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64" w:rsidRPr="00AC32BD" w:rsidRDefault="00C65064" w:rsidP="00C65064">
      <w:pPr>
        <w:jc w:val="center"/>
        <w:rPr>
          <w:b/>
        </w:rPr>
      </w:pPr>
      <w:r w:rsidRPr="00AC32BD">
        <w:rPr>
          <w:b/>
        </w:rPr>
        <w:t>T.C.</w:t>
      </w:r>
    </w:p>
    <w:p w:rsidR="00C65064" w:rsidRPr="00817813" w:rsidRDefault="00C65064" w:rsidP="00C65064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</w:t>
      </w:r>
      <w:r w:rsidRPr="00817813">
        <w:rPr>
          <w:b/>
        </w:rPr>
        <w:t xml:space="preserve"> ÖZEL İDARESİ</w:t>
      </w:r>
    </w:p>
    <w:p w:rsidR="00C65064" w:rsidRDefault="00C65064" w:rsidP="00C65064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 xml:space="preserve">İL GENEL MECLİSİ </w:t>
      </w:r>
    </w:p>
    <w:p w:rsidR="00C65064" w:rsidRDefault="00C65064" w:rsidP="00C65064">
      <w:pPr>
        <w:tabs>
          <w:tab w:val="left" w:pos="3285"/>
        </w:tabs>
        <w:jc w:val="center"/>
        <w:rPr>
          <w:b/>
        </w:rPr>
      </w:pPr>
      <w:r>
        <w:rPr>
          <w:b/>
        </w:rPr>
        <w:t>ULAŞTIRMA VE ENERJİ KAYNAKLARI KOMİSYONU</w:t>
      </w:r>
    </w:p>
    <w:p w:rsidR="00C65064" w:rsidRPr="00817813" w:rsidRDefault="00C65064" w:rsidP="00C65064">
      <w:pPr>
        <w:tabs>
          <w:tab w:val="left" w:pos="3285"/>
        </w:tabs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520"/>
      </w:tblGrid>
      <w:tr w:rsidR="00C65064" w:rsidRPr="00817813" w:rsidTr="00AC49FB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64" w:rsidRPr="00817813" w:rsidRDefault="00C65064" w:rsidP="00AC49FB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KOMİSYON BAŞKANI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64" w:rsidRPr="00817813" w:rsidRDefault="00C65064" w:rsidP="00AC49FB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Orhan PİLAVCI</w:t>
            </w:r>
          </w:p>
        </w:tc>
      </w:tr>
      <w:tr w:rsidR="00C65064" w:rsidRPr="00817813" w:rsidTr="00AC49FB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64" w:rsidRDefault="00C65064" w:rsidP="00AC49FB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64" w:rsidRDefault="00C65064" w:rsidP="00AC49FB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Ragıp AKYÜZ</w:t>
            </w:r>
          </w:p>
        </w:tc>
      </w:tr>
      <w:tr w:rsidR="00C65064" w:rsidRPr="00817813" w:rsidTr="00AC49FB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64" w:rsidRDefault="00C65064" w:rsidP="00AC49FB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64" w:rsidRDefault="00C65064" w:rsidP="00AC49FB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spellStart"/>
            <w:r>
              <w:rPr>
                <w:b/>
              </w:rPr>
              <w:t>Ö.Faruk</w:t>
            </w:r>
            <w:proofErr w:type="spellEnd"/>
            <w:r>
              <w:rPr>
                <w:b/>
              </w:rPr>
              <w:t xml:space="preserve"> İÇKEDAL, Tarık KAYA, Turgut BAKİ</w:t>
            </w:r>
          </w:p>
        </w:tc>
      </w:tr>
      <w:tr w:rsidR="00C65064" w:rsidRPr="00817813" w:rsidTr="00AC49FB">
        <w:trPr>
          <w:trHeight w:val="1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64" w:rsidRPr="00817813" w:rsidRDefault="00C65064" w:rsidP="00AC49FB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064" w:rsidRPr="00817813" w:rsidRDefault="00C65064" w:rsidP="00AC49FB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Güneş enerji paneli </w:t>
            </w:r>
          </w:p>
        </w:tc>
      </w:tr>
      <w:tr w:rsidR="00C65064" w:rsidRPr="00817813" w:rsidTr="00AC49F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64" w:rsidRPr="00817813" w:rsidRDefault="00C65064" w:rsidP="00AC49FB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64" w:rsidRPr="00817813" w:rsidRDefault="00C65064" w:rsidP="00AC49FB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07.02.2025</w:t>
            </w:r>
          </w:p>
        </w:tc>
      </w:tr>
    </w:tbl>
    <w:p w:rsidR="00C65064" w:rsidRPr="00817813" w:rsidRDefault="00C65064" w:rsidP="00C65064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C65064" w:rsidRPr="00817813" w:rsidTr="00AC49FB">
        <w:trPr>
          <w:trHeight w:val="11639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64" w:rsidRDefault="00C65064" w:rsidP="00AC49FB">
            <w:pPr>
              <w:jc w:val="both"/>
              <w:textAlignment w:val="baseline"/>
              <w:rPr>
                <w:sz w:val="28"/>
                <w:szCs w:val="28"/>
              </w:rPr>
            </w:pPr>
            <w:r w:rsidRPr="004510F1">
              <w:t xml:space="preserve">      </w:t>
            </w:r>
            <w:r w:rsidRPr="009702DD">
              <w:rPr>
                <w:sz w:val="28"/>
                <w:szCs w:val="28"/>
              </w:rPr>
              <w:t xml:space="preserve"> </w:t>
            </w:r>
          </w:p>
          <w:p w:rsidR="00C65064" w:rsidRPr="00C43C25" w:rsidRDefault="00C65064" w:rsidP="00AC49FB">
            <w:pPr>
              <w:spacing w:line="360" w:lineRule="auto"/>
              <w:jc w:val="both"/>
              <w:textAlignment w:val="baseline"/>
            </w:pPr>
            <w:r w:rsidRPr="00246351">
              <w:rPr>
                <w:sz w:val="28"/>
                <w:szCs w:val="28"/>
              </w:rPr>
              <w:t xml:space="preserve">      </w:t>
            </w:r>
            <w:r w:rsidRPr="00C43C25">
              <w:t>İl Özel İdare Yasasının 13.Maddesi kapsamında verilen önerge gündeme alındıktan sonra Komisyonumuza havale edilmiştir. Komisyonumuz 24-28 Şubat 2025 tarihlerinde 5 iş günü toplanarak bu kapsamdaki çalışmasını tamamlamış ve rapor aşağıya çıkarılmıştır.</w:t>
            </w:r>
          </w:p>
          <w:p w:rsidR="00C65064" w:rsidRPr="00C43C25" w:rsidRDefault="00C65064" w:rsidP="00AC49FB">
            <w:pPr>
              <w:pStyle w:val="NormalWeb"/>
              <w:spacing w:line="360" w:lineRule="auto"/>
              <w:jc w:val="both"/>
              <w:rPr>
                <w:lang w:val="en" w:eastAsia="en-US"/>
              </w:rPr>
            </w:pPr>
            <w:r w:rsidRPr="00C43C25">
              <w:t xml:space="preserve">       İl Özel İdaresi sorumluluk alanında bulunan Köylerin ihtiyaçlarına yönelik çalışmalar ile İl Özel İdaresinin ihtiyaçları, idarenin planlamaları dışında, İl Genel Meclisi Üyelerinin vermiş olduğu önerge kapsamında gündeme getirilerek karara bağlanabilmektedir. </w:t>
            </w:r>
            <w:proofErr w:type="gramStart"/>
            <w:r w:rsidRPr="00C43C25">
              <w:t xml:space="preserve">5302 Sayılı Yasa kapsamında verilen önergede; Günümüzde artan enerji maliyetlerinin düşürülmesi ve doğal kaynaklardan yararlanılması amacıyla, İlimizde tarımsal sulama yapılan kuyularda güneş enerji panellerinden üretilen elektriğin kullanılması için çalışma yapılması istenmiş; Yapılan çalışma neticesinde, </w:t>
            </w:r>
            <w:r w:rsidRPr="00C65064">
              <w:rPr>
                <w:lang w:eastAsia="en-US"/>
              </w:rPr>
              <w:t xml:space="preserve">tarımsal sulama kuyuları ile ilgili işlemlerin Devlet </w:t>
            </w:r>
            <w:r w:rsidRPr="00C43C25">
              <w:rPr>
                <w:lang w:val="en" w:eastAsia="en-US"/>
              </w:rPr>
              <w:t xml:space="preserve">Su </w:t>
            </w:r>
            <w:r w:rsidRPr="00C65064">
              <w:rPr>
                <w:lang w:eastAsia="en-US"/>
              </w:rPr>
              <w:t>İşleri Müdürlüğü tarafından yürütüldüğü</w:t>
            </w:r>
            <w:r w:rsidRPr="00C43C25">
              <w:rPr>
                <w:lang w:val="en" w:eastAsia="en-US"/>
              </w:rPr>
              <w:t xml:space="preserve">, </w:t>
            </w:r>
            <w:r w:rsidRPr="00C65064">
              <w:rPr>
                <w:lang w:eastAsia="en-US"/>
              </w:rPr>
              <w:t>köyün içme</w:t>
            </w:r>
            <w:r>
              <w:rPr>
                <w:lang w:eastAsia="en-US"/>
              </w:rPr>
              <w:t xml:space="preserve"> </w:t>
            </w:r>
            <w:r w:rsidRPr="00C65064">
              <w:rPr>
                <w:lang w:eastAsia="en-US"/>
              </w:rPr>
              <w:t>suyu kuyularının</w:t>
            </w:r>
            <w:r w:rsidRPr="00C43C25">
              <w:rPr>
                <w:lang w:val="en" w:eastAsia="en-US"/>
              </w:rPr>
              <w:t xml:space="preserve"> İl </w:t>
            </w:r>
            <w:r w:rsidRPr="00C65064">
              <w:rPr>
                <w:lang w:eastAsia="en-US"/>
              </w:rPr>
              <w:t>Özel İdaresinin yetkisinde olduğu</w:t>
            </w:r>
            <w:r w:rsidRPr="00C43C25">
              <w:rPr>
                <w:lang w:val="en" w:eastAsia="en-US"/>
              </w:rPr>
              <w:t xml:space="preserve">, </w:t>
            </w:r>
            <w:r w:rsidRPr="00C65064">
              <w:rPr>
                <w:lang w:eastAsia="en-US"/>
              </w:rPr>
              <w:t xml:space="preserve">vatandaşların kendi şahsi kuyuları için isterse güneş enerji paneli yaptırabileceği yapılan çalışmalardan anlaşılmış ayrıca konuyla ilgili olarak </w:t>
            </w:r>
            <w:r w:rsidRPr="00C43C25">
              <w:rPr>
                <w:lang w:val="en" w:eastAsia="en-US"/>
              </w:rPr>
              <w:t xml:space="preserve">İl </w:t>
            </w:r>
            <w:r w:rsidRPr="00C65064">
              <w:rPr>
                <w:lang w:eastAsia="en-US"/>
              </w:rPr>
              <w:t>Özel idaresi teknik elemanlarından alınan bilgiler arasındadır</w:t>
            </w:r>
            <w:r>
              <w:rPr>
                <w:lang w:val="en" w:eastAsia="en-US"/>
              </w:rPr>
              <w:t>.</w:t>
            </w:r>
            <w:proofErr w:type="gramEnd"/>
          </w:p>
          <w:p w:rsidR="00C65064" w:rsidRPr="00C43C25" w:rsidRDefault="00C65064" w:rsidP="00AC49FB">
            <w:pPr>
              <w:spacing w:line="360" w:lineRule="auto"/>
              <w:contextualSpacing/>
              <w:jc w:val="both"/>
            </w:pPr>
            <w:r w:rsidRPr="00C43C25">
              <w:rPr>
                <w:b/>
              </w:rPr>
              <w:t xml:space="preserve">       </w:t>
            </w:r>
            <w:r w:rsidRPr="00C43C25">
              <w:t>5302 sayılı yasanın 16.maddesi İl Genel Meclisi Çalışma Yönetmeliğinin 20.Maddesi kapsamında yapılan çalışma İl Genel Meclisinin takdirlerine arz olunur.</w:t>
            </w:r>
          </w:p>
          <w:p w:rsidR="00C65064" w:rsidRPr="00C43C25" w:rsidRDefault="00C65064" w:rsidP="00AC49FB">
            <w:pPr>
              <w:spacing w:line="360" w:lineRule="auto"/>
              <w:contextualSpacing/>
              <w:jc w:val="both"/>
            </w:pPr>
          </w:p>
          <w:p w:rsidR="00C65064" w:rsidRDefault="00C65064" w:rsidP="00AC49FB">
            <w:pPr>
              <w:contextualSpacing/>
              <w:jc w:val="both"/>
            </w:pPr>
          </w:p>
          <w:p w:rsidR="00C65064" w:rsidRPr="007E347A" w:rsidRDefault="00C65064" w:rsidP="00AC49FB">
            <w:pPr>
              <w:contextualSpacing/>
              <w:jc w:val="both"/>
            </w:pPr>
          </w:p>
          <w:p w:rsidR="00C65064" w:rsidRPr="007E347A" w:rsidRDefault="00C65064" w:rsidP="00AC49FB">
            <w:pPr>
              <w:contextualSpacing/>
              <w:jc w:val="both"/>
            </w:pPr>
            <w:r w:rsidRPr="007E347A">
              <w:t xml:space="preserve">      </w:t>
            </w:r>
            <w:r>
              <w:t>Orhan PİLAVCI</w:t>
            </w:r>
            <w:r w:rsidRPr="007E347A">
              <w:t xml:space="preserve">                            </w:t>
            </w:r>
            <w:r>
              <w:t xml:space="preserve">     Ragıp AKYÜZ                           </w:t>
            </w:r>
            <w:proofErr w:type="spellStart"/>
            <w:r>
              <w:t>Ö.Faruk</w:t>
            </w:r>
            <w:proofErr w:type="spellEnd"/>
            <w:r>
              <w:t xml:space="preserve"> İÇKEDAL</w:t>
            </w:r>
          </w:p>
          <w:p w:rsidR="00C65064" w:rsidRPr="007E347A" w:rsidRDefault="00C65064" w:rsidP="00AC49FB">
            <w:pPr>
              <w:contextualSpacing/>
              <w:jc w:val="both"/>
            </w:pPr>
            <w:r w:rsidRPr="007E347A">
              <w:t xml:space="preserve">   </w:t>
            </w:r>
            <w:r>
              <w:t xml:space="preserve">  </w:t>
            </w:r>
            <w:r w:rsidRPr="007E347A">
              <w:t xml:space="preserve">Komisyon Başkanı                           </w:t>
            </w:r>
            <w:r>
              <w:t xml:space="preserve">  </w:t>
            </w:r>
            <w:r w:rsidRPr="007E347A">
              <w:t xml:space="preserve">Başkan </w:t>
            </w:r>
            <w:r>
              <w:t xml:space="preserve">Yardımcısı </w:t>
            </w:r>
            <w:r w:rsidRPr="007E347A">
              <w:t xml:space="preserve">      </w:t>
            </w:r>
            <w:r>
              <w:t xml:space="preserve">                           </w:t>
            </w:r>
            <w:r w:rsidRPr="007E347A">
              <w:t>Sözcü</w:t>
            </w:r>
          </w:p>
          <w:p w:rsidR="00C65064" w:rsidRPr="007E347A" w:rsidRDefault="00C65064" w:rsidP="00AC49FB">
            <w:pPr>
              <w:contextualSpacing/>
              <w:jc w:val="both"/>
            </w:pPr>
          </w:p>
          <w:p w:rsidR="00C65064" w:rsidRPr="007E347A" w:rsidRDefault="00C65064" w:rsidP="00AC49FB">
            <w:pPr>
              <w:contextualSpacing/>
              <w:jc w:val="both"/>
            </w:pPr>
            <w:r w:rsidRPr="007E347A">
              <w:t xml:space="preserve"> </w:t>
            </w:r>
          </w:p>
          <w:p w:rsidR="00C65064" w:rsidRDefault="00C65064" w:rsidP="00AC49FB">
            <w:pPr>
              <w:contextualSpacing/>
              <w:jc w:val="both"/>
            </w:pPr>
          </w:p>
          <w:p w:rsidR="00C65064" w:rsidRDefault="00C65064" w:rsidP="00AC49FB">
            <w:pPr>
              <w:contextualSpacing/>
              <w:jc w:val="both"/>
            </w:pPr>
          </w:p>
          <w:p w:rsidR="00C65064" w:rsidRPr="007E347A" w:rsidRDefault="00C65064" w:rsidP="00AC49FB">
            <w:pPr>
              <w:contextualSpacing/>
              <w:jc w:val="both"/>
            </w:pPr>
          </w:p>
          <w:p w:rsidR="00C65064" w:rsidRPr="007E347A" w:rsidRDefault="00C65064" w:rsidP="00AC49FB">
            <w:pPr>
              <w:contextualSpacing/>
              <w:jc w:val="both"/>
            </w:pPr>
          </w:p>
          <w:p w:rsidR="00C65064" w:rsidRPr="007E347A" w:rsidRDefault="00C65064" w:rsidP="00AC49FB">
            <w:pPr>
              <w:contextualSpacing/>
              <w:jc w:val="both"/>
            </w:pPr>
            <w:r>
              <w:t xml:space="preserve">      Tarık KAYA</w:t>
            </w:r>
            <w:r w:rsidRPr="007E347A">
              <w:t xml:space="preserve">                                                                                    </w:t>
            </w:r>
            <w:r>
              <w:t>Turgut BAKİ</w:t>
            </w:r>
          </w:p>
          <w:p w:rsidR="00C65064" w:rsidRPr="007E347A" w:rsidRDefault="00C65064" w:rsidP="00AC49FB">
            <w:pPr>
              <w:contextualSpacing/>
              <w:jc w:val="both"/>
            </w:pPr>
            <w:r w:rsidRPr="007E347A">
              <w:t xml:space="preserve">          Üye                                                                                                     </w:t>
            </w:r>
            <w:proofErr w:type="spellStart"/>
            <w:r w:rsidRPr="007E347A">
              <w:t>Üye</w:t>
            </w:r>
            <w:proofErr w:type="spellEnd"/>
          </w:p>
          <w:p w:rsidR="00C65064" w:rsidRPr="00817813" w:rsidRDefault="00C65064" w:rsidP="00AC49FB">
            <w:pPr>
              <w:contextualSpacing/>
              <w:jc w:val="both"/>
            </w:pPr>
            <w:bookmarkStart w:id="0" w:name="_GoBack"/>
            <w:bookmarkEnd w:id="0"/>
          </w:p>
        </w:tc>
      </w:tr>
    </w:tbl>
    <w:p w:rsidR="00C241B5" w:rsidRDefault="00C241B5"/>
    <w:sectPr w:rsidR="00C241B5" w:rsidSect="00C65064">
      <w:pgSz w:w="11906" w:h="16838"/>
      <w:pgMar w:top="709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79"/>
    <w:rsid w:val="004B2279"/>
    <w:rsid w:val="00C241B5"/>
    <w:rsid w:val="00C6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506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50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2025-03-17T06:17:00Z</dcterms:created>
  <dcterms:modified xsi:type="dcterms:W3CDTF">2025-03-17T06:18:00Z</dcterms:modified>
</cp:coreProperties>
</file>