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AE" w:rsidRPr="006837AE" w:rsidRDefault="006837AE" w:rsidP="006837AE">
      <w:pPr>
        <w:tabs>
          <w:tab w:val="left" w:pos="3285"/>
        </w:tabs>
        <w:jc w:val="center"/>
        <w:rPr>
          <w:b/>
        </w:rPr>
      </w:pPr>
      <w:r w:rsidRPr="006837AE">
        <w:rPr>
          <w:b/>
        </w:rPr>
        <w:t>T.C.</w:t>
      </w:r>
    </w:p>
    <w:p w:rsidR="006837AE" w:rsidRPr="006837AE" w:rsidRDefault="006837AE" w:rsidP="006837AE">
      <w:pPr>
        <w:tabs>
          <w:tab w:val="left" w:pos="3285"/>
        </w:tabs>
        <w:jc w:val="center"/>
        <w:rPr>
          <w:b/>
        </w:rPr>
      </w:pPr>
      <w:r w:rsidRPr="006837AE">
        <w:rPr>
          <w:b/>
        </w:rPr>
        <w:t>KIRIKKALE İL ÖZEL İDARESİ</w:t>
      </w:r>
    </w:p>
    <w:p w:rsidR="006837AE" w:rsidRPr="006837AE" w:rsidRDefault="006837AE" w:rsidP="006837AE">
      <w:pPr>
        <w:tabs>
          <w:tab w:val="left" w:pos="3285"/>
        </w:tabs>
        <w:jc w:val="center"/>
        <w:rPr>
          <w:b/>
        </w:rPr>
      </w:pPr>
      <w:r w:rsidRPr="006837AE">
        <w:rPr>
          <w:b/>
        </w:rPr>
        <w:t xml:space="preserve">İL GENEL MECLİSİ </w:t>
      </w:r>
    </w:p>
    <w:p w:rsidR="006837AE" w:rsidRPr="006837AE" w:rsidRDefault="006837AE" w:rsidP="006837AE">
      <w:pPr>
        <w:tabs>
          <w:tab w:val="left" w:pos="3285"/>
        </w:tabs>
        <w:jc w:val="center"/>
        <w:rPr>
          <w:b/>
        </w:rPr>
      </w:pPr>
      <w:r w:rsidRPr="006837AE">
        <w:rPr>
          <w:b/>
        </w:rPr>
        <w:t>PLAN VE BÜTÇE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6837AE" w:rsidRPr="006837AE" w:rsidTr="006837A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837AE" w:rsidRPr="006837AE" w:rsidRDefault="006837AE" w:rsidP="00BE2556">
            <w:pPr>
              <w:pStyle w:val="stbilgi"/>
              <w:rPr>
                <w:b/>
              </w:rPr>
            </w:pPr>
            <w:r w:rsidRPr="006837AE">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6837AE" w:rsidRPr="006837AE" w:rsidRDefault="006837AE" w:rsidP="00BE2556">
            <w:pPr>
              <w:pStyle w:val="stbilgi"/>
              <w:rPr>
                <w:b/>
              </w:rPr>
            </w:pPr>
            <w:r w:rsidRPr="006837AE">
              <w:rPr>
                <w:b/>
              </w:rPr>
              <w:t>Naci TÜRKMENOĞLU</w:t>
            </w:r>
          </w:p>
        </w:tc>
      </w:tr>
      <w:tr w:rsidR="006837AE" w:rsidRPr="006837AE" w:rsidTr="006837A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837AE" w:rsidRPr="006837AE" w:rsidRDefault="006837AE" w:rsidP="00BE2556">
            <w:pPr>
              <w:pStyle w:val="stbilgi"/>
              <w:rPr>
                <w:b/>
              </w:rPr>
            </w:pPr>
            <w:r w:rsidRPr="006837AE">
              <w:rPr>
                <w:b/>
              </w:rPr>
              <w:t>BAŞKAN VEKİLİ</w:t>
            </w:r>
          </w:p>
        </w:tc>
        <w:tc>
          <w:tcPr>
            <w:tcW w:w="7229" w:type="dxa"/>
            <w:tcBorders>
              <w:top w:val="single" w:sz="4" w:space="0" w:color="auto"/>
              <w:left w:val="single" w:sz="4" w:space="0" w:color="auto"/>
              <w:bottom w:val="single" w:sz="4" w:space="0" w:color="auto"/>
              <w:right w:val="single" w:sz="4" w:space="0" w:color="auto"/>
            </w:tcBorders>
          </w:tcPr>
          <w:p w:rsidR="006837AE" w:rsidRPr="006837AE" w:rsidRDefault="006837AE" w:rsidP="00BE2556">
            <w:pPr>
              <w:pStyle w:val="stbilgi"/>
              <w:rPr>
                <w:b/>
              </w:rPr>
            </w:pPr>
            <w:r w:rsidRPr="006837AE">
              <w:rPr>
                <w:b/>
              </w:rPr>
              <w:t>Cemal PİLİÇ</w:t>
            </w:r>
          </w:p>
        </w:tc>
      </w:tr>
      <w:tr w:rsidR="006837AE" w:rsidRPr="006837AE" w:rsidTr="006837AE">
        <w:tc>
          <w:tcPr>
            <w:tcW w:w="2802" w:type="dxa"/>
            <w:tcBorders>
              <w:top w:val="single" w:sz="4" w:space="0" w:color="auto"/>
              <w:left w:val="single" w:sz="4" w:space="0" w:color="auto"/>
              <w:bottom w:val="single" w:sz="4" w:space="0" w:color="auto"/>
              <w:right w:val="single" w:sz="4" w:space="0" w:color="auto"/>
            </w:tcBorders>
          </w:tcPr>
          <w:p w:rsidR="006837AE" w:rsidRPr="006837AE" w:rsidRDefault="006837AE" w:rsidP="00BE2556">
            <w:pPr>
              <w:tabs>
                <w:tab w:val="left" w:pos="3285"/>
              </w:tabs>
              <w:ind w:right="310"/>
              <w:jc w:val="both"/>
              <w:rPr>
                <w:b/>
              </w:rPr>
            </w:pPr>
            <w:r w:rsidRPr="006837AE">
              <w:rPr>
                <w:b/>
              </w:rPr>
              <w:t>ÜYELER</w:t>
            </w:r>
          </w:p>
        </w:tc>
        <w:tc>
          <w:tcPr>
            <w:tcW w:w="7229" w:type="dxa"/>
            <w:tcBorders>
              <w:top w:val="single" w:sz="4" w:space="0" w:color="auto"/>
              <w:left w:val="single" w:sz="4" w:space="0" w:color="auto"/>
              <w:bottom w:val="single" w:sz="4" w:space="0" w:color="auto"/>
              <w:right w:val="single" w:sz="4" w:space="0" w:color="auto"/>
            </w:tcBorders>
          </w:tcPr>
          <w:p w:rsidR="006837AE" w:rsidRDefault="006837AE" w:rsidP="00BE2556">
            <w:pPr>
              <w:tabs>
                <w:tab w:val="left" w:pos="3285"/>
              </w:tabs>
              <w:rPr>
                <w:b/>
              </w:rPr>
            </w:pPr>
            <w:r w:rsidRPr="006837AE">
              <w:rPr>
                <w:b/>
              </w:rPr>
              <w:t xml:space="preserve">Ayhan İNYURT, Ahmet ŞENSES, Sedat AKBULUT, </w:t>
            </w:r>
          </w:p>
          <w:p w:rsidR="006837AE" w:rsidRPr="006837AE" w:rsidRDefault="006837AE" w:rsidP="00BE2556">
            <w:pPr>
              <w:tabs>
                <w:tab w:val="left" w:pos="3285"/>
              </w:tabs>
              <w:rPr>
                <w:b/>
              </w:rPr>
            </w:pPr>
            <w:r w:rsidRPr="006837AE">
              <w:rPr>
                <w:b/>
              </w:rPr>
              <w:t>Özgür KASAPOĞLU, Orhan PİLAVCI</w:t>
            </w:r>
          </w:p>
        </w:tc>
      </w:tr>
      <w:tr w:rsidR="006837AE" w:rsidRPr="006837AE" w:rsidTr="006837A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837AE" w:rsidRPr="006837AE" w:rsidRDefault="006837AE" w:rsidP="00BE2556">
            <w:pPr>
              <w:tabs>
                <w:tab w:val="left" w:pos="3285"/>
              </w:tabs>
              <w:rPr>
                <w:b/>
              </w:rPr>
            </w:pPr>
            <w:r w:rsidRPr="006837AE">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6837AE" w:rsidRPr="006837AE" w:rsidRDefault="006837AE" w:rsidP="00BE2556">
            <w:pPr>
              <w:tabs>
                <w:tab w:val="left" w:pos="3285"/>
              </w:tabs>
              <w:rPr>
                <w:b/>
              </w:rPr>
            </w:pPr>
            <w:r w:rsidRPr="006837AE">
              <w:rPr>
                <w:b/>
              </w:rPr>
              <w:t>Arsa Satışı ve Ödenek aktarılması</w:t>
            </w:r>
            <w:bookmarkStart w:id="0" w:name="_GoBack"/>
            <w:bookmarkEnd w:id="0"/>
          </w:p>
        </w:tc>
      </w:tr>
      <w:tr w:rsidR="006837AE" w:rsidRPr="006837AE" w:rsidTr="006837AE">
        <w:tc>
          <w:tcPr>
            <w:tcW w:w="2802" w:type="dxa"/>
            <w:tcBorders>
              <w:top w:val="single" w:sz="4" w:space="0" w:color="auto"/>
              <w:left w:val="single" w:sz="4" w:space="0" w:color="auto"/>
              <w:bottom w:val="single" w:sz="4" w:space="0" w:color="auto"/>
              <w:right w:val="single" w:sz="4" w:space="0" w:color="auto"/>
            </w:tcBorders>
            <w:hideMark/>
          </w:tcPr>
          <w:p w:rsidR="006837AE" w:rsidRPr="006837AE" w:rsidRDefault="006837AE" w:rsidP="00BE2556">
            <w:pPr>
              <w:tabs>
                <w:tab w:val="left" w:pos="3285"/>
              </w:tabs>
              <w:rPr>
                <w:b/>
              </w:rPr>
            </w:pPr>
            <w:r w:rsidRPr="006837AE">
              <w:rPr>
                <w:b/>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6837AE" w:rsidRPr="006837AE" w:rsidRDefault="006837AE" w:rsidP="00BE2556">
            <w:pPr>
              <w:tabs>
                <w:tab w:val="left" w:pos="3285"/>
              </w:tabs>
              <w:rPr>
                <w:b/>
              </w:rPr>
            </w:pPr>
          </w:p>
          <w:p w:rsidR="006837AE" w:rsidRPr="006837AE" w:rsidRDefault="006837AE" w:rsidP="00BE2556">
            <w:pPr>
              <w:tabs>
                <w:tab w:val="left" w:pos="3285"/>
              </w:tabs>
              <w:rPr>
                <w:b/>
              </w:rPr>
            </w:pPr>
            <w:r w:rsidRPr="006837AE">
              <w:rPr>
                <w:b/>
              </w:rPr>
              <w:t>02.01.2025</w:t>
            </w:r>
          </w:p>
        </w:tc>
      </w:tr>
    </w:tbl>
    <w:p w:rsidR="006837AE" w:rsidRPr="006837AE" w:rsidRDefault="006837AE" w:rsidP="006837AE">
      <w:pPr>
        <w:tabs>
          <w:tab w:val="left" w:pos="3285"/>
        </w:tabs>
        <w:jc w:val="center"/>
        <w:rPr>
          <w:b/>
        </w:rPr>
      </w:pPr>
      <w:r w:rsidRPr="006837AE">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837AE" w:rsidRPr="006837AE" w:rsidTr="00BE2556">
        <w:trPr>
          <w:trHeight w:val="6288"/>
        </w:trPr>
        <w:tc>
          <w:tcPr>
            <w:tcW w:w="10760" w:type="dxa"/>
            <w:tcBorders>
              <w:bottom w:val="single" w:sz="4" w:space="0" w:color="auto"/>
            </w:tcBorders>
          </w:tcPr>
          <w:p w:rsidR="006837AE" w:rsidRPr="006837AE" w:rsidRDefault="006837AE" w:rsidP="00BE2556">
            <w:pPr>
              <w:jc w:val="both"/>
            </w:pPr>
            <w:r w:rsidRPr="006837AE">
              <w:t xml:space="preserve">    </w:t>
            </w:r>
          </w:p>
          <w:p w:rsidR="006837AE" w:rsidRPr="006837AE" w:rsidRDefault="006837AE" w:rsidP="00BE2556">
            <w:pPr>
              <w:jc w:val="both"/>
            </w:pPr>
            <w:r w:rsidRPr="006837AE">
              <w:t xml:space="preserve">        İl Özel İdaresi Mali Hizmetler Müdürlüğü ve Emlak ve İstimlak Müdürlüğünce İl Genel Meclisine yazılan teklifte, ödenek aktarılması ve kullanılamayan </w:t>
            </w:r>
            <w:r w:rsidRPr="006837AE">
              <w:t>taşınmazların satılmasını</w:t>
            </w:r>
            <w:r w:rsidRPr="006837AE">
              <w:t xml:space="preserve"> talep edilmiştir. Teklif gerekli çalışmanın yapılması amacıyla Komisyonumuza havale edilmiştir. Komisyonumuz 3-6 Ocak 2025 tarihlerinde toplanarak çalışmasını tamamlanmış ve hazırlanan karar aşağıya çıkarılmıştır.</w:t>
            </w:r>
          </w:p>
          <w:p w:rsidR="006837AE" w:rsidRPr="006837AE" w:rsidRDefault="006837AE" w:rsidP="00BE2556">
            <w:pPr>
              <w:jc w:val="both"/>
            </w:pPr>
          </w:p>
          <w:p w:rsidR="006837AE" w:rsidRPr="006837AE" w:rsidRDefault="006837AE" w:rsidP="00BE2556">
            <w:pPr>
              <w:jc w:val="both"/>
            </w:pPr>
            <w:r w:rsidRPr="006837AE">
              <w:t xml:space="preserve">    A- 2024 YILI 1.Dilim Köy-</w:t>
            </w:r>
            <w:proofErr w:type="spellStart"/>
            <w:r w:rsidRPr="006837AE">
              <w:t>Des</w:t>
            </w:r>
            <w:proofErr w:type="spellEnd"/>
            <w:r w:rsidRPr="006837AE">
              <w:t xml:space="preserve"> Kapsamında </w:t>
            </w:r>
            <w:r w:rsidRPr="006837AE">
              <w:t>gelen ödenekten</w:t>
            </w:r>
            <w:r w:rsidRPr="006837AE">
              <w:t xml:space="preserve"> “İl Özel İdare Bütçesine” 400.000,00-TL. </w:t>
            </w:r>
            <w:proofErr w:type="gramStart"/>
            <w:r w:rsidRPr="006837AE">
              <w:t>ödeneğin</w:t>
            </w:r>
            <w:proofErr w:type="gramEnd"/>
            <w:r w:rsidRPr="006837AE">
              <w:t xml:space="preserve"> 1.750.000,00-TL. si proje giderlerine, 225.000,00-</w:t>
            </w:r>
            <w:proofErr w:type="gramStart"/>
            <w:r w:rsidRPr="006837AE">
              <w:t>TL.si</w:t>
            </w:r>
            <w:proofErr w:type="gramEnd"/>
            <w:r w:rsidRPr="006837AE">
              <w:t xml:space="preserve"> de trafik levha alımları giderleri bölümüne  aktarılmış, ancak bu ödenekler bu güne kadar kullanılamadığı için Ortak alım akaryakıt giderleri bölümüne aktarma yapılması istenmiştir.</w:t>
            </w:r>
          </w:p>
          <w:p w:rsidR="006837AE" w:rsidRPr="006837AE" w:rsidRDefault="006837AE" w:rsidP="00BE2556">
            <w:pPr>
              <w:jc w:val="both"/>
            </w:pPr>
            <w:r w:rsidRPr="006837AE">
              <w:t xml:space="preserve">     Komisyonumuzca yapılan değerlendirmede; İl Özel İdaresi sorumluluk alanında bulunan Köylerde “yılın çok kurak gitmesi nedeniyle” hayati önem arz eden içme suyuna daha çok ihtiyaç olacağı için içme suları bölümüne aktarılması hususunda görüş birliğine varılmıştır. Bu nedenle </w:t>
            </w:r>
            <w:r w:rsidRPr="006837AE">
              <w:t>teklif oybirliğiyle</w:t>
            </w:r>
            <w:r w:rsidRPr="006837AE">
              <w:t xml:space="preserve"> uygun bulunmamıştır.</w:t>
            </w:r>
          </w:p>
          <w:p w:rsidR="006837AE" w:rsidRPr="006837AE" w:rsidRDefault="006837AE" w:rsidP="00BE2556">
            <w:pPr>
              <w:jc w:val="both"/>
            </w:pPr>
          </w:p>
          <w:p w:rsidR="006837AE" w:rsidRPr="006837AE" w:rsidRDefault="006837AE" w:rsidP="00BE2556">
            <w:pPr>
              <w:jc w:val="both"/>
            </w:pPr>
            <w:r w:rsidRPr="006837AE">
              <w:t xml:space="preserve">     B- Mülkiyetinin tamamı İl Özel İdaresine ait </w:t>
            </w:r>
            <w:proofErr w:type="gramStart"/>
            <w:r w:rsidRPr="006837AE">
              <w:t>yada</w:t>
            </w:r>
            <w:proofErr w:type="gramEnd"/>
            <w:r w:rsidRPr="006837AE">
              <w:t xml:space="preserve">, paydaş olduğu, hisseli, </w:t>
            </w:r>
            <w:proofErr w:type="spellStart"/>
            <w:r w:rsidRPr="006837AE">
              <w:t>hissesiz</w:t>
            </w:r>
            <w:proofErr w:type="spellEnd"/>
            <w:r w:rsidRPr="006837AE">
              <w:t xml:space="preserve">,  Kırıkkale Merkez, İlçe, </w:t>
            </w:r>
            <w:r w:rsidRPr="006837AE">
              <w:t>Köy ve</w:t>
            </w:r>
            <w:r w:rsidRPr="006837AE">
              <w:t xml:space="preserve"> Yerleşim Alanlarında içerisinde bulunan, vasfı arsa, tarla veya her ne vasıfta olursa olsun, İdarece kullanılamayan veya kullanma imkanı olmayan taşınmazların, satılarak ekonomiye kazandırılması ve İdarenin mali imkanlarının artırılması istenmiştir.</w:t>
            </w:r>
          </w:p>
          <w:p w:rsidR="006837AE" w:rsidRPr="006837AE" w:rsidRDefault="006837AE" w:rsidP="00BE2556">
            <w:pPr>
              <w:jc w:val="both"/>
            </w:pPr>
            <w:r w:rsidRPr="006837AE">
              <w:t xml:space="preserve">     Komisyonumuzca yapılan değerlendirmede; İl </w:t>
            </w:r>
            <w:r w:rsidRPr="006837AE">
              <w:t>Özel İdare</w:t>
            </w:r>
            <w:r w:rsidRPr="006837AE">
              <w:t xml:space="preserve"> Bütçe </w:t>
            </w:r>
            <w:proofErr w:type="gramStart"/>
            <w:r w:rsidRPr="006837AE">
              <w:t>imkanlarının</w:t>
            </w:r>
            <w:proofErr w:type="gramEnd"/>
            <w:r w:rsidRPr="006837AE">
              <w:t xml:space="preserve"> çok kısıtlı olması nedeniyle, her yıl planlanmasına ihtiyaç duyulan ancak kaynak yetersizliği nedeniyle gerçekleştirilemeyen çalışmalarda ve iş makinesi, araç, gereç alımında kullanılmak üzere kaynağa ihtiyaç duyulmaktadır. İl Özel İdaresi bütçe </w:t>
            </w:r>
            <w:proofErr w:type="gramStart"/>
            <w:r w:rsidRPr="006837AE">
              <w:t>imkanlarıyla</w:t>
            </w:r>
            <w:proofErr w:type="gramEnd"/>
            <w:r w:rsidRPr="006837AE">
              <w:t xml:space="preserve"> yapılamayan planlama, idarece kullanılacak iş makinesi, araç gereç ve diğer ihtiyaçların temini için, </w:t>
            </w:r>
            <w:r w:rsidRPr="006837AE">
              <w:t>kullanılamayan ve</w:t>
            </w:r>
            <w:r w:rsidRPr="006837AE">
              <w:t xml:space="preserve"> kullanma imkanı olmayan hisseli veya </w:t>
            </w:r>
            <w:proofErr w:type="spellStart"/>
            <w:r w:rsidRPr="006837AE">
              <w:t>hissesiz</w:t>
            </w:r>
            <w:proofErr w:type="spellEnd"/>
            <w:r w:rsidRPr="006837AE">
              <w:t xml:space="preserve"> vasfı ne olursa olsun idare adına kayıtlı taşınmazların satılarak gelir kaydedilmesi yönünde oy birliğiyle görüş birliğine varılmıştır.</w:t>
            </w:r>
          </w:p>
          <w:p w:rsidR="006837AE" w:rsidRPr="006837AE" w:rsidRDefault="006837AE" w:rsidP="00BE2556">
            <w:pPr>
              <w:jc w:val="both"/>
            </w:pPr>
            <w:r w:rsidRPr="006837AE">
              <w:t xml:space="preserve"> </w:t>
            </w:r>
          </w:p>
          <w:p w:rsidR="006837AE" w:rsidRPr="006837AE" w:rsidRDefault="006837AE" w:rsidP="00BE2556">
            <w:pPr>
              <w:jc w:val="both"/>
            </w:pPr>
            <w:r w:rsidRPr="006837AE">
              <w:t xml:space="preserve"> 5302 Sayılı Yasanın 16.ddesi ve İl Genel Meclisi Çalışma Yönetmeliğinin 20. Maddesi kapsamında yapılan toplantıya </w:t>
            </w:r>
            <w:r w:rsidRPr="006837AE">
              <w:t>ait Komisyon</w:t>
            </w:r>
            <w:r w:rsidRPr="006837AE">
              <w:t xml:space="preserve"> Kararı İl Genel </w:t>
            </w:r>
            <w:r w:rsidRPr="006837AE">
              <w:t>Meclisinin takdirlerine</w:t>
            </w:r>
            <w:r w:rsidRPr="006837AE">
              <w:t xml:space="preserve"> arz olunur.</w:t>
            </w:r>
          </w:p>
          <w:p w:rsidR="006837AE" w:rsidRPr="006837AE" w:rsidRDefault="006837AE" w:rsidP="00BE2556">
            <w:pPr>
              <w:jc w:val="both"/>
            </w:pPr>
          </w:p>
          <w:p w:rsidR="006837AE" w:rsidRPr="006837AE" w:rsidRDefault="006837AE" w:rsidP="00BE2556">
            <w:pPr>
              <w:jc w:val="both"/>
            </w:pPr>
            <w:r w:rsidRPr="006837AE">
              <w:t xml:space="preserve"> </w:t>
            </w:r>
          </w:p>
          <w:p w:rsidR="006837AE" w:rsidRPr="006837AE" w:rsidRDefault="006837AE" w:rsidP="00BE2556">
            <w:pPr>
              <w:jc w:val="both"/>
            </w:pPr>
            <w:r w:rsidRPr="006837AE">
              <w:t xml:space="preserve">    Naci </w:t>
            </w:r>
            <w:proofErr w:type="gramStart"/>
            <w:r w:rsidRPr="006837AE">
              <w:t>TÜRKMENOĞLU            Cemal</w:t>
            </w:r>
            <w:proofErr w:type="gramEnd"/>
            <w:r w:rsidRPr="006837AE">
              <w:t xml:space="preserve"> PİLİÇ             Özgür KASAPOĞLU      Ayhan İNYURT</w:t>
            </w:r>
          </w:p>
          <w:p w:rsidR="006837AE" w:rsidRPr="006837AE" w:rsidRDefault="006837AE" w:rsidP="00BE2556">
            <w:pPr>
              <w:pStyle w:val="ListeParagraf"/>
              <w:ind w:left="0"/>
              <w:jc w:val="both"/>
            </w:pPr>
            <w:r w:rsidRPr="006837AE">
              <w:t xml:space="preserve">          Komisyon </w:t>
            </w:r>
            <w:proofErr w:type="gramStart"/>
            <w:r w:rsidRPr="006837AE">
              <w:t>Başkanı            Başkan</w:t>
            </w:r>
            <w:proofErr w:type="gramEnd"/>
            <w:r w:rsidRPr="006837AE">
              <w:t xml:space="preserve"> Yardımcısı                Sözcü                          Üye</w:t>
            </w:r>
          </w:p>
          <w:p w:rsidR="006837AE" w:rsidRPr="006837AE" w:rsidRDefault="006837AE" w:rsidP="00BE2556">
            <w:pPr>
              <w:pStyle w:val="ListeParagraf"/>
              <w:ind w:left="0"/>
              <w:jc w:val="both"/>
            </w:pPr>
          </w:p>
          <w:p w:rsidR="006837AE" w:rsidRPr="006837AE" w:rsidRDefault="006837AE" w:rsidP="00BE2556">
            <w:pPr>
              <w:pStyle w:val="ListeParagraf"/>
              <w:ind w:left="0"/>
              <w:jc w:val="both"/>
            </w:pPr>
          </w:p>
          <w:p w:rsidR="006837AE" w:rsidRPr="006837AE" w:rsidRDefault="006837AE" w:rsidP="00BE2556">
            <w:pPr>
              <w:pStyle w:val="ListeParagraf"/>
              <w:ind w:left="0"/>
              <w:jc w:val="both"/>
            </w:pPr>
          </w:p>
          <w:p w:rsidR="006837AE" w:rsidRPr="006837AE" w:rsidRDefault="006837AE" w:rsidP="00BE2556">
            <w:pPr>
              <w:pStyle w:val="ListeParagraf"/>
              <w:ind w:left="0"/>
              <w:jc w:val="both"/>
            </w:pPr>
          </w:p>
          <w:p w:rsidR="006837AE" w:rsidRPr="006837AE" w:rsidRDefault="006837AE" w:rsidP="00BE2556">
            <w:pPr>
              <w:pStyle w:val="ListeParagraf"/>
              <w:ind w:left="0"/>
              <w:jc w:val="both"/>
            </w:pPr>
          </w:p>
          <w:p w:rsidR="006837AE" w:rsidRPr="006837AE" w:rsidRDefault="006837AE" w:rsidP="00BE2556">
            <w:pPr>
              <w:pStyle w:val="ListeParagraf"/>
              <w:ind w:left="0"/>
            </w:pPr>
            <w:r w:rsidRPr="006837AE">
              <w:t xml:space="preserve">      Ahmet ŞENSES                               Sedat AKBULUT                              Orhan PİLAVCI                                                                          </w:t>
            </w:r>
          </w:p>
          <w:p w:rsidR="006837AE" w:rsidRPr="006837AE" w:rsidRDefault="006837AE" w:rsidP="006837AE">
            <w:pPr>
              <w:jc w:val="both"/>
            </w:pPr>
            <w:r w:rsidRPr="006837AE">
              <w:t xml:space="preserve">               Üye                                                   </w:t>
            </w:r>
            <w:proofErr w:type="spellStart"/>
            <w:r w:rsidRPr="006837AE">
              <w:t>Üye</w:t>
            </w:r>
            <w:proofErr w:type="spellEnd"/>
            <w:r w:rsidRPr="006837AE">
              <w:t xml:space="preserve">                                                        </w:t>
            </w:r>
            <w:proofErr w:type="spellStart"/>
            <w:r w:rsidRPr="006837AE">
              <w:t>Üye</w:t>
            </w:r>
            <w:proofErr w:type="spellEnd"/>
            <w:r w:rsidRPr="006837AE">
              <w:t xml:space="preserve">   </w:t>
            </w:r>
          </w:p>
          <w:p w:rsidR="006837AE" w:rsidRPr="006837AE" w:rsidRDefault="006837AE" w:rsidP="006837AE">
            <w:pPr>
              <w:jc w:val="both"/>
            </w:pPr>
          </w:p>
        </w:tc>
      </w:tr>
    </w:tbl>
    <w:p w:rsidR="008002EC" w:rsidRPr="006837AE" w:rsidRDefault="008002EC"/>
    <w:sectPr w:rsidR="008002EC" w:rsidRPr="006837AE" w:rsidSect="006837AE">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A0"/>
    <w:rsid w:val="00276DA0"/>
    <w:rsid w:val="006837AE"/>
    <w:rsid w:val="00800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37AE"/>
    <w:pPr>
      <w:ind w:left="720"/>
      <w:contextualSpacing/>
    </w:pPr>
  </w:style>
  <w:style w:type="paragraph" w:styleId="stbilgi">
    <w:name w:val="header"/>
    <w:basedOn w:val="Normal"/>
    <w:link w:val="stbilgiChar"/>
    <w:unhideWhenUsed/>
    <w:rsid w:val="006837AE"/>
    <w:pPr>
      <w:tabs>
        <w:tab w:val="center" w:pos="4536"/>
        <w:tab w:val="right" w:pos="9072"/>
      </w:tabs>
    </w:pPr>
  </w:style>
  <w:style w:type="character" w:customStyle="1" w:styleId="stbilgiChar">
    <w:name w:val="Üstbilgi Char"/>
    <w:basedOn w:val="VarsaylanParagrafYazTipi"/>
    <w:link w:val="stbilgi"/>
    <w:rsid w:val="006837A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37AE"/>
    <w:pPr>
      <w:ind w:left="720"/>
      <w:contextualSpacing/>
    </w:pPr>
  </w:style>
  <w:style w:type="paragraph" w:styleId="stbilgi">
    <w:name w:val="header"/>
    <w:basedOn w:val="Normal"/>
    <w:link w:val="stbilgiChar"/>
    <w:unhideWhenUsed/>
    <w:rsid w:val="006837AE"/>
    <w:pPr>
      <w:tabs>
        <w:tab w:val="center" w:pos="4536"/>
        <w:tab w:val="right" w:pos="9072"/>
      </w:tabs>
    </w:pPr>
  </w:style>
  <w:style w:type="character" w:customStyle="1" w:styleId="stbilgiChar">
    <w:name w:val="Üstbilgi Char"/>
    <w:basedOn w:val="VarsaylanParagrafYazTipi"/>
    <w:link w:val="stbilgi"/>
    <w:rsid w:val="006837A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2025-01-30T06:43:00Z</dcterms:created>
  <dcterms:modified xsi:type="dcterms:W3CDTF">2025-01-30T06:44:00Z</dcterms:modified>
</cp:coreProperties>
</file>