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E" w:rsidRPr="0012327C" w:rsidRDefault="00A5605E" w:rsidP="00A5605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T.C.</w:t>
      </w:r>
    </w:p>
    <w:p w:rsidR="00A5605E" w:rsidRPr="0012327C" w:rsidRDefault="00A5605E" w:rsidP="00A5605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KIRIKKALE İL ÖZEL İDARESİ</w:t>
      </w:r>
    </w:p>
    <w:p w:rsidR="00A5605E" w:rsidRPr="0012327C" w:rsidRDefault="00A5605E" w:rsidP="00A5605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 xml:space="preserve">İL GENEL MECLİSİ </w:t>
      </w:r>
    </w:p>
    <w:p w:rsidR="00A5605E" w:rsidRDefault="00A5605E" w:rsidP="00A5605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ÇEVRE VE SAĞLIK KOMİSYONU</w:t>
      </w:r>
    </w:p>
    <w:p w:rsidR="001374FE" w:rsidRPr="0012327C" w:rsidRDefault="001374FE" w:rsidP="00A5605E">
      <w:pPr>
        <w:tabs>
          <w:tab w:val="left" w:pos="3285"/>
        </w:tabs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A5605E" w:rsidRPr="0012327C" w:rsidTr="00132277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5E" w:rsidRPr="0012327C" w:rsidRDefault="00A5605E" w:rsidP="00132277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E" w:rsidRPr="00A5605E" w:rsidRDefault="007D53A0" w:rsidP="00132277">
            <w:pPr>
              <w:pStyle w:val="stbilgi"/>
              <w:rPr>
                <w:b/>
              </w:rPr>
            </w:pPr>
            <w:r>
              <w:rPr>
                <w:b/>
              </w:rPr>
              <w:t>Muhsin YAKUT</w:t>
            </w:r>
          </w:p>
        </w:tc>
      </w:tr>
      <w:tr w:rsidR="00A5605E" w:rsidRPr="0012327C" w:rsidTr="00132277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5E" w:rsidRPr="0012327C" w:rsidRDefault="00A5605E" w:rsidP="00132277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Pr="00A5605E" w:rsidRDefault="001374FE" w:rsidP="00132277">
            <w:pPr>
              <w:pStyle w:val="stbilgi"/>
              <w:rPr>
                <w:b/>
              </w:rPr>
            </w:pPr>
            <w:r>
              <w:rPr>
                <w:b/>
              </w:rPr>
              <w:t>Duran ARAS</w:t>
            </w:r>
          </w:p>
        </w:tc>
      </w:tr>
      <w:tr w:rsidR="00A5605E" w:rsidRPr="0012327C" w:rsidTr="0013227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Pr="0012327C" w:rsidRDefault="00A5605E" w:rsidP="0013227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bookmarkStart w:id="0" w:name="_GoBack" w:colFirst="1" w:colLast="1"/>
            <w:r w:rsidRPr="0012327C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Pr="00A5605E" w:rsidRDefault="00BD439E" w:rsidP="001374F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Ali ÇAKIR, Tarık KAYA, Turgut BAKİ</w:t>
            </w:r>
          </w:p>
        </w:tc>
      </w:tr>
      <w:bookmarkEnd w:id="0"/>
      <w:tr w:rsidR="00A5605E" w:rsidRPr="0012327C" w:rsidTr="0013227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Pr="0012327C" w:rsidRDefault="00A5605E" w:rsidP="007D53A0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TEKLİF</w:t>
            </w:r>
            <w:r w:rsidR="007D53A0">
              <w:rPr>
                <w:b/>
                <w:sz w:val="22"/>
                <w:szCs w:val="22"/>
              </w:rPr>
              <w:t xml:space="preserve"> ve HAVALE</w:t>
            </w:r>
            <w:r w:rsidRPr="0012327C">
              <w:rPr>
                <w:b/>
                <w:sz w:val="22"/>
                <w:szCs w:val="22"/>
              </w:rPr>
              <w:t xml:space="preserve">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0" w:rsidRDefault="007D53A0" w:rsidP="00132277">
            <w:pPr>
              <w:tabs>
                <w:tab w:val="left" w:pos="3285"/>
              </w:tabs>
              <w:rPr>
                <w:b/>
              </w:rPr>
            </w:pPr>
          </w:p>
          <w:p w:rsidR="00A5605E" w:rsidRPr="00A5605E" w:rsidRDefault="007D53A0" w:rsidP="001322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03.05.2024</w:t>
            </w:r>
          </w:p>
        </w:tc>
      </w:tr>
      <w:tr w:rsidR="00A5605E" w:rsidRPr="0012327C" w:rsidTr="00132277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5E" w:rsidRPr="0012327C" w:rsidRDefault="00A5605E" w:rsidP="00132277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E" w:rsidRPr="00A5605E" w:rsidRDefault="007D53A0" w:rsidP="0013227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Kalsit Maden Ocakları</w:t>
            </w:r>
          </w:p>
        </w:tc>
      </w:tr>
      <w:tr w:rsidR="00A5605E" w:rsidRPr="0012327C" w:rsidTr="00A5605E">
        <w:trPr>
          <w:trHeight w:val="114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1322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</w:p>
          <w:p w:rsidR="00A5605E" w:rsidRDefault="00A5605E" w:rsidP="001322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sz w:val="27"/>
                <w:szCs w:val="27"/>
              </w:rPr>
              <w:t xml:space="preserve">      </w:t>
            </w:r>
            <w:r w:rsidRPr="00BC6E78">
              <w:t>İl Özel İdare Yasası ve İl Genel Meclisi Çalışma Yönetmeliği kapsamında</w:t>
            </w:r>
            <w:r w:rsidR="007D53A0">
              <w:t>,</w:t>
            </w:r>
            <w:r w:rsidRPr="00BC6E78">
              <w:t xml:space="preserve"> </w:t>
            </w:r>
            <w:r>
              <w:t xml:space="preserve">İl Özel İdaresinin çevre ve sağlık görevi </w:t>
            </w:r>
            <w:r w:rsidR="007D53A0">
              <w:t>çerçevesinde</w:t>
            </w:r>
            <w:r>
              <w:t xml:space="preserve"> </w:t>
            </w:r>
            <w:r w:rsidR="007D53A0">
              <w:t xml:space="preserve">verilen </w:t>
            </w:r>
            <w:r w:rsidRPr="00BC6E78">
              <w:t xml:space="preserve">önerge gündeme alındıktan sonra Komisyonumuza havale edilmiştir. Komisyonumuz </w:t>
            </w:r>
            <w:r w:rsidR="007D53A0">
              <w:t>9-10-13-14</w:t>
            </w:r>
            <w:r>
              <w:t xml:space="preserve">-15 </w:t>
            </w:r>
            <w:r w:rsidR="007D53A0">
              <w:t>Mayıs</w:t>
            </w:r>
            <w:r>
              <w:t xml:space="preserve"> 2024 </w:t>
            </w:r>
            <w:r w:rsidR="007D53A0">
              <w:t>tarihlerinde</w:t>
            </w:r>
            <w:r w:rsidRPr="00BC6E78">
              <w:t xml:space="preserve"> 5 iş günü toplanarak konu hakkındaki çalışmasını tamamlamış</w:t>
            </w:r>
            <w:r>
              <w:t xml:space="preserve"> ve rapor aşağıya çıkarılmıştır.</w:t>
            </w:r>
          </w:p>
          <w:p w:rsidR="00A5605E" w:rsidRDefault="00A5605E" w:rsidP="001322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A5605E" w:rsidRDefault="00A5605E" w:rsidP="001322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      İl Özel İdaresinin Çevre ve Sağlık görevi kapsamında </w:t>
            </w:r>
            <w:r w:rsidR="007D53A0" w:rsidRPr="007D53A0">
              <w:t xml:space="preserve">Çelebi İlçesi </w:t>
            </w:r>
            <w:proofErr w:type="spellStart"/>
            <w:r w:rsidR="007D53A0" w:rsidRPr="007D53A0">
              <w:t>Hacıyusuflu</w:t>
            </w:r>
            <w:proofErr w:type="spellEnd"/>
            <w:r w:rsidR="007D53A0" w:rsidRPr="007D53A0">
              <w:t xml:space="preserve"> Köyünde bulunan kalsit maden ocakları</w:t>
            </w:r>
            <w:r w:rsidR="007D53A0">
              <w:t>nın</w:t>
            </w:r>
            <w:r w:rsidR="007D53A0" w:rsidRPr="007D53A0">
              <w:t xml:space="preserve">, </w:t>
            </w:r>
            <w:proofErr w:type="spellStart"/>
            <w:r w:rsidR="007D53A0" w:rsidRPr="007D53A0">
              <w:t>Alıcıyeniyapan</w:t>
            </w:r>
            <w:proofErr w:type="spellEnd"/>
            <w:r w:rsidR="007D53A0" w:rsidRPr="007D53A0">
              <w:t xml:space="preserve"> ve </w:t>
            </w:r>
            <w:proofErr w:type="spellStart"/>
            <w:r w:rsidR="007D53A0" w:rsidRPr="007D53A0">
              <w:t>Karabucak</w:t>
            </w:r>
            <w:proofErr w:type="spellEnd"/>
            <w:r w:rsidR="007D53A0" w:rsidRPr="007D53A0">
              <w:t xml:space="preserve"> Köylerinde çevreye ve araz</w:t>
            </w:r>
            <w:r w:rsidR="007D53A0">
              <w:t xml:space="preserve">ilere zarar verilip verilmediği </w:t>
            </w:r>
            <w:r>
              <w:t>hususunda çalışma yapılması istenmiştir.</w:t>
            </w:r>
          </w:p>
          <w:p w:rsidR="007D53A0" w:rsidRDefault="007D53A0" w:rsidP="007D53A0">
            <w:pPr>
              <w:pStyle w:val="paragraph"/>
              <w:jc w:val="both"/>
              <w:textAlignment w:val="baseline"/>
            </w:pPr>
            <w:r>
              <w:t xml:space="preserve">     Söz konusu alanda yerinde yapılan inceleme ve araştırmalarda, Çelebi İlçesi </w:t>
            </w:r>
            <w:proofErr w:type="spellStart"/>
            <w:r>
              <w:t>Hacıyusuflu</w:t>
            </w:r>
            <w:proofErr w:type="spellEnd"/>
            <w:r>
              <w:t xml:space="preserve"> Köyünde </w:t>
            </w:r>
            <w:proofErr w:type="spellStart"/>
            <w:r>
              <w:t>tüvenan</w:t>
            </w:r>
            <w:proofErr w:type="spellEnd"/>
            <w:r>
              <w:t xml:space="preserve"> kalsit ve mıcır üretimi konusunda faaliyet gösteren </w:t>
            </w:r>
            <w:proofErr w:type="spellStart"/>
            <w:r>
              <w:t>Mikrokal</w:t>
            </w:r>
            <w:proofErr w:type="spellEnd"/>
            <w:r>
              <w:t xml:space="preserve"> Maden A.Ş. Kırıkkale Şubesinin kalsit ocakları, kırma eleme ve öğütme tesisinin </w:t>
            </w:r>
            <w:proofErr w:type="gramStart"/>
            <w:r>
              <w:t>24/06/2027</w:t>
            </w:r>
            <w:proofErr w:type="gramEnd"/>
            <w:r>
              <w:t xml:space="preserve"> tarihine kadar geçerli Hava Emisyonu konulu Çevre İzin Belgesi bulunduğu,</w:t>
            </w:r>
          </w:p>
          <w:p w:rsidR="007D53A0" w:rsidRDefault="007D53A0" w:rsidP="007D53A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     </w:t>
            </w:r>
            <w:proofErr w:type="gramStart"/>
            <w:r>
              <w:t xml:space="preserve">Sanayi Kaynaklı Hava Kirliliği Kontrol Yönetmeliği kapsamında tesis içi yolların tozmaya karşı önlem olarak yol kenarlarına sulama sistemlerinin kurulduğu, kendilerine ait </w:t>
            </w:r>
            <w:proofErr w:type="spellStart"/>
            <w:r>
              <w:t>arazöz</w:t>
            </w:r>
            <w:proofErr w:type="spellEnd"/>
            <w:r>
              <w:t xml:space="preserve"> ile sulandığı, Tesiste kırma eleme ve öğütme tesisinin üstünün kapalı olduğu, </w:t>
            </w:r>
            <w:proofErr w:type="spellStart"/>
            <w:r>
              <w:t>bunker</w:t>
            </w:r>
            <w:proofErr w:type="spellEnd"/>
            <w:r>
              <w:t xml:space="preserve"> ve eleklerin dışarda olduğu, </w:t>
            </w:r>
            <w:proofErr w:type="spellStart"/>
            <w:r>
              <w:t>bunkerlerin</w:t>
            </w:r>
            <w:proofErr w:type="spellEnd"/>
            <w:r>
              <w:t xml:space="preserve"> üstünün kapalı olduğu ve girişinde </w:t>
            </w:r>
            <w:proofErr w:type="spellStart"/>
            <w:r>
              <w:t>pulverize</w:t>
            </w:r>
            <w:proofErr w:type="spellEnd"/>
            <w:r>
              <w:t xml:space="preserve"> sisteminin bulunduğu, konveyörler ve diğer taşıyıcıların üstünün kapatıldığı, kırma eleme ve öğütme tesisinde toz toplama ve toz indirgeme sistemlerinin bulunduğu, açıkta depolanan yığma malzemelerin nemlendirilmesinin yapıldığı tespit edilmiştir.</w:t>
            </w:r>
            <w:proofErr w:type="gramEnd"/>
          </w:p>
          <w:p w:rsidR="007D53A0" w:rsidRDefault="007D53A0" w:rsidP="007D53A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A5605E" w:rsidRPr="009F1A50" w:rsidRDefault="00A5605E" w:rsidP="001322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9F1A50">
              <w:t xml:space="preserve">     5302 Sayıla yasa kapsamında yapılan </w:t>
            </w:r>
            <w:r w:rsidR="007D53A0">
              <w:t>bilgi ve denetim amaçlı k</w:t>
            </w:r>
            <w:r w:rsidRPr="009F1A50">
              <w:t>omisyon çalışması sonucunda hazırlanan rapor İl Genel Me</w:t>
            </w:r>
            <w:r>
              <w:t>clisinin bilgi</w:t>
            </w:r>
            <w:r w:rsidR="001374FE">
              <w:t>lerine</w:t>
            </w:r>
            <w:r>
              <w:t xml:space="preserve"> </w:t>
            </w:r>
            <w:r w:rsidRPr="009F1A50">
              <w:t>arz olunur.</w:t>
            </w: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1374FE" w:rsidRPr="009F1A50" w:rsidRDefault="001374FE" w:rsidP="00132277">
            <w:pPr>
              <w:pStyle w:val="ListeParagraf"/>
              <w:ind w:left="0"/>
              <w:jc w:val="both"/>
            </w:pP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  <w:r w:rsidRPr="009F1A50">
              <w:t xml:space="preserve">      </w:t>
            </w:r>
            <w:r w:rsidR="001374FE">
              <w:t>Muhsin YAKUT</w:t>
            </w:r>
            <w:r w:rsidRPr="009F1A50">
              <w:t xml:space="preserve">                            </w:t>
            </w:r>
            <w:r>
              <w:t xml:space="preserve">              </w:t>
            </w:r>
            <w:r w:rsidR="001374FE">
              <w:t>Duran ARAS</w:t>
            </w:r>
            <w:r>
              <w:t xml:space="preserve">                </w:t>
            </w:r>
            <w:r w:rsidR="001374FE">
              <w:t xml:space="preserve">  </w:t>
            </w:r>
            <w:r w:rsidR="00BD439E">
              <w:t xml:space="preserve">        Ali ÇAKIR</w:t>
            </w: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  <w:r w:rsidRPr="009F1A50">
              <w:t xml:space="preserve">     Komisyon Başkanı                                     </w:t>
            </w:r>
            <w:r>
              <w:t xml:space="preserve">   </w:t>
            </w:r>
            <w:r w:rsidRPr="009F1A50">
              <w:t>Başkan Vekili                              Sözcü</w:t>
            </w: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Default="00A5605E" w:rsidP="00132277">
            <w:pPr>
              <w:pStyle w:val="ListeParagraf"/>
              <w:ind w:left="0"/>
              <w:jc w:val="both"/>
            </w:pP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  <w:r w:rsidRPr="009F1A50">
              <w:t xml:space="preserve">    </w:t>
            </w:r>
            <w:r w:rsidR="00BD439E">
              <w:t xml:space="preserve">           Tarık KAYA</w:t>
            </w:r>
            <w:r>
              <w:t xml:space="preserve">                                                                                     </w:t>
            </w:r>
            <w:r w:rsidR="00BD439E">
              <w:t xml:space="preserve">         </w:t>
            </w:r>
            <w:r w:rsidR="001374FE">
              <w:t>Turgut BAKİ</w:t>
            </w:r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  <w:r w:rsidRPr="009F1A50">
              <w:t xml:space="preserve">            </w:t>
            </w:r>
            <w:r w:rsidR="001374FE">
              <w:t xml:space="preserve">          </w:t>
            </w:r>
            <w:r w:rsidRPr="009F1A50">
              <w:t xml:space="preserve">Üye                                                                                                              </w:t>
            </w:r>
            <w:proofErr w:type="spellStart"/>
            <w:r w:rsidRPr="009F1A50">
              <w:t>Üye</w:t>
            </w:r>
            <w:proofErr w:type="spellEnd"/>
          </w:p>
          <w:p w:rsidR="00A5605E" w:rsidRPr="009F1A50" w:rsidRDefault="00A5605E" w:rsidP="00132277">
            <w:pPr>
              <w:pStyle w:val="ListeParagraf"/>
              <w:ind w:left="0"/>
              <w:jc w:val="both"/>
            </w:pPr>
          </w:p>
          <w:p w:rsidR="00A5605E" w:rsidRPr="009F1A50" w:rsidRDefault="00A5605E" w:rsidP="00132277">
            <w:pPr>
              <w:pStyle w:val="ListeParagraf"/>
              <w:ind w:left="0"/>
              <w:jc w:val="both"/>
              <w:rPr>
                <w:b/>
              </w:rPr>
            </w:pPr>
          </w:p>
          <w:p w:rsidR="00A5605E" w:rsidRPr="0012327C" w:rsidRDefault="00A5605E" w:rsidP="00132277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5B0606" w:rsidRDefault="005B0606"/>
    <w:sectPr w:rsidR="005B0606" w:rsidSect="00A5605E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CC"/>
    <w:rsid w:val="001374FE"/>
    <w:rsid w:val="001C0C40"/>
    <w:rsid w:val="001E5A5B"/>
    <w:rsid w:val="003909CC"/>
    <w:rsid w:val="005B0606"/>
    <w:rsid w:val="007D53A0"/>
    <w:rsid w:val="00A5605E"/>
    <w:rsid w:val="00B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05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60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560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A560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05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60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560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A560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4</cp:revision>
  <cp:lastPrinted>2024-06-05T10:30:00Z</cp:lastPrinted>
  <dcterms:created xsi:type="dcterms:W3CDTF">2024-04-26T07:02:00Z</dcterms:created>
  <dcterms:modified xsi:type="dcterms:W3CDTF">2024-06-05T10:57:00Z</dcterms:modified>
</cp:coreProperties>
</file>