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2BD" w:rsidRPr="006002BD" w:rsidRDefault="006002BD" w:rsidP="006002BD">
      <w:pPr>
        <w:tabs>
          <w:tab w:val="left" w:pos="3285"/>
        </w:tabs>
        <w:jc w:val="center"/>
        <w:rPr>
          <w:b/>
        </w:rPr>
      </w:pPr>
      <w:r w:rsidRPr="006002BD">
        <w:rPr>
          <w:b/>
        </w:rPr>
        <w:t>T.C</w:t>
      </w:r>
      <w:r>
        <w:rPr>
          <w:b/>
        </w:rPr>
        <w:t>.</w:t>
      </w:r>
      <w:bookmarkStart w:id="0" w:name="_GoBack"/>
      <w:bookmarkEnd w:id="0"/>
    </w:p>
    <w:p w:rsidR="006002BD" w:rsidRPr="006002BD" w:rsidRDefault="006002BD" w:rsidP="006002BD">
      <w:pPr>
        <w:tabs>
          <w:tab w:val="left" w:pos="3285"/>
        </w:tabs>
        <w:jc w:val="center"/>
        <w:rPr>
          <w:b/>
        </w:rPr>
      </w:pPr>
      <w:r w:rsidRPr="006002BD">
        <w:rPr>
          <w:b/>
        </w:rPr>
        <w:t>KIRIKKALE İL ÖZEL İDARESİ</w:t>
      </w:r>
    </w:p>
    <w:p w:rsidR="006002BD" w:rsidRPr="006002BD" w:rsidRDefault="006002BD" w:rsidP="006002BD">
      <w:pPr>
        <w:tabs>
          <w:tab w:val="left" w:pos="3285"/>
        </w:tabs>
        <w:jc w:val="center"/>
        <w:rPr>
          <w:b/>
        </w:rPr>
      </w:pPr>
      <w:r w:rsidRPr="006002BD">
        <w:rPr>
          <w:b/>
        </w:rPr>
        <w:t xml:space="preserve">İL GENEL MECLİSİ </w:t>
      </w:r>
    </w:p>
    <w:p w:rsidR="006002BD" w:rsidRPr="006002BD" w:rsidRDefault="006002BD" w:rsidP="006002BD">
      <w:pPr>
        <w:tabs>
          <w:tab w:val="left" w:pos="3285"/>
        </w:tabs>
        <w:jc w:val="center"/>
        <w:rPr>
          <w:b/>
        </w:rPr>
      </w:pPr>
      <w:r w:rsidRPr="006002BD">
        <w:rPr>
          <w:b/>
        </w:rPr>
        <w:t>SANAYİ VE TİCARET KOMİSYONU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6002BD" w:rsidRPr="006002BD"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002BD" w:rsidRPr="006002BD" w:rsidRDefault="006002BD" w:rsidP="00281CAF">
            <w:pPr>
              <w:tabs>
                <w:tab w:val="center" w:pos="4536"/>
                <w:tab w:val="right" w:pos="9072"/>
              </w:tabs>
              <w:rPr>
                <w:b/>
              </w:rPr>
            </w:pPr>
            <w:r w:rsidRPr="006002BD">
              <w:rPr>
                <w:b/>
              </w:rPr>
              <w:t>KOMİSYON BAŞKANI</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6002BD" w:rsidRDefault="006002BD" w:rsidP="00281CAF">
            <w:pPr>
              <w:tabs>
                <w:tab w:val="center" w:pos="4536"/>
                <w:tab w:val="right" w:pos="9072"/>
              </w:tabs>
              <w:rPr>
                <w:b/>
              </w:rPr>
            </w:pPr>
            <w:r w:rsidRPr="006002BD">
              <w:rPr>
                <w:b/>
              </w:rPr>
              <w:t>Hüseyin ULUYÜREK</w:t>
            </w:r>
          </w:p>
        </w:tc>
      </w:tr>
      <w:tr w:rsidR="006002BD" w:rsidRPr="006002BD"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002BD" w:rsidRPr="006002BD" w:rsidRDefault="006002BD" w:rsidP="00281CAF">
            <w:pPr>
              <w:tabs>
                <w:tab w:val="center" w:pos="4536"/>
                <w:tab w:val="right" w:pos="9072"/>
              </w:tabs>
              <w:rPr>
                <w:b/>
              </w:rPr>
            </w:pPr>
            <w:r w:rsidRPr="006002BD">
              <w:rPr>
                <w:b/>
              </w:rPr>
              <w:t>BAŞKAN YARDIMCISI</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6002BD" w:rsidRDefault="006002BD" w:rsidP="00281CAF">
            <w:pPr>
              <w:tabs>
                <w:tab w:val="center" w:pos="4536"/>
                <w:tab w:val="right" w:pos="9072"/>
              </w:tabs>
              <w:rPr>
                <w:b/>
              </w:rPr>
            </w:pPr>
            <w:r w:rsidRPr="006002BD">
              <w:rPr>
                <w:b/>
              </w:rPr>
              <w:t>Yunus PEHLİVANLI</w:t>
            </w:r>
          </w:p>
        </w:tc>
      </w:tr>
      <w:tr w:rsidR="006002BD" w:rsidRPr="006002BD"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6002BD" w:rsidRPr="006002BD" w:rsidRDefault="006002BD" w:rsidP="00281CAF">
            <w:pPr>
              <w:tabs>
                <w:tab w:val="center" w:pos="4536"/>
                <w:tab w:val="right" w:pos="9072"/>
              </w:tabs>
              <w:rPr>
                <w:b/>
              </w:rPr>
            </w:pPr>
            <w:r w:rsidRPr="006002BD">
              <w:rPr>
                <w:b/>
              </w:rPr>
              <w:t>ÜYELER</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6002BD" w:rsidRDefault="006002BD" w:rsidP="00281CAF">
            <w:pPr>
              <w:tabs>
                <w:tab w:val="center" w:pos="4536"/>
                <w:tab w:val="right" w:pos="9072"/>
              </w:tabs>
              <w:rPr>
                <w:b/>
              </w:rPr>
            </w:pPr>
            <w:r w:rsidRPr="006002BD">
              <w:rPr>
                <w:b/>
              </w:rPr>
              <w:t xml:space="preserve">Nuri KÖKSOY,  </w:t>
            </w:r>
            <w:proofErr w:type="gramStart"/>
            <w:r w:rsidRPr="006002BD">
              <w:rPr>
                <w:b/>
              </w:rPr>
              <w:t>Adem</w:t>
            </w:r>
            <w:proofErr w:type="gramEnd"/>
            <w:r w:rsidRPr="006002BD">
              <w:rPr>
                <w:b/>
              </w:rPr>
              <w:t xml:space="preserve"> GÖKDERE, Şevket ÖZSOY</w:t>
            </w:r>
          </w:p>
        </w:tc>
      </w:tr>
      <w:tr w:rsidR="006002BD" w:rsidRPr="006002BD" w:rsidTr="00281CAF">
        <w:tc>
          <w:tcPr>
            <w:tcW w:w="3369" w:type="dxa"/>
            <w:tcBorders>
              <w:top w:val="single" w:sz="4" w:space="0" w:color="auto"/>
              <w:left w:val="single" w:sz="4" w:space="0" w:color="auto"/>
              <w:bottom w:val="single" w:sz="4" w:space="0" w:color="auto"/>
              <w:right w:val="single" w:sz="4" w:space="0" w:color="auto"/>
            </w:tcBorders>
            <w:hideMark/>
          </w:tcPr>
          <w:p w:rsidR="006002BD" w:rsidRPr="006002BD" w:rsidRDefault="006002BD" w:rsidP="00281CAF">
            <w:pPr>
              <w:tabs>
                <w:tab w:val="left" w:pos="3285"/>
              </w:tabs>
              <w:rPr>
                <w:b/>
              </w:rPr>
            </w:pPr>
            <w:r w:rsidRPr="006002BD">
              <w:rPr>
                <w:b/>
              </w:rPr>
              <w:t>ÖNERGENİN TARİHİ</w:t>
            </w:r>
          </w:p>
        </w:tc>
        <w:tc>
          <w:tcPr>
            <w:tcW w:w="6378" w:type="dxa"/>
            <w:tcBorders>
              <w:top w:val="single" w:sz="4" w:space="0" w:color="auto"/>
              <w:left w:val="single" w:sz="4" w:space="0" w:color="auto"/>
              <w:bottom w:val="single" w:sz="4" w:space="0" w:color="auto"/>
              <w:right w:val="single" w:sz="4" w:space="0" w:color="auto"/>
            </w:tcBorders>
          </w:tcPr>
          <w:p w:rsidR="006002BD" w:rsidRPr="006002BD" w:rsidRDefault="006002BD" w:rsidP="00281CAF">
            <w:pPr>
              <w:tabs>
                <w:tab w:val="left" w:pos="3285"/>
              </w:tabs>
              <w:rPr>
                <w:b/>
              </w:rPr>
            </w:pPr>
            <w:r w:rsidRPr="006002BD">
              <w:rPr>
                <w:b/>
              </w:rPr>
              <w:t>07.09.2022</w:t>
            </w:r>
          </w:p>
        </w:tc>
      </w:tr>
      <w:tr w:rsidR="006002BD" w:rsidRPr="006002BD" w:rsidTr="00281CA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6002BD" w:rsidRPr="006002BD" w:rsidRDefault="006002BD" w:rsidP="00281CAF">
            <w:pPr>
              <w:tabs>
                <w:tab w:val="left" w:pos="3285"/>
              </w:tabs>
              <w:rPr>
                <w:b/>
              </w:rPr>
            </w:pPr>
            <w:r w:rsidRPr="006002BD">
              <w:rPr>
                <w:b/>
              </w:rPr>
              <w:t>KONUSU</w:t>
            </w:r>
          </w:p>
        </w:tc>
        <w:tc>
          <w:tcPr>
            <w:tcW w:w="6378" w:type="dxa"/>
            <w:tcBorders>
              <w:top w:val="single" w:sz="4" w:space="0" w:color="auto"/>
              <w:left w:val="single" w:sz="4" w:space="0" w:color="auto"/>
              <w:bottom w:val="single" w:sz="4" w:space="0" w:color="auto"/>
              <w:right w:val="single" w:sz="4" w:space="0" w:color="auto"/>
            </w:tcBorders>
            <w:vAlign w:val="center"/>
          </w:tcPr>
          <w:p w:rsidR="006002BD" w:rsidRPr="006002BD" w:rsidRDefault="006002BD" w:rsidP="00281CAF">
            <w:pPr>
              <w:tabs>
                <w:tab w:val="left" w:pos="3285"/>
              </w:tabs>
              <w:contextualSpacing/>
              <w:jc w:val="both"/>
              <w:rPr>
                <w:b/>
              </w:rPr>
            </w:pPr>
            <w:r w:rsidRPr="006002BD">
              <w:rPr>
                <w:b/>
              </w:rPr>
              <w:t>Ölçü ve tartı aletleri</w:t>
            </w:r>
          </w:p>
        </w:tc>
      </w:tr>
      <w:tr w:rsidR="006002BD" w:rsidRPr="006002BD" w:rsidTr="00281CAF">
        <w:tc>
          <w:tcPr>
            <w:tcW w:w="3369" w:type="dxa"/>
            <w:tcBorders>
              <w:top w:val="single" w:sz="4" w:space="0" w:color="auto"/>
              <w:left w:val="single" w:sz="4" w:space="0" w:color="auto"/>
              <w:bottom w:val="single" w:sz="4" w:space="0" w:color="auto"/>
              <w:right w:val="single" w:sz="4" w:space="0" w:color="auto"/>
            </w:tcBorders>
            <w:hideMark/>
          </w:tcPr>
          <w:p w:rsidR="006002BD" w:rsidRPr="006002BD" w:rsidRDefault="006002BD" w:rsidP="00281CAF">
            <w:pPr>
              <w:tabs>
                <w:tab w:val="left" w:pos="3285"/>
              </w:tabs>
              <w:rPr>
                <w:b/>
              </w:rPr>
            </w:pPr>
            <w:r w:rsidRPr="006002BD">
              <w:rPr>
                <w:b/>
              </w:rPr>
              <w:t xml:space="preserve"> HAVALE TARİHİ</w:t>
            </w:r>
          </w:p>
        </w:tc>
        <w:tc>
          <w:tcPr>
            <w:tcW w:w="6378" w:type="dxa"/>
            <w:tcBorders>
              <w:top w:val="single" w:sz="4" w:space="0" w:color="auto"/>
              <w:left w:val="single" w:sz="4" w:space="0" w:color="auto"/>
              <w:bottom w:val="single" w:sz="4" w:space="0" w:color="auto"/>
              <w:right w:val="single" w:sz="4" w:space="0" w:color="auto"/>
            </w:tcBorders>
          </w:tcPr>
          <w:p w:rsidR="006002BD" w:rsidRPr="006002BD" w:rsidRDefault="006002BD" w:rsidP="00281CAF">
            <w:pPr>
              <w:tabs>
                <w:tab w:val="left" w:pos="3285"/>
              </w:tabs>
              <w:contextualSpacing/>
              <w:rPr>
                <w:b/>
              </w:rPr>
            </w:pPr>
            <w:r w:rsidRPr="006002BD">
              <w:rPr>
                <w:b/>
              </w:rPr>
              <w:t>07.09.2022</w:t>
            </w:r>
          </w:p>
        </w:tc>
      </w:tr>
    </w:tbl>
    <w:p w:rsidR="006002BD" w:rsidRPr="006002BD" w:rsidRDefault="006002BD" w:rsidP="006002BD">
      <w:pPr>
        <w:tabs>
          <w:tab w:val="left" w:pos="3285"/>
        </w:tabs>
        <w:jc w:val="center"/>
        <w:rPr>
          <w:b/>
        </w:rPr>
      </w:pPr>
      <w:r w:rsidRPr="006002BD">
        <w:rPr>
          <w:b/>
        </w:rPr>
        <w:t>RAPOR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6002BD" w:rsidRPr="006002BD" w:rsidTr="006002BD">
        <w:trPr>
          <w:trHeight w:val="11275"/>
        </w:trPr>
        <w:tc>
          <w:tcPr>
            <w:tcW w:w="9747" w:type="dxa"/>
            <w:tcBorders>
              <w:top w:val="single" w:sz="4" w:space="0" w:color="auto"/>
              <w:left w:val="single" w:sz="4" w:space="0" w:color="auto"/>
              <w:bottom w:val="single" w:sz="4" w:space="0" w:color="auto"/>
              <w:right w:val="single" w:sz="4" w:space="0" w:color="auto"/>
            </w:tcBorders>
          </w:tcPr>
          <w:p w:rsidR="006002BD" w:rsidRPr="006002BD" w:rsidRDefault="006002BD" w:rsidP="00281CAF">
            <w:pPr>
              <w:pStyle w:val="NormalWeb"/>
              <w:jc w:val="both"/>
            </w:pPr>
            <w:r w:rsidRPr="006002BD">
              <w:t xml:space="preserve">      İl Özel İdaresinin Ticaret ve Sanayi Görevi kapsamında verilen örgede ölçü ve tartı aletlerinin denetimi hakkında çalışma yapılması istenmiştir. Önerge gündeme alındıktan</w:t>
            </w:r>
            <w:r>
              <w:t xml:space="preserve"> </w:t>
            </w:r>
            <w:r w:rsidRPr="006002BD">
              <w:t xml:space="preserve">sonra Komisyonumuza havale edilmiştir. Komisyonumuz 19-23 </w:t>
            </w:r>
            <w:r w:rsidRPr="006002BD">
              <w:t>Eylül 2022</w:t>
            </w:r>
            <w:r w:rsidRPr="006002BD">
              <w:t xml:space="preserve"> tarihleri arasında beş iş günü toplanarak teklif hakkındaki çalışmasını tamamlamış hazırlanan rapor aşağıya çıkarılmıştır.</w:t>
            </w:r>
          </w:p>
          <w:p w:rsidR="006002BD" w:rsidRPr="006002BD" w:rsidRDefault="006002BD" w:rsidP="00281CAF">
            <w:pPr>
              <w:pStyle w:val="xmsonormal"/>
              <w:shd w:val="clear" w:color="auto" w:fill="FFFFFF"/>
              <w:spacing w:before="0" w:beforeAutospacing="0" w:after="0" w:afterAutospacing="0"/>
              <w:jc w:val="both"/>
              <w:rPr>
                <w:color w:val="201F1E"/>
              </w:rPr>
            </w:pPr>
            <w:r w:rsidRPr="006002BD">
              <w:t xml:space="preserve">   </w:t>
            </w:r>
            <w:r w:rsidRPr="006002BD">
              <w:rPr>
                <w:color w:val="201F1E"/>
              </w:rPr>
              <w:t xml:space="preserve"> İl Özel İdaresi Sorumluluk alanında bulunan ticarethanelerde kullanılan ölçü ve tartı aletlerinin hangi kurum tarafından ne kadar süre içerisinde denetlendiği, uygun olmayanlara uygulanan müeyyidelerin neler olduğu hususlarında İl Genel Meclisinin bilgilendirilmesi talep edilmiştir.</w:t>
            </w:r>
          </w:p>
          <w:p w:rsidR="006002BD" w:rsidRPr="006002BD" w:rsidRDefault="006002BD" w:rsidP="00281CAF">
            <w:pPr>
              <w:pStyle w:val="xmsonormal"/>
              <w:shd w:val="clear" w:color="auto" w:fill="FFFFFF"/>
              <w:spacing w:before="0" w:beforeAutospacing="0" w:after="0" w:afterAutospacing="0"/>
              <w:jc w:val="both"/>
              <w:rPr>
                <w:color w:val="201F1E"/>
              </w:rPr>
            </w:pPr>
            <w:r w:rsidRPr="006002BD">
              <w:rPr>
                <w:color w:val="201F1E"/>
              </w:rPr>
              <w:t xml:space="preserve">     İlimizde ilçe sınırları dahilinde </w:t>
            </w:r>
            <w:proofErr w:type="gramStart"/>
            <w:r w:rsidRPr="006002BD">
              <w:rPr>
                <w:color w:val="201F1E"/>
              </w:rPr>
              <w:t>envanter</w:t>
            </w:r>
            <w:proofErr w:type="gramEnd"/>
            <w:r w:rsidRPr="006002BD">
              <w:rPr>
                <w:color w:val="201F1E"/>
              </w:rPr>
              <w:t xml:space="preserve"> kayıtlarımızda toplam 513 adet tartı aleti bulunduğu, 3516 sayılı Ölçüler ve Ayar Kanunu kapsamında tartı aletleri 2 yılda bir 1 Ocak-28 Şubat tarihleri arasında periyodik olarak muayeneye tabi tutulması zorunluluğunun bulunduğu, II.- III. ve IV. Sınıf tartı aletlerinin yetkisi kapsamında Yetkili Muayene Servisi ve Belediye Grup Merkezi Ölçü ve Ayar Memurluğu tarafından;  2000 kg ve üzeri tartı aletlerinin yetkisi kapsamında ise TSE(Türk standartları Enstitüsü) tarafından muayene ve damga işlemleri yapıldığı alınan bilgiler arasındadır.</w:t>
            </w:r>
          </w:p>
          <w:p w:rsidR="006002BD" w:rsidRPr="006002BD" w:rsidRDefault="006002BD" w:rsidP="00281CAF">
            <w:pPr>
              <w:pStyle w:val="xmsonormal"/>
              <w:shd w:val="clear" w:color="auto" w:fill="FFFFFF"/>
              <w:spacing w:before="0" w:beforeAutospacing="0" w:after="0" w:afterAutospacing="0"/>
              <w:jc w:val="both"/>
              <w:rPr>
                <w:color w:val="201F1E"/>
              </w:rPr>
            </w:pPr>
            <w:r w:rsidRPr="006002BD">
              <w:rPr>
                <w:color w:val="201F1E"/>
              </w:rPr>
              <w:t> </w:t>
            </w:r>
          </w:p>
          <w:p w:rsidR="006002BD" w:rsidRPr="006002BD" w:rsidRDefault="006002BD" w:rsidP="00281CAF">
            <w:pPr>
              <w:pStyle w:val="xmsonormal"/>
              <w:shd w:val="clear" w:color="auto" w:fill="FFFFFF"/>
              <w:spacing w:before="0" w:beforeAutospacing="0" w:after="0" w:afterAutospacing="0"/>
              <w:jc w:val="both"/>
              <w:rPr>
                <w:color w:val="201F1E"/>
              </w:rPr>
            </w:pPr>
            <w:r w:rsidRPr="006002BD">
              <w:rPr>
                <w:color w:val="201F1E"/>
              </w:rPr>
              <w:t xml:space="preserve">     Sanayi ve Ticaret İl Müdürlüğünüzce, bahse konu tartı aletlerinin ani ve </w:t>
            </w:r>
            <w:proofErr w:type="spellStart"/>
            <w:r w:rsidRPr="006002BD">
              <w:rPr>
                <w:color w:val="201F1E"/>
              </w:rPr>
              <w:t>şikayetli</w:t>
            </w:r>
            <w:proofErr w:type="spellEnd"/>
            <w:r w:rsidRPr="006002BD">
              <w:rPr>
                <w:color w:val="201F1E"/>
              </w:rPr>
              <w:t xml:space="preserve"> muayeneleri, </w:t>
            </w:r>
            <w:r w:rsidRPr="006002BD">
              <w:rPr>
                <w:color w:val="201F1E"/>
              </w:rPr>
              <w:t>Bakanlıkça</w:t>
            </w:r>
            <w:r w:rsidRPr="006002BD">
              <w:rPr>
                <w:color w:val="201F1E"/>
              </w:rPr>
              <w:t xml:space="preserve"> her yıl belirlenen plan </w:t>
            </w:r>
            <w:proofErr w:type="gramStart"/>
            <w:r w:rsidRPr="006002BD">
              <w:rPr>
                <w:color w:val="201F1E"/>
              </w:rPr>
              <w:t>dahilinde</w:t>
            </w:r>
            <w:proofErr w:type="gramEnd"/>
            <w:r w:rsidRPr="006002BD">
              <w:rPr>
                <w:color w:val="201F1E"/>
              </w:rPr>
              <w:t xml:space="preserve"> 3516 sayılı Kanun gereğince yürütülmekte olduğu, Kanuna aykırılık tespit edilmesi halinde Sanayi ve Ticaret Müdürlüğünce 3516 sayılı Kanun, 1705 sayılı Kanun ve 7223 sayılı Kanun ilgili maddelerince idari işlem uygulandığı verilen önerge gereği yapılan Komisyon çalışmasından anlaşılmıştır.</w:t>
            </w:r>
          </w:p>
          <w:p w:rsidR="006002BD" w:rsidRDefault="006002BD" w:rsidP="006002BD">
            <w:pPr>
              <w:pStyle w:val="NormalWeb"/>
              <w:ind w:left="360"/>
              <w:jc w:val="both"/>
            </w:pPr>
            <w:r w:rsidRPr="006002BD">
              <w:rPr>
                <w:color w:val="000000"/>
              </w:rPr>
              <w:t xml:space="preserve">         </w:t>
            </w:r>
            <w:r w:rsidRPr="006002BD">
              <w:t>5302 Sayılı yasanın 18. Maddesi kapsamında yapılan bilgi ve denetim amaçlı çalışmaya ait rapor İl Genel Meclisinin bilgilerine arz olunur.</w:t>
            </w:r>
          </w:p>
          <w:p w:rsidR="006002BD" w:rsidRPr="006002BD" w:rsidRDefault="006002BD" w:rsidP="006002BD">
            <w:pPr>
              <w:pStyle w:val="NormalWeb"/>
              <w:ind w:left="360"/>
              <w:jc w:val="both"/>
            </w:pPr>
          </w:p>
          <w:p w:rsidR="006002BD" w:rsidRPr="006002BD" w:rsidRDefault="006002BD" w:rsidP="00281CAF">
            <w:pPr>
              <w:jc w:val="both"/>
            </w:pPr>
            <w:r w:rsidRPr="006002BD">
              <w:t xml:space="preserve">  Hüseyin </w:t>
            </w:r>
            <w:proofErr w:type="gramStart"/>
            <w:r w:rsidRPr="006002BD">
              <w:t>ULUYÜREK            Yunus</w:t>
            </w:r>
            <w:proofErr w:type="gramEnd"/>
            <w:r w:rsidRPr="006002BD">
              <w:t xml:space="preserve"> PEHLİVANLI                        Şevket ÖZSOY</w:t>
            </w:r>
          </w:p>
          <w:p w:rsidR="006002BD" w:rsidRPr="006002BD" w:rsidRDefault="006002BD" w:rsidP="00281CAF">
            <w:pPr>
              <w:contextualSpacing/>
              <w:jc w:val="both"/>
            </w:pPr>
            <w:r w:rsidRPr="006002BD">
              <w:t xml:space="preserve">  Komisyon Başkanı                   Başkan Yardımcısı                                   Sözcü</w:t>
            </w:r>
          </w:p>
          <w:p w:rsidR="006002BD" w:rsidRPr="006002BD" w:rsidRDefault="006002BD" w:rsidP="00281CAF">
            <w:pPr>
              <w:contextualSpacing/>
              <w:jc w:val="both"/>
            </w:pPr>
          </w:p>
          <w:p w:rsidR="006002BD" w:rsidRPr="006002BD" w:rsidRDefault="006002BD" w:rsidP="00281CAF">
            <w:pPr>
              <w:contextualSpacing/>
              <w:jc w:val="both"/>
            </w:pPr>
          </w:p>
          <w:p w:rsidR="006002BD" w:rsidRDefault="006002BD" w:rsidP="00281CAF">
            <w:pPr>
              <w:contextualSpacing/>
              <w:jc w:val="both"/>
            </w:pPr>
          </w:p>
          <w:p w:rsidR="006002BD" w:rsidRDefault="006002BD" w:rsidP="00281CAF">
            <w:pPr>
              <w:contextualSpacing/>
              <w:jc w:val="both"/>
            </w:pPr>
          </w:p>
          <w:p w:rsidR="006002BD" w:rsidRPr="006002BD" w:rsidRDefault="006002BD" w:rsidP="00281CAF">
            <w:pPr>
              <w:contextualSpacing/>
              <w:jc w:val="both"/>
            </w:pPr>
          </w:p>
          <w:p w:rsidR="006002BD" w:rsidRPr="006002BD" w:rsidRDefault="006002BD" w:rsidP="00281CAF">
            <w:pPr>
              <w:contextualSpacing/>
              <w:jc w:val="both"/>
            </w:pPr>
          </w:p>
          <w:p w:rsidR="006002BD" w:rsidRPr="006002BD" w:rsidRDefault="006002BD" w:rsidP="00281CAF">
            <w:pPr>
              <w:contextualSpacing/>
              <w:jc w:val="both"/>
            </w:pPr>
            <w:proofErr w:type="gramStart"/>
            <w:r w:rsidRPr="006002BD">
              <w:t>Adem</w:t>
            </w:r>
            <w:proofErr w:type="gramEnd"/>
            <w:r w:rsidRPr="006002BD">
              <w:t xml:space="preserve"> GÖKDERE                                                                                 Nuri KÖKSOY</w:t>
            </w:r>
          </w:p>
          <w:p w:rsidR="006002BD" w:rsidRPr="006002BD" w:rsidRDefault="006002BD" w:rsidP="006002BD">
            <w:pPr>
              <w:contextualSpacing/>
              <w:jc w:val="both"/>
            </w:pPr>
            <w:r w:rsidRPr="006002BD">
              <w:t xml:space="preserve">     Üye                                                                                                   </w:t>
            </w:r>
            <w:proofErr w:type="spellStart"/>
            <w:r w:rsidRPr="006002BD">
              <w:t>Üye</w:t>
            </w:r>
            <w:proofErr w:type="spellEnd"/>
            <w:r w:rsidRPr="006002BD">
              <w:t xml:space="preserve"> </w:t>
            </w:r>
          </w:p>
          <w:p w:rsidR="006002BD" w:rsidRPr="006002BD" w:rsidRDefault="006002BD" w:rsidP="006002BD">
            <w:pPr>
              <w:contextualSpacing/>
              <w:jc w:val="both"/>
            </w:pPr>
          </w:p>
          <w:p w:rsidR="006002BD" w:rsidRPr="006002BD" w:rsidRDefault="006002BD" w:rsidP="006002BD">
            <w:pPr>
              <w:contextualSpacing/>
              <w:jc w:val="both"/>
              <w:rPr>
                <w:b/>
              </w:rPr>
            </w:pPr>
          </w:p>
          <w:p w:rsidR="006002BD" w:rsidRPr="006002BD" w:rsidRDefault="006002BD" w:rsidP="006002BD">
            <w:pPr>
              <w:tabs>
                <w:tab w:val="left" w:pos="3285"/>
              </w:tabs>
              <w:jc w:val="center"/>
            </w:pPr>
          </w:p>
        </w:tc>
      </w:tr>
    </w:tbl>
    <w:p w:rsidR="003F6A30" w:rsidRPr="006002BD" w:rsidRDefault="003F6A30"/>
    <w:sectPr w:rsidR="003F6A30" w:rsidRPr="006002BD" w:rsidSect="006002BD">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BA9"/>
    <w:rsid w:val="003F6A30"/>
    <w:rsid w:val="006002BD"/>
    <w:rsid w:val="00CF4BA9"/>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02BD"/>
    <w:pPr>
      <w:spacing w:before="100" w:beforeAutospacing="1" w:after="100" w:afterAutospacing="1"/>
    </w:pPr>
  </w:style>
  <w:style w:type="paragraph" w:customStyle="1" w:styleId="xmsonormal">
    <w:name w:val="x_msonormal"/>
    <w:basedOn w:val="Normal"/>
    <w:rsid w:val="006002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B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02BD"/>
    <w:pPr>
      <w:spacing w:before="100" w:beforeAutospacing="1" w:after="100" w:afterAutospacing="1"/>
    </w:pPr>
  </w:style>
  <w:style w:type="paragraph" w:customStyle="1" w:styleId="xmsonormal">
    <w:name w:val="x_msonormal"/>
    <w:basedOn w:val="Normal"/>
    <w:rsid w:val="006002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2022-10-17T09:13:00Z</dcterms:created>
  <dcterms:modified xsi:type="dcterms:W3CDTF">2022-10-17T09:14:00Z</dcterms:modified>
</cp:coreProperties>
</file>