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BD" w:rsidRPr="00C033FB" w:rsidRDefault="006002BD" w:rsidP="006002BD">
      <w:pPr>
        <w:tabs>
          <w:tab w:val="left" w:pos="3285"/>
        </w:tabs>
        <w:jc w:val="center"/>
        <w:rPr>
          <w:b/>
          <w:sz w:val="22"/>
          <w:szCs w:val="22"/>
        </w:rPr>
      </w:pPr>
      <w:r w:rsidRPr="00C033FB">
        <w:rPr>
          <w:b/>
          <w:sz w:val="22"/>
          <w:szCs w:val="22"/>
        </w:rPr>
        <w:t>T.C.</w:t>
      </w:r>
    </w:p>
    <w:p w:rsidR="006002BD" w:rsidRPr="00C033FB" w:rsidRDefault="006002BD" w:rsidP="006002BD">
      <w:pPr>
        <w:tabs>
          <w:tab w:val="left" w:pos="3285"/>
        </w:tabs>
        <w:jc w:val="center"/>
        <w:rPr>
          <w:b/>
          <w:sz w:val="22"/>
          <w:szCs w:val="22"/>
        </w:rPr>
      </w:pPr>
      <w:r w:rsidRPr="00C033FB">
        <w:rPr>
          <w:b/>
          <w:sz w:val="22"/>
          <w:szCs w:val="22"/>
        </w:rPr>
        <w:t>KIRIKKALE İL ÖZEL İDARESİ</w:t>
      </w:r>
    </w:p>
    <w:p w:rsidR="006002BD" w:rsidRPr="00C033FB" w:rsidRDefault="006002BD" w:rsidP="006002BD">
      <w:pPr>
        <w:tabs>
          <w:tab w:val="left" w:pos="3285"/>
        </w:tabs>
        <w:jc w:val="center"/>
        <w:rPr>
          <w:b/>
          <w:sz w:val="22"/>
          <w:szCs w:val="22"/>
        </w:rPr>
      </w:pPr>
      <w:r w:rsidRPr="00C033FB">
        <w:rPr>
          <w:b/>
          <w:sz w:val="22"/>
          <w:szCs w:val="22"/>
        </w:rPr>
        <w:t xml:space="preserve">İL GENEL MECLİSİ </w:t>
      </w:r>
    </w:p>
    <w:p w:rsidR="006002BD" w:rsidRPr="00C033FB" w:rsidRDefault="006002BD" w:rsidP="006002BD">
      <w:pPr>
        <w:tabs>
          <w:tab w:val="left" w:pos="3285"/>
        </w:tabs>
        <w:jc w:val="center"/>
        <w:rPr>
          <w:b/>
          <w:sz w:val="22"/>
          <w:szCs w:val="22"/>
        </w:rPr>
      </w:pPr>
      <w:r w:rsidRPr="00C033FB">
        <w:rPr>
          <w:b/>
          <w:sz w:val="22"/>
          <w:szCs w:val="22"/>
        </w:rPr>
        <w:t>SANAYİ VE TİCARET KOMİSYONU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6002BD" w:rsidRPr="00C033FB" w:rsidTr="00CE2A9C">
        <w:trPr>
          <w:trHeight w:val="255"/>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Hüseyin ULUYÜREK</w:t>
            </w:r>
          </w:p>
        </w:tc>
      </w:tr>
      <w:tr w:rsidR="006002BD" w:rsidRPr="00C033FB" w:rsidTr="00CE2A9C">
        <w:trPr>
          <w:trHeight w:val="273"/>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BAŞKAN YARDIMCISI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Yunus PEHLİVANLI</w:t>
            </w:r>
          </w:p>
        </w:tc>
      </w:tr>
      <w:tr w:rsidR="006002BD" w:rsidRPr="00C033FB" w:rsidTr="00CE2A9C">
        <w:trPr>
          <w:trHeight w:val="277"/>
        </w:trPr>
        <w:tc>
          <w:tcPr>
            <w:tcW w:w="3369"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033FB" w:rsidRDefault="006002BD" w:rsidP="00281CAF">
            <w:pPr>
              <w:tabs>
                <w:tab w:val="center" w:pos="4536"/>
                <w:tab w:val="right" w:pos="9072"/>
              </w:tabs>
              <w:rPr>
                <w:b/>
                <w:sz w:val="22"/>
                <w:szCs w:val="22"/>
              </w:rPr>
            </w:pPr>
            <w:r w:rsidRPr="00C033FB">
              <w:rPr>
                <w:b/>
                <w:sz w:val="22"/>
                <w:szCs w:val="22"/>
              </w:rPr>
              <w:t xml:space="preserve">Nuri KÖKSOY,  </w:t>
            </w:r>
            <w:proofErr w:type="gramStart"/>
            <w:r w:rsidRPr="00C033FB">
              <w:rPr>
                <w:b/>
                <w:sz w:val="22"/>
                <w:szCs w:val="22"/>
              </w:rPr>
              <w:t>Adem</w:t>
            </w:r>
            <w:proofErr w:type="gramEnd"/>
            <w:r w:rsidRPr="00C033FB">
              <w:rPr>
                <w:b/>
                <w:sz w:val="22"/>
                <w:szCs w:val="22"/>
              </w:rPr>
              <w:t xml:space="preserve"> GÖKDERE, Şevket ÖZSOY</w:t>
            </w:r>
          </w:p>
        </w:tc>
      </w:tr>
      <w:tr w:rsidR="006002BD" w:rsidRPr="00C033FB"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C033FB" w:rsidRDefault="006002BD" w:rsidP="00281CAF">
            <w:pPr>
              <w:tabs>
                <w:tab w:val="left" w:pos="3285"/>
              </w:tabs>
              <w:rPr>
                <w:b/>
                <w:sz w:val="22"/>
                <w:szCs w:val="22"/>
              </w:rPr>
            </w:pPr>
            <w:r w:rsidRPr="00C033FB">
              <w:rPr>
                <w:b/>
                <w:sz w:val="22"/>
                <w:szCs w:val="22"/>
              </w:rPr>
              <w:t>ÖNERGENİN TARİHİ</w:t>
            </w:r>
          </w:p>
        </w:tc>
        <w:tc>
          <w:tcPr>
            <w:tcW w:w="6378" w:type="dxa"/>
            <w:tcBorders>
              <w:top w:val="single" w:sz="4" w:space="0" w:color="auto"/>
              <w:left w:val="single" w:sz="4" w:space="0" w:color="auto"/>
              <w:bottom w:val="single" w:sz="4" w:space="0" w:color="auto"/>
              <w:right w:val="single" w:sz="4" w:space="0" w:color="auto"/>
            </w:tcBorders>
          </w:tcPr>
          <w:p w:rsidR="006002BD" w:rsidRPr="00C033FB" w:rsidRDefault="00C033FB" w:rsidP="00C033FB">
            <w:pPr>
              <w:tabs>
                <w:tab w:val="left" w:pos="3285"/>
              </w:tabs>
              <w:rPr>
                <w:b/>
                <w:sz w:val="22"/>
                <w:szCs w:val="22"/>
              </w:rPr>
            </w:pPr>
            <w:r w:rsidRPr="00C033FB">
              <w:rPr>
                <w:b/>
                <w:sz w:val="22"/>
                <w:szCs w:val="22"/>
              </w:rPr>
              <w:t>11</w:t>
            </w:r>
            <w:r w:rsidR="006002BD" w:rsidRPr="00C033FB">
              <w:rPr>
                <w:b/>
                <w:sz w:val="22"/>
                <w:szCs w:val="22"/>
              </w:rPr>
              <w:t>.</w:t>
            </w:r>
            <w:r w:rsidRPr="00C033FB">
              <w:rPr>
                <w:b/>
                <w:sz w:val="22"/>
                <w:szCs w:val="22"/>
              </w:rPr>
              <w:t>11</w:t>
            </w:r>
            <w:r w:rsidR="006002BD" w:rsidRPr="00C033FB">
              <w:rPr>
                <w:b/>
                <w:sz w:val="22"/>
                <w:szCs w:val="22"/>
              </w:rPr>
              <w:t>.2022</w:t>
            </w:r>
          </w:p>
        </w:tc>
      </w:tr>
      <w:tr w:rsidR="006002BD" w:rsidRPr="00C033FB" w:rsidTr="00CE2A9C">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6002BD" w:rsidRPr="00C033FB" w:rsidRDefault="006002BD" w:rsidP="00281CAF">
            <w:pPr>
              <w:tabs>
                <w:tab w:val="left" w:pos="3285"/>
              </w:tabs>
              <w:rPr>
                <w:b/>
                <w:sz w:val="22"/>
                <w:szCs w:val="22"/>
              </w:rPr>
            </w:pPr>
            <w:r w:rsidRPr="00C033FB">
              <w:rPr>
                <w:b/>
                <w:sz w:val="22"/>
                <w:szCs w:val="22"/>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C033FB" w:rsidRDefault="00CE2A9C" w:rsidP="00C033FB">
            <w:pPr>
              <w:tabs>
                <w:tab w:val="left" w:pos="3285"/>
              </w:tabs>
              <w:contextualSpacing/>
              <w:jc w:val="both"/>
              <w:rPr>
                <w:b/>
                <w:sz w:val="22"/>
                <w:szCs w:val="22"/>
              </w:rPr>
            </w:pPr>
            <w:r w:rsidRPr="00C033FB">
              <w:rPr>
                <w:b/>
                <w:sz w:val="22"/>
                <w:szCs w:val="22"/>
              </w:rPr>
              <w:t xml:space="preserve">İlimizde </w:t>
            </w:r>
            <w:r w:rsidR="00C033FB">
              <w:rPr>
                <w:b/>
                <w:sz w:val="22"/>
                <w:szCs w:val="22"/>
              </w:rPr>
              <w:t>Asansör imalatı</w:t>
            </w:r>
          </w:p>
        </w:tc>
      </w:tr>
      <w:tr w:rsidR="006002BD" w:rsidRPr="00C033FB"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C033FB" w:rsidRDefault="006002BD" w:rsidP="00281CAF">
            <w:pPr>
              <w:tabs>
                <w:tab w:val="left" w:pos="3285"/>
              </w:tabs>
              <w:rPr>
                <w:b/>
                <w:sz w:val="22"/>
                <w:szCs w:val="22"/>
              </w:rPr>
            </w:pPr>
            <w:r w:rsidRPr="00C033FB">
              <w:rPr>
                <w:b/>
                <w:sz w:val="22"/>
                <w:szCs w:val="22"/>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6002BD" w:rsidRPr="00C033FB" w:rsidRDefault="00C033FB" w:rsidP="00C033FB">
            <w:pPr>
              <w:tabs>
                <w:tab w:val="left" w:pos="3285"/>
              </w:tabs>
              <w:contextualSpacing/>
              <w:rPr>
                <w:b/>
                <w:sz w:val="22"/>
                <w:szCs w:val="22"/>
              </w:rPr>
            </w:pPr>
            <w:r w:rsidRPr="00C033FB">
              <w:rPr>
                <w:b/>
                <w:sz w:val="22"/>
                <w:szCs w:val="22"/>
              </w:rPr>
              <w:t>11</w:t>
            </w:r>
            <w:r w:rsidR="006002BD" w:rsidRPr="00C033FB">
              <w:rPr>
                <w:b/>
                <w:sz w:val="22"/>
                <w:szCs w:val="22"/>
              </w:rPr>
              <w:t>.</w:t>
            </w:r>
            <w:r w:rsidR="00CE2A9C" w:rsidRPr="00C033FB">
              <w:rPr>
                <w:b/>
                <w:sz w:val="22"/>
                <w:szCs w:val="22"/>
              </w:rPr>
              <w:t>1</w:t>
            </w:r>
            <w:r w:rsidRPr="00C033FB">
              <w:rPr>
                <w:b/>
                <w:sz w:val="22"/>
                <w:szCs w:val="22"/>
              </w:rPr>
              <w:t>1</w:t>
            </w:r>
            <w:r w:rsidR="006002BD" w:rsidRPr="00C033FB">
              <w:rPr>
                <w:b/>
                <w:sz w:val="22"/>
                <w:szCs w:val="22"/>
              </w:rPr>
              <w:t>.2022</w:t>
            </w:r>
          </w:p>
        </w:tc>
      </w:tr>
    </w:tbl>
    <w:p w:rsidR="006002BD" w:rsidRPr="00C033FB" w:rsidRDefault="006002BD" w:rsidP="006002BD">
      <w:pPr>
        <w:tabs>
          <w:tab w:val="left" w:pos="3285"/>
        </w:tabs>
        <w:jc w:val="center"/>
        <w:rPr>
          <w:b/>
          <w:sz w:val="22"/>
          <w:szCs w:val="22"/>
        </w:rPr>
      </w:pPr>
      <w:r w:rsidRPr="00C033FB">
        <w:rPr>
          <w:b/>
          <w:sz w:val="22"/>
          <w:szCs w:val="22"/>
        </w:rPr>
        <w:t>RAPOR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6002BD" w:rsidRPr="00C033FB" w:rsidTr="006002BD">
        <w:trPr>
          <w:trHeight w:val="11275"/>
        </w:trPr>
        <w:tc>
          <w:tcPr>
            <w:tcW w:w="9747" w:type="dxa"/>
            <w:tcBorders>
              <w:top w:val="single" w:sz="4" w:space="0" w:color="auto"/>
              <w:left w:val="single" w:sz="4" w:space="0" w:color="auto"/>
              <w:bottom w:val="single" w:sz="4" w:space="0" w:color="auto"/>
              <w:right w:val="single" w:sz="4" w:space="0" w:color="auto"/>
            </w:tcBorders>
          </w:tcPr>
          <w:p w:rsidR="00C033FB" w:rsidRPr="00C033FB" w:rsidRDefault="006002BD" w:rsidP="00C033FB">
            <w:pPr>
              <w:jc w:val="both"/>
            </w:pPr>
            <w:r w:rsidRPr="00C033FB">
              <w:t xml:space="preserve">      </w:t>
            </w:r>
            <w:proofErr w:type="gramStart"/>
            <w:r w:rsidR="00C033FB" w:rsidRPr="00C033FB">
              <w:t>İl Genel Meclis Üyelerimiz tarafından verilen bir önerge ile: “İlimiz ve ilçelerimizde Asansör imalatı yapan fabrika bulunup bulunmadığı, bulunuyorsa bu işyerinde kaç kişinin istihdam edildiği, yılda kaç tane üretim yapabildiği, ilimiz ekonomisine nasıl bir katkı sağladığı hususlarında araştırma yapılarak Meclisimize bilgi verilmesi” istenmiş Komisyonumuz 28-29-30 Kasım 2022 tarihlerinde çalışarak aşağıdaki raporu hazırlamıştır.</w:t>
            </w:r>
            <w:proofErr w:type="gramEnd"/>
          </w:p>
          <w:p w:rsidR="00C033FB" w:rsidRPr="00C033FB" w:rsidRDefault="00C033FB" w:rsidP="00C033FB">
            <w:pPr>
              <w:jc w:val="both"/>
            </w:pPr>
            <w:r>
              <w:rPr>
                <w:shd w:val="clear" w:color="auto" w:fill="FFFFFF"/>
              </w:rPr>
              <w:t xml:space="preserve">       </w:t>
            </w:r>
            <w:proofErr w:type="gramStart"/>
            <w:r w:rsidRPr="00C033FB">
              <w:rPr>
                <w:shd w:val="clear" w:color="auto" w:fill="FFFFFF"/>
              </w:rPr>
              <w:t>Binalarda insan yükünün katlar arasında ul</w:t>
            </w:r>
            <w:bookmarkStart w:id="0" w:name="_GoBack"/>
            <w:bookmarkEnd w:id="0"/>
            <w:r w:rsidRPr="00C033FB">
              <w:rPr>
                <w:shd w:val="clear" w:color="auto" w:fill="FFFFFF"/>
              </w:rPr>
              <w:t>aşımını sağlamak için dikey taşımacılık amacıyla kullanılan Asansörler, yeni yöne</w:t>
            </w:r>
            <w:r>
              <w:rPr>
                <w:shd w:val="clear" w:color="auto" w:fill="FFFFFF"/>
              </w:rPr>
              <w:t>tmeliğe göre yeni yapılarda mini</w:t>
            </w:r>
            <w:r w:rsidRPr="00C033FB">
              <w:rPr>
                <w:shd w:val="clear" w:color="auto" w:fill="FFFFFF"/>
              </w:rPr>
              <w:t>mum 800kg ve 1600kg ve (21 Kişi) arasında taşıma kapasitesine ve 0,6 m/s ile 2,5 m/s arasında hızlarda üretildiği ve insan taşıyan asansörlerin; üretim, montaj ve montaj sonrası kullanım aşamalarında, uluslararası güvenlik ve konfor standartlarına sahip olma şartlarının arandığı bilinmektedir.</w:t>
            </w:r>
            <w:proofErr w:type="gramEnd"/>
          </w:p>
          <w:p w:rsidR="00C033FB" w:rsidRPr="00C033FB" w:rsidRDefault="00C033FB" w:rsidP="00C033FB">
            <w:pPr>
              <w:jc w:val="both"/>
            </w:pPr>
            <w:r>
              <w:t xml:space="preserve">       </w:t>
            </w:r>
            <w:r w:rsidRPr="00C033FB">
              <w:t>Buna göre: İlimizde Yahşihan ilçesi sınırları içinde bulunan Kırıkkale Organize Sanayii içinde 2021 yılında Yıldırım Mühendislik firması tarafından Asansör kabini ve taşıyıcı elemanlarını üretmek üzere fabrikanın kurulduğu ve halen aktif olarak üretimine devam ettiği belirlenmiştir.</w:t>
            </w:r>
          </w:p>
          <w:p w:rsidR="00C033FB" w:rsidRPr="00C033FB" w:rsidRDefault="00C033FB" w:rsidP="00C033FB">
            <w:pPr>
              <w:jc w:val="both"/>
              <w:rPr>
                <w:shd w:val="clear" w:color="auto" w:fill="FFFFFF"/>
              </w:rPr>
            </w:pPr>
            <w:r>
              <w:rPr>
                <w:shd w:val="clear" w:color="auto" w:fill="FFFFFF"/>
              </w:rPr>
              <w:t xml:space="preserve">       </w:t>
            </w:r>
            <w:proofErr w:type="gramStart"/>
            <w:r w:rsidRPr="00C033FB">
              <w:rPr>
                <w:shd w:val="clear" w:color="auto" w:fill="FFFFFF"/>
              </w:rPr>
              <w:t>Asansör montaj sektörüne de giren firmanın Kırıkkale de ilk (Modül H) belgesine sahip firma olarak, Avrupa normlarında Asansör montajı yapmaya başladığı, kendi üretimleri olan asansör kabini ve taşıyıcı elemanları Kırıkkale başta olmak üzere Malatya, Isparta ve İzmir gibi şehirlere sattığı, Şehrimize doğalgazın da gelmesiyle çok sayıda Endüstriyel tesis ve konutlara doğalgaz tesisatları yaptığı, firmanın Kırıkkale de çok sayıda Endüstriyel tesise de ısıtma, Asansör ve Doğalgaz işlerinde danışmanlık yaptığı tespit edilmiştir.</w:t>
            </w:r>
            <w:proofErr w:type="gramEnd"/>
          </w:p>
          <w:p w:rsidR="00C033FB" w:rsidRPr="00C033FB" w:rsidRDefault="00C033FB" w:rsidP="00C033FB">
            <w:pPr>
              <w:jc w:val="both"/>
            </w:pPr>
            <w:r>
              <w:t xml:space="preserve">        </w:t>
            </w:r>
            <w:r w:rsidRPr="00C033FB">
              <w:t>28.07.2018 tarih 30492 numaralı yönetmeliğin Madde-3 / 1. Maddesine göre</w:t>
            </w:r>
            <w:r>
              <w:rPr>
                <w:color w:val="626262"/>
                <w:sz w:val="22"/>
                <w:szCs w:val="22"/>
                <w:shd w:val="clear" w:color="auto" w:fill="FFFFFF"/>
              </w:rPr>
              <w:t xml:space="preserve"> </w:t>
            </w:r>
            <w:r w:rsidRPr="00C033FB">
              <w:rPr>
                <w:color w:val="000000"/>
                <w:sz w:val="22"/>
                <w:szCs w:val="22"/>
              </w:rPr>
              <w:t xml:space="preserve">“(1) Tek bağımsız bölümlü konutlar hariç uygulama imar planına göre kat adedi 3 olan binalarda asansör yeri bırakılması, 4 ve daha fazla olan binalarda ise asansör tesisi zorunludur. İskân edilen ve ortak alan bulunan bodrum katlar dâhil kat adedi 4 ve daha fazla olan binalarda asansör yapılması zorunludur. Daha az katlı yapılarda da asansör yapılabilir.” Hükmü gereğince İlimizde güncel rakamları yıllık değişmekle birlikte yaklaşık </w:t>
            </w:r>
            <w:r w:rsidRPr="00C033FB">
              <w:t>2000 binada asansör kullanıldığı bilinmektedir.</w:t>
            </w:r>
          </w:p>
          <w:p w:rsidR="00C033FB" w:rsidRPr="00C033FB" w:rsidRDefault="00C033FB" w:rsidP="00C033FB">
            <w:pPr>
              <w:jc w:val="both"/>
              <w:rPr>
                <w:color w:val="626262"/>
                <w:shd w:val="clear" w:color="auto" w:fill="FFFFFF"/>
              </w:rPr>
            </w:pPr>
            <w:r>
              <w:rPr>
                <w:color w:val="202124"/>
              </w:rPr>
              <w:t xml:space="preserve">      </w:t>
            </w:r>
            <w:proofErr w:type="gramStart"/>
            <w:r w:rsidRPr="00C033FB">
              <w:rPr>
                <w:color w:val="202124"/>
              </w:rPr>
              <w:t xml:space="preserve">Taşıma Kapasitelerine göre yük ve insan asansörleri olmak üzere 2 tip asansörün bulunduğu, insan asansörlerinin; 240 kg, 320 kg, 400 kg, 630 kg, 800 kg, 1000 kg, 1200 kg, 1600 kg kapasitelerde üretildiği, asansör iskeletinin ise </w:t>
            </w:r>
            <w:r w:rsidRPr="00C033FB">
              <w:rPr>
                <w:shd w:val="clear" w:color="auto" w:fill="FFFFFF"/>
              </w:rPr>
              <w:t>kabinin karşı ağırlık ve dengeleyici ağırlığını taşıyan, askı halatlarına bağlı olan metal çerçeveler olarak tarif edildiği ve metal iskelet bağımsız olabildiği gibi askı duvarının bir parçası olarak da üretilebildiği anlaşılmıştır.</w:t>
            </w:r>
            <w:proofErr w:type="gramEnd"/>
          </w:p>
          <w:p w:rsidR="00C033FB" w:rsidRPr="00C033FB" w:rsidRDefault="00C033FB" w:rsidP="00C033FB">
            <w:pPr>
              <w:jc w:val="both"/>
              <w:rPr>
                <w:shd w:val="clear" w:color="auto" w:fill="FFFFFF"/>
              </w:rPr>
            </w:pPr>
            <w:r>
              <w:rPr>
                <w:shd w:val="clear" w:color="auto" w:fill="FFFFFF"/>
              </w:rPr>
              <w:t xml:space="preserve">      </w:t>
            </w:r>
            <w:proofErr w:type="gramStart"/>
            <w:r w:rsidRPr="00C033FB">
              <w:rPr>
                <w:shd w:val="clear" w:color="auto" w:fill="FFFFFF"/>
              </w:rPr>
              <w:t xml:space="preserve">CE Belgesi, TSE Belgesi, ISO 9001 Belgesi, Bakım Belgesi, Tasarım Belgesi ve </w:t>
            </w:r>
            <w:proofErr w:type="spellStart"/>
            <w:r w:rsidRPr="00C033FB">
              <w:rPr>
                <w:shd w:val="clear" w:color="auto" w:fill="FFFFFF"/>
              </w:rPr>
              <w:t>Kırgaz</w:t>
            </w:r>
            <w:proofErr w:type="spellEnd"/>
            <w:r w:rsidRPr="00C033FB">
              <w:rPr>
                <w:shd w:val="clear" w:color="auto" w:fill="FFFFFF"/>
              </w:rPr>
              <w:t xml:space="preserve"> Belgesine sahip olan firmada, taşıyıcı eleman üretiminin yanında, paket halde (Kabin ve süspansiyonların) üretildiği, gelen sipariş durumuna göre ayda yaklaşık 20-30 paketlik üretimin yapılabildiği, söz konusu fabrikada halen 10 kişinin çalıştığı bunun yanında muhtelif sayıda Meslek Lisesi Makine ve Elektrik bölümü öğrencisinin fabrikada stajyer olarak çalıştığı, </w:t>
            </w:r>
            <w:proofErr w:type="gramEnd"/>
          </w:p>
          <w:p w:rsidR="00C033FB" w:rsidRDefault="00C033FB" w:rsidP="00C033FB">
            <w:pPr>
              <w:jc w:val="both"/>
              <w:rPr>
                <w:shd w:val="clear" w:color="auto" w:fill="FFFFFF"/>
              </w:rPr>
            </w:pPr>
            <w:r>
              <w:rPr>
                <w:shd w:val="clear" w:color="auto" w:fill="FFFFFF"/>
              </w:rPr>
              <w:t xml:space="preserve">        </w:t>
            </w:r>
            <w:r w:rsidRPr="00C033FB">
              <w:rPr>
                <w:shd w:val="clear" w:color="auto" w:fill="FFFFFF"/>
              </w:rPr>
              <w:t xml:space="preserve">Halen Mekanik tesisat, Asansör, İnşaat ve Çelik Konstrüksiyon işleri yapan firmanın bünyesinde; 3 Makine Mühendisi, 1 İnşaat Mühendisi, 1 Elektrik-Elektronik </w:t>
            </w:r>
            <w:r w:rsidRPr="00C033FB">
              <w:rPr>
                <w:shd w:val="clear" w:color="auto" w:fill="FFFFFF"/>
              </w:rPr>
              <w:t>Mühendisi, 2</w:t>
            </w:r>
            <w:r w:rsidRPr="00C033FB">
              <w:rPr>
                <w:shd w:val="clear" w:color="auto" w:fill="FFFFFF"/>
              </w:rPr>
              <w:t xml:space="preserve"> tekniker ve teknisyenlerin çalıştığı ve bu fabrikanın ayrıca MKE’ye istenen özelliklerde parçalar üretmek suretiyle tedarikçilik yaptığı belirlenmiştir. </w:t>
            </w:r>
          </w:p>
          <w:p w:rsidR="006002BD" w:rsidRDefault="006002BD" w:rsidP="00C033FB">
            <w:pPr>
              <w:jc w:val="both"/>
              <w:rPr>
                <w:sz w:val="22"/>
                <w:szCs w:val="22"/>
              </w:rPr>
            </w:pPr>
            <w:r w:rsidRPr="00C033FB">
              <w:rPr>
                <w:color w:val="000000"/>
                <w:sz w:val="22"/>
                <w:szCs w:val="22"/>
              </w:rPr>
              <w:t xml:space="preserve">       </w:t>
            </w:r>
            <w:r w:rsidRPr="00C033FB">
              <w:rPr>
                <w:sz w:val="22"/>
                <w:szCs w:val="22"/>
              </w:rPr>
              <w:t>5302 Sayılı yasanın 18. Maddesi kapsamında yapılan bilgi ve denetim amaçlı çalışmaya ait rapor İl Genel Meclisinin bilgilerine arz olunur.</w:t>
            </w:r>
          </w:p>
          <w:p w:rsidR="00C033FB" w:rsidRPr="00C033FB" w:rsidRDefault="00C033FB" w:rsidP="00C033FB">
            <w:pPr>
              <w:jc w:val="both"/>
              <w:rPr>
                <w:sz w:val="22"/>
                <w:szCs w:val="22"/>
              </w:rPr>
            </w:pPr>
          </w:p>
          <w:p w:rsidR="006002BD" w:rsidRPr="00C033FB" w:rsidRDefault="006002BD" w:rsidP="00281CAF">
            <w:pPr>
              <w:jc w:val="both"/>
              <w:rPr>
                <w:sz w:val="22"/>
                <w:szCs w:val="22"/>
              </w:rPr>
            </w:pPr>
            <w:r w:rsidRPr="00C033FB">
              <w:rPr>
                <w:sz w:val="22"/>
                <w:szCs w:val="22"/>
              </w:rPr>
              <w:t xml:space="preserve">  Hüseyin </w:t>
            </w:r>
            <w:proofErr w:type="gramStart"/>
            <w:r w:rsidRPr="00C033FB">
              <w:rPr>
                <w:sz w:val="22"/>
                <w:szCs w:val="22"/>
              </w:rPr>
              <w:t>ULUYÜREK            Yunus</w:t>
            </w:r>
            <w:proofErr w:type="gramEnd"/>
            <w:r w:rsidRPr="00C033FB">
              <w:rPr>
                <w:sz w:val="22"/>
                <w:szCs w:val="22"/>
              </w:rPr>
              <w:t xml:space="preserve"> PEHLİVANLI                        </w:t>
            </w:r>
            <w:r w:rsidR="00CE2A9C" w:rsidRPr="00C033FB">
              <w:rPr>
                <w:sz w:val="22"/>
                <w:szCs w:val="22"/>
              </w:rPr>
              <w:t xml:space="preserve">        </w:t>
            </w:r>
            <w:r w:rsidRPr="00C033FB">
              <w:rPr>
                <w:sz w:val="22"/>
                <w:szCs w:val="22"/>
              </w:rPr>
              <w:t>Şevket ÖZSOY</w:t>
            </w:r>
          </w:p>
          <w:p w:rsidR="006002BD" w:rsidRPr="00C033FB" w:rsidRDefault="006002BD" w:rsidP="00281CAF">
            <w:pPr>
              <w:contextualSpacing/>
              <w:jc w:val="both"/>
              <w:rPr>
                <w:sz w:val="22"/>
                <w:szCs w:val="22"/>
              </w:rPr>
            </w:pPr>
            <w:r w:rsidRPr="00C033FB">
              <w:rPr>
                <w:sz w:val="22"/>
                <w:szCs w:val="22"/>
              </w:rPr>
              <w:t xml:space="preserve">  Komisyon Başkanı                   Başkan Yardımcısı                                   Sözcü</w:t>
            </w:r>
          </w:p>
          <w:p w:rsidR="006002BD" w:rsidRPr="00C033FB" w:rsidRDefault="006002BD" w:rsidP="00281CAF">
            <w:pPr>
              <w:contextualSpacing/>
              <w:jc w:val="both"/>
              <w:rPr>
                <w:sz w:val="22"/>
                <w:szCs w:val="22"/>
              </w:rPr>
            </w:pPr>
          </w:p>
          <w:p w:rsidR="006002BD" w:rsidRPr="00C033FB" w:rsidRDefault="006002BD" w:rsidP="00281CAF">
            <w:pPr>
              <w:contextualSpacing/>
              <w:jc w:val="both"/>
              <w:rPr>
                <w:sz w:val="22"/>
                <w:szCs w:val="22"/>
              </w:rPr>
            </w:pPr>
            <w:proofErr w:type="gramStart"/>
            <w:r w:rsidRPr="00C033FB">
              <w:rPr>
                <w:sz w:val="22"/>
                <w:szCs w:val="22"/>
              </w:rPr>
              <w:t>Adem</w:t>
            </w:r>
            <w:proofErr w:type="gramEnd"/>
            <w:r w:rsidRPr="00C033FB">
              <w:rPr>
                <w:sz w:val="22"/>
                <w:szCs w:val="22"/>
              </w:rPr>
              <w:t xml:space="preserve"> GÖKDERE                                                                                 Nuri KÖKSOY</w:t>
            </w:r>
          </w:p>
          <w:p w:rsidR="006002BD" w:rsidRPr="00C033FB" w:rsidRDefault="006002BD" w:rsidP="00CE2A9C">
            <w:pPr>
              <w:contextualSpacing/>
              <w:jc w:val="both"/>
              <w:rPr>
                <w:sz w:val="22"/>
                <w:szCs w:val="22"/>
              </w:rPr>
            </w:pPr>
            <w:r w:rsidRPr="00C033FB">
              <w:rPr>
                <w:sz w:val="22"/>
                <w:szCs w:val="22"/>
              </w:rPr>
              <w:t xml:space="preserve">     Üye                                                                                                   </w:t>
            </w:r>
            <w:proofErr w:type="spellStart"/>
            <w:r w:rsidRPr="00C033FB">
              <w:rPr>
                <w:sz w:val="22"/>
                <w:szCs w:val="22"/>
              </w:rPr>
              <w:t>Üye</w:t>
            </w:r>
            <w:proofErr w:type="spellEnd"/>
            <w:r w:rsidRPr="00C033FB">
              <w:rPr>
                <w:sz w:val="22"/>
                <w:szCs w:val="22"/>
              </w:rPr>
              <w:t xml:space="preserve"> </w:t>
            </w:r>
          </w:p>
        </w:tc>
      </w:tr>
    </w:tbl>
    <w:p w:rsidR="003F6A30" w:rsidRPr="00C033FB" w:rsidRDefault="003F6A30">
      <w:pPr>
        <w:rPr>
          <w:sz w:val="22"/>
          <w:szCs w:val="22"/>
        </w:rPr>
      </w:pPr>
    </w:p>
    <w:sectPr w:rsidR="003F6A30" w:rsidRPr="00C033FB" w:rsidSect="00CE2A9C">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9"/>
    <w:rsid w:val="003F6A30"/>
    <w:rsid w:val="006002BD"/>
    <w:rsid w:val="00C033FB"/>
    <w:rsid w:val="00CE2A9C"/>
    <w:rsid w:val="00CF4BA9"/>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 w:type="paragraph" w:styleId="BalonMetni">
    <w:name w:val="Balloon Text"/>
    <w:basedOn w:val="Normal"/>
    <w:link w:val="BalonMetniChar"/>
    <w:uiPriority w:val="99"/>
    <w:semiHidden/>
    <w:unhideWhenUsed/>
    <w:rsid w:val="00CE2A9C"/>
    <w:rPr>
      <w:rFonts w:ascii="Tahoma" w:hAnsi="Tahoma" w:cs="Tahoma"/>
      <w:sz w:val="16"/>
      <w:szCs w:val="16"/>
    </w:rPr>
  </w:style>
  <w:style w:type="character" w:customStyle="1" w:styleId="BalonMetniChar">
    <w:name w:val="Balon Metni Char"/>
    <w:basedOn w:val="VarsaylanParagrafYazTipi"/>
    <w:link w:val="BalonMetni"/>
    <w:uiPriority w:val="99"/>
    <w:semiHidden/>
    <w:rsid w:val="00CE2A9C"/>
    <w:rPr>
      <w:rFonts w:ascii="Tahoma" w:eastAsia="Times New Roman" w:hAnsi="Tahoma" w:cs="Tahoma"/>
      <w:sz w:val="16"/>
      <w:szCs w:val="16"/>
      <w:lang w:eastAsia="tr-TR"/>
    </w:rPr>
  </w:style>
  <w:style w:type="paragraph" w:customStyle="1" w:styleId="metin">
    <w:name w:val="metin"/>
    <w:basedOn w:val="Normal"/>
    <w:rsid w:val="00C033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 w:type="paragraph" w:styleId="BalonMetni">
    <w:name w:val="Balloon Text"/>
    <w:basedOn w:val="Normal"/>
    <w:link w:val="BalonMetniChar"/>
    <w:uiPriority w:val="99"/>
    <w:semiHidden/>
    <w:unhideWhenUsed/>
    <w:rsid w:val="00CE2A9C"/>
    <w:rPr>
      <w:rFonts w:ascii="Tahoma" w:hAnsi="Tahoma" w:cs="Tahoma"/>
      <w:sz w:val="16"/>
      <w:szCs w:val="16"/>
    </w:rPr>
  </w:style>
  <w:style w:type="character" w:customStyle="1" w:styleId="BalonMetniChar">
    <w:name w:val="Balon Metni Char"/>
    <w:basedOn w:val="VarsaylanParagrafYazTipi"/>
    <w:link w:val="BalonMetni"/>
    <w:uiPriority w:val="99"/>
    <w:semiHidden/>
    <w:rsid w:val="00CE2A9C"/>
    <w:rPr>
      <w:rFonts w:ascii="Tahoma" w:eastAsia="Times New Roman" w:hAnsi="Tahoma" w:cs="Tahoma"/>
      <w:sz w:val="16"/>
      <w:szCs w:val="16"/>
      <w:lang w:eastAsia="tr-TR"/>
    </w:rPr>
  </w:style>
  <w:style w:type="paragraph" w:customStyle="1" w:styleId="metin">
    <w:name w:val="metin"/>
    <w:basedOn w:val="Normal"/>
    <w:rsid w:val="00C033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cp:lastPrinted>2022-12-01T06:24:00Z</cp:lastPrinted>
  <dcterms:created xsi:type="dcterms:W3CDTF">2022-10-17T09:13:00Z</dcterms:created>
  <dcterms:modified xsi:type="dcterms:W3CDTF">2022-12-01T06:24:00Z</dcterms:modified>
</cp:coreProperties>
</file>