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8B" w:rsidRDefault="00221F8B" w:rsidP="00221F8B">
      <w:pPr>
        <w:tabs>
          <w:tab w:val="left" w:pos="3285"/>
        </w:tabs>
        <w:jc w:val="center"/>
        <w:rPr>
          <w:b/>
        </w:rPr>
      </w:pPr>
      <w:r>
        <w:rPr>
          <w:b/>
        </w:rPr>
        <w:t>T.C.</w:t>
      </w:r>
    </w:p>
    <w:p w:rsidR="00221F8B" w:rsidRDefault="00221F8B" w:rsidP="00221F8B">
      <w:pPr>
        <w:tabs>
          <w:tab w:val="left" w:pos="3285"/>
        </w:tabs>
        <w:jc w:val="center"/>
        <w:rPr>
          <w:b/>
        </w:rPr>
      </w:pPr>
      <w:r>
        <w:rPr>
          <w:b/>
        </w:rPr>
        <w:t>KIRIKKALE İL ÖZEL İDARESİ</w:t>
      </w:r>
    </w:p>
    <w:p w:rsidR="00221F8B" w:rsidRDefault="00221F8B" w:rsidP="00221F8B">
      <w:pPr>
        <w:tabs>
          <w:tab w:val="left" w:pos="3285"/>
        </w:tabs>
        <w:jc w:val="center"/>
        <w:rPr>
          <w:b/>
        </w:rPr>
      </w:pPr>
      <w:r>
        <w:rPr>
          <w:b/>
        </w:rPr>
        <w:t xml:space="preserve">İL GENEL MECLİSİ </w:t>
      </w:r>
    </w:p>
    <w:p w:rsidR="00221F8B" w:rsidRDefault="00221F8B" w:rsidP="00221F8B">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21F8B" w:rsidTr="001F76A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21F8B" w:rsidRDefault="00221F8B" w:rsidP="001F76A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21F8B" w:rsidRDefault="00221F8B" w:rsidP="001F76A8">
            <w:pPr>
              <w:pStyle w:val="stbilgi"/>
              <w:rPr>
                <w:b/>
              </w:rPr>
            </w:pPr>
            <w:r>
              <w:rPr>
                <w:b/>
              </w:rPr>
              <w:t>Hilmi ŞEN</w:t>
            </w:r>
          </w:p>
        </w:tc>
      </w:tr>
      <w:tr w:rsidR="00221F8B" w:rsidTr="001F76A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21F8B" w:rsidRDefault="00221F8B" w:rsidP="001F76A8">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221F8B" w:rsidRDefault="00221F8B" w:rsidP="001F76A8">
            <w:pPr>
              <w:pStyle w:val="stbilgi"/>
              <w:rPr>
                <w:b/>
              </w:rPr>
            </w:pPr>
            <w:proofErr w:type="spellStart"/>
            <w:r>
              <w:rPr>
                <w:b/>
              </w:rPr>
              <w:t>M.Kürşad</w:t>
            </w:r>
            <w:proofErr w:type="spellEnd"/>
            <w:r>
              <w:rPr>
                <w:b/>
              </w:rPr>
              <w:t xml:space="preserve"> ÇİÇEK</w:t>
            </w:r>
          </w:p>
        </w:tc>
      </w:tr>
      <w:tr w:rsidR="00221F8B" w:rsidTr="001F76A8">
        <w:tc>
          <w:tcPr>
            <w:tcW w:w="2802" w:type="dxa"/>
            <w:tcBorders>
              <w:top w:val="single" w:sz="4" w:space="0" w:color="auto"/>
              <w:left w:val="single" w:sz="4" w:space="0" w:color="auto"/>
              <w:bottom w:val="single" w:sz="4" w:space="0" w:color="auto"/>
              <w:right w:val="single" w:sz="4" w:space="0" w:color="auto"/>
            </w:tcBorders>
          </w:tcPr>
          <w:p w:rsidR="00221F8B" w:rsidRDefault="00221F8B" w:rsidP="001F76A8">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221F8B" w:rsidRPr="008F10CF" w:rsidRDefault="00221F8B" w:rsidP="001F76A8">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221F8B" w:rsidTr="001F76A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21F8B" w:rsidRDefault="00221F8B" w:rsidP="001F76A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221F8B" w:rsidRDefault="00221F8B" w:rsidP="001F76A8">
            <w:pPr>
              <w:tabs>
                <w:tab w:val="left" w:pos="3285"/>
              </w:tabs>
              <w:rPr>
                <w:b/>
              </w:rPr>
            </w:pPr>
          </w:p>
          <w:p w:rsidR="00221F8B" w:rsidRPr="002F10E8" w:rsidRDefault="00221F8B" w:rsidP="001F76A8">
            <w:pPr>
              <w:tabs>
                <w:tab w:val="left" w:pos="3285"/>
              </w:tabs>
              <w:rPr>
                <w:b/>
              </w:rPr>
            </w:pPr>
            <w:r>
              <w:rPr>
                <w:b/>
              </w:rPr>
              <w:t xml:space="preserve">Ödenek talebi </w:t>
            </w:r>
          </w:p>
        </w:tc>
      </w:tr>
      <w:tr w:rsidR="00221F8B" w:rsidTr="001F76A8">
        <w:tc>
          <w:tcPr>
            <w:tcW w:w="2802" w:type="dxa"/>
            <w:tcBorders>
              <w:top w:val="single" w:sz="4" w:space="0" w:color="auto"/>
              <w:left w:val="single" w:sz="4" w:space="0" w:color="auto"/>
              <w:bottom w:val="single" w:sz="4" w:space="0" w:color="auto"/>
              <w:right w:val="single" w:sz="4" w:space="0" w:color="auto"/>
            </w:tcBorders>
            <w:hideMark/>
          </w:tcPr>
          <w:p w:rsidR="00221F8B" w:rsidRDefault="00221F8B" w:rsidP="001F76A8">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221F8B" w:rsidRPr="002F10E8" w:rsidRDefault="00221F8B" w:rsidP="001F76A8">
            <w:pPr>
              <w:tabs>
                <w:tab w:val="left" w:pos="3285"/>
              </w:tabs>
              <w:rPr>
                <w:b/>
              </w:rPr>
            </w:pPr>
            <w:r>
              <w:rPr>
                <w:b/>
              </w:rPr>
              <w:t>05.04.2022-07.04.2022</w:t>
            </w:r>
          </w:p>
        </w:tc>
      </w:tr>
    </w:tbl>
    <w:p w:rsidR="00221F8B" w:rsidRDefault="00221F8B" w:rsidP="00221F8B">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21F8B" w:rsidTr="001F76A8">
        <w:trPr>
          <w:trHeight w:val="6288"/>
        </w:trPr>
        <w:tc>
          <w:tcPr>
            <w:tcW w:w="10760" w:type="dxa"/>
            <w:tcBorders>
              <w:bottom w:val="single" w:sz="4" w:space="0" w:color="auto"/>
            </w:tcBorders>
          </w:tcPr>
          <w:p w:rsidR="00221F8B" w:rsidRDefault="00221F8B" w:rsidP="001F76A8">
            <w:pPr>
              <w:jc w:val="both"/>
            </w:pPr>
            <w:r>
              <w:t xml:space="preserve">         5302 Sayılı yasanın 13.Maddesi kapsamında İl Genel Meclisinin </w:t>
            </w:r>
            <w:r>
              <w:t>Nisan Ayı</w:t>
            </w:r>
            <w:r>
              <w:t xml:space="preserve"> Toplantısında ödenek talebi amacıyla verilen önergeler gündeme alındıktan sonra Komisyonumuza havale edilmiştir. Komisyonumuz 11-12-13-14-15 </w:t>
            </w:r>
            <w:r>
              <w:t>Nisan 2022</w:t>
            </w:r>
            <w:r>
              <w:t xml:space="preserve"> tarihlerinde toplanarak çalışmasını tamamlamıştır.    </w:t>
            </w:r>
          </w:p>
          <w:p w:rsidR="00221F8B" w:rsidRDefault="00221F8B" w:rsidP="001F76A8">
            <w:pPr>
              <w:jc w:val="both"/>
            </w:pPr>
            <w:r>
              <w:t xml:space="preserve">   </w:t>
            </w:r>
          </w:p>
          <w:p w:rsidR="00221F8B" w:rsidRDefault="00221F8B" w:rsidP="001F76A8">
            <w:pPr>
              <w:jc w:val="both"/>
            </w:pPr>
            <w:r>
              <w:t xml:space="preserve">        İlimize bağlı Köylerin ortak kullanımında olan okul, cami, çeşme, mezarlık, imamevi, kanal, içme suyu ve köyün ortak kullanımında olan çok amaçlı binalarda ihtiyaç duyulan yapım, tamir, bakım onarım gibi çalışmalar Köylerin talepleri doğrultusunda İl Genel Meclisi Üyelerince verilen önergelerle İl Genel Meclisi gündemine getirilerek karara bağlanabilmektedir.</w:t>
            </w:r>
          </w:p>
          <w:p w:rsidR="00221F8B" w:rsidRDefault="00221F8B" w:rsidP="001F76A8">
            <w:pPr>
              <w:jc w:val="both"/>
            </w:pPr>
            <w:r>
              <w:t xml:space="preserve">       Bu kapsamda verilen önergelerde; Çelebi İlçesine bağlı </w:t>
            </w:r>
            <w:proofErr w:type="spellStart"/>
            <w:r>
              <w:t>Hacıyusuflu</w:t>
            </w:r>
            <w:proofErr w:type="spellEnd"/>
            <w:r>
              <w:t xml:space="preserve"> Köyü İçme Suyu Güneş Enerji sisteminin </w:t>
            </w:r>
            <w:proofErr w:type="gramStart"/>
            <w:r>
              <w:t>rüzgardan</w:t>
            </w:r>
            <w:proofErr w:type="gramEnd"/>
            <w:r>
              <w:t xml:space="preserve"> hasar görmesi nedeniyle gerekli tamir bakımın yapılması için 40.000,</w:t>
            </w:r>
            <w:r>
              <w:t>00</w:t>
            </w:r>
            <w:r>
              <w:t>TL ve Sulakyurt İlçesine bağlı Güzelyurt Köyünde çok amaçlı olarak kullanılan iki katlı binanın tamir bakımı için 50.000,</w:t>
            </w:r>
            <w:r>
              <w:t>00</w:t>
            </w:r>
            <w:r>
              <w:t xml:space="preserve">-TL. </w:t>
            </w:r>
            <w:proofErr w:type="gramStart"/>
            <w:r>
              <w:t>ödenek</w:t>
            </w:r>
            <w:proofErr w:type="gramEnd"/>
            <w:r>
              <w:t xml:space="preserve"> talep edilmiştir.</w:t>
            </w:r>
          </w:p>
          <w:p w:rsidR="00221F8B" w:rsidRDefault="00221F8B" w:rsidP="001F76A8">
            <w:pPr>
              <w:jc w:val="both"/>
            </w:pPr>
            <w:r>
              <w:t xml:space="preserve"> </w:t>
            </w:r>
          </w:p>
          <w:p w:rsidR="00221F8B" w:rsidRDefault="00221F8B" w:rsidP="001F76A8">
            <w:pPr>
              <w:jc w:val="both"/>
            </w:pPr>
            <w:r>
              <w:t xml:space="preserve">       Verilen önergeler gereği adı geçen Köylerimizde incelemeler yapılmış, Çelebi İlçesine bağlı </w:t>
            </w:r>
            <w:proofErr w:type="spellStart"/>
            <w:r>
              <w:t>Hacıyusuflu</w:t>
            </w:r>
            <w:proofErr w:type="spellEnd"/>
            <w:r>
              <w:t xml:space="preserve"> Köyünün içme sistemine ait güneş enerji sisteminin aşırı </w:t>
            </w:r>
            <w:proofErr w:type="gramStart"/>
            <w:r>
              <w:t>rüzgardan</w:t>
            </w:r>
            <w:proofErr w:type="gramEnd"/>
            <w:r>
              <w:t xml:space="preserve"> kaynaklı olarak hasar gördüğü, panellerin kullanı</w:t>
            </w:r>
            <w:bookmarkStart w:id="0" w:name="_GoBack"/>
            <w:r>
              <w:t>l</w:t>
            </w:r>
            <w:bookmarkEnd w:id="0"/>
            <w:r>
              <w:t xml:space="preserve">amaz durumda olduğu, Köy imkanlarıyla yapılma imkanı olmayan bakım onarım ve malzeme alımı için 40.000,-TL. </w:t>
            </w:r>
            <w:proofErr w:type="gramStart"/>
            <w:r>
              <w:t>ödenek</w:t>
            </w:r>
            <w:proofErr w:type="gramEnd"/>
            <w:r>
              <w:t xml:space="preserve"> ayrılmasında fayda görülmüştür.</w:t>
            </w:r>
          </w:p>
          <w:p w:rsidR="00221F8B" w:rsidRDefault="00221F8B" w:rsidP="001F76A8">
            <w:pPr>
              <w:jc w:val="both"/>
            </w:pPr>
            <w:r>
              <w:t xml:space="preserve">        Sulakyurt İlçesine bağlı Güzelyurt Köyüne ait iki katlı binanın Köyün ortak kullanımında olduğu, 10 yıldır Ramazan Ayı ve diğer etkinliklerde kullanıldığı, kullanımdan kaynaklı tamir bakım yapılmasına ihtiyaç olduğu, Köy halkından bir miktar para toplanmış olmasına rağmen, bu hizmetin tamamlanabilmesi için 50.000-TL. </w:t>
            </w:r>
            <w:proofErr w:type="gramStart"/>
            <w:r>
              <w:t>ödenek</w:t>
            </w:r>
            <w:proofErr w:type="gramEnd"/>
            <w:r>
              <w:t xml:space="preserve"> ayrılmasında Komisyon olarak görüş birliğine varılmıştır.</w:t>
            </w:r>
          </w:p>
          <w:p w:rsidR="00221F8B" w:rsidRDefault="00221F8B" w:rsidP="001F76A8">
            <w:pPr>
              <w:jc w:val="both"/>
            </w:pPr>
          </w:p>
          <w:p w:rsidR="00221F8B" w:rsidRDefault="00221F8B" w:rsidP="001F76A8">
            <w:pPr>
              <w:jc w:val="both"/>
            </w:pPr>
            <w:r>
              <w:t xml:space="preserve">         İlimiz Çelebi İlçesi </w:t>
            </w:r>
            <w:proofErr w:type="spellStart"/>
            <w:r>
              <w:t>Hacıyusuflu</w:t>
            </w:r>
            <w:proofErr w:type="spellEnd"/>
            <w:r>
              <w:t xml:space="preserve"> Köyü İçme Suyu Güneş Enerji Sisteminin, tamir, bakım, onarım ve malzeme alımı için İl Özel İdare Bütçesinin Köylere Yardım Bölümünden, 40.000,00-TL.</w:t>
            </w:r>
            <w:r>
              <w:t xml:space="preserve"> </w:t>
            </w:r>
            <w:proofErr w:type="spellStart"/>
            <w:r>
              <w:t>nin</w:t>
            </w:r>
            <w:proofErr w:type="spellEnd"/>
            <w:r>
              <w:t xml:space="preserve"> Çelebi Köylere Hizmet Götürme Birliğine aktarılmasına, yine Sulakyurt İlçesine bağlı Güzelyurt Köyüne ait çok amaçlı olarak kullanılan iki katlı binada, ihtiyaç duyulan tamir bakımın Köy </w:t>
            </w:r>
            <w:proofErr w:type="gramStart"/>
            <w:r>
              <w:t>imkanlarıyla</w:t>
            </w:r>
            <w:proofErr w:type="gramEnd"/>
            <w:r>
              <w:t xml:space="preserve"> yapılamadığından, İl Özel İdare Bütçesinin Köylere Yardım Bölümünden 50.000</w:t>
            </w:r>
            <w:r>
              <w:t>,00</w:t>
            </w:r>
            <w:r>
              <w:t xml:space="preserve">TL. </w:t>
            </w:r>
            <w:proofErr w:type="gramStart"/>
            <w:r>
              <w:t>ödeneğin</w:t>
            </w:r>
            <w:proofErr w:type="gramEnd"/>
            <w:r>
              <w:t xml:space="preserve"> Sulakyurt Köylere Hizmet Götürme Birliğine aktarılmasına Komisyonumuzca oybirliğiyle karar verildi.</w:t>
            </w:r>
          </w:p>
          <w:p w:rsidR="00221F8B" w:rsidRDefault="00221F8B" w:rsidP="001F76A8">
            <w:pPr>
              <w:jc w:val="both"/>
            </w:pPr>
            <w:r>
              <w:t xml:space="preserve">      </w:t>
            </w:r>
          </w:p>
          <w:p w:rsidR="00221F8B" w:rsidRDefault="00221F8B" w:rsidP="001F76A8">
            <w:pPr>
              <w:jc w:val="both"/>
            </w:pPr>
            <w:r>
              <w:t xml:space="preserve">        5302 Sayılı Yasasının 16.Maddesi ve İl Genel Meclisi Çalışma Yönetmeliğinin 20. Maddesi kapsamında yapılan toplantıya ait rapor İl Genel Meclisinin takdirlerine sunulur.</w:t>
            </w:r>
          </w:p>
          <w:p w:rsidR="00221F8B" w:rsidRDefault="00221F8B" w:rsidP="001F76A8">
            <w:pPr>
              <w:jc w:val="both"/>
            </w:pPr>
          </w:p>
          <w:p w:rsidR="00221F8B" w:rsidRDefault="00221F8B" w:rsidP="001F76A8">
            <w:pPr>
              <w:jc w:val="both"/>
            </w:pPr>
          </w:p>
          <w:p w:rsidR="00221F8B" w:rsidRDefault="00221F8B" w:rsidP="001F76A8">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221F8B" w:rsidRDefault="00221F8B" w:rsidP="001F76A8">
            <w:pPr>
              <w:pStyle w:val="ListeParagraf"/>
              <w:ind w:left="0"/>
              <w:jc w:val="both"/>
            </w:pPr>
            <w:r>
              <w:t>Komisyon Başkanı                   Başkan Yardımcısı                Sözcü                          Üye</w:t>
            </w:r>
          </w:p>
          <w:p w:rsidR="00221F8B" w:rsidRDefault="00221F8B" w:rsidP="001F76A8">
            <w:pPr>
              <w:pStyle w:val="ListeParagraf"/>
              <w:ind w:left="0"/>
              <w:jc w:val="both"/>
            </w:pPr>
          </w:p>
          <w:p w:rsidR="00221F8B" w:rsidRDefault="00221F8B" w:rsidP="001F76A8">
            <w:pPr>
              <w:pStyle w:val="ListeParagraf"/>
              <w:ind w:left="0"/>
              <w:jc w:val="both"/>
            </w:pPr>
          </w:p>
          <w:p w:rsidR="00221F8B" w:rsidRDefault="00221F8B" w:rsidP="001F76A8">
            <w:pPr>
              <w:pStyle w:val="ListeParagraf"/>
              <w:ind w:left="0"/>
              <w:jc w:val="both"/>
            </w:pPr>
          </w:p>
          <w:p w:rsidR="00221F8B" w:rsidRDefault="00221F8B" w:rsidP="001F76A8">
            <w:pPr>
              <w:pStyle w:val="ListeParagraf"/>
              <w:ind w:left="0"/>
              <w:jc w:val="both"/>
            </w:pPr>
          </w:p>
          <w:p w:rsidR="00221F8B" w:rsidRDefault="00221F8B" w:rsidP="001F76A8">
            <w:pPr>
              <w:pStyle w:val="ListeParagraf"/>
              <w:ind w:left="0"/>
            </w:pPr>
            <w:r>
              <w:t xml:space="preserve">     Bilal BOZBAL                        Hüseyin ULUYÜREK                                   Şükrü EVCİ                                                                          </w:t>
            </w:r>
          </w:p>
          <w:p w:rsidR="00221F8B" w:rsidRDefault="00221F8B" w:rsidP="00221F8B">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221F8B">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C2"/>
    <w:rsid w:val="00221F8B"/>
    <w:rsid w:val="003F6A30"/>
    <w:rsid w:val="00C80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F8B"/>
    <w:pPr>
      <w:ind w:left="720"/>
      <w:contextualSpacing/>
    </w:pPr>
  </w:style>
  <w:style w:type="paragraph" w:styleId="stbilgi">
    <w:name w:val="header"/>
    <w:basedOn w:val="Normal"/>
    <w:link w:val="stbilgiChar"/>
    <w:unhideWhenUsed/>
    <w:rsid w:val="00221F8B"/>
    <w:pPr>
      <w:tabs>
        <w:tab w:val="center" w:pos="4536"/>
        <w:tab w:val="right" w:pos="9072"/>
      </w:tabs>
    </w:pPr>
  </w:style>
  <w:style w:type="character" w:customStyle="1" w:styleId="stbilgiChar">
    <w:name w:val="Üstbilgi Char"/>
    <w:basedOn w:val="VarsaylanParagrafYazTipi"/>
    <w:link w:val="stbilgi"/>
    <w:rsid w:val="00221F8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F8B"/>
    <w:pPr>
      <w:ind w:left="720"/>
      <w:contextualSpacing/>
    </w:pPr>
  </w:style>
  <w:style w:type="paragraph" w:styleId="stbilgi">
    <w:name w:val="header"/>
    <w:basedOn w:val="Normal"/>
    <w:link w:val="stbilgiChar"/>
    <w:unhideWhenUsed/>
    <w:rsid w:val="00221F8B"/>
    <w:pPr>
      <w:tabs>
        <w:tab w:val="center" w:pos="4536"/>
        <w:tab w:val="right" w:pos="9072"/>
      </w:tabs>
    </w:pPr>
  </w:style>
  <w:style w:type="character" w:customStyle="1" w:styleId="stbilgiChar">
    <w:name w:val="Üstbilgi Char"/>
    <w:basedOn w:val="VarsaylanParagrafYazTipi"/>
    <w:link w:val="stbilgi"/>
    <w:rsid w:val="00221F8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2022-05-09T10:52:00Z</dcterms:created>
  <dcterms:modified xsi:type="dcterms:W3CDTF">2022-05-09T10:53:00Z</dcterms:modified>
</cp:coreProperties>
</file>