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EA" w:rsidRPr="00465FEA" w:rsidRDefault="00465FEA" w:rsidP="00465FEA">
      <w:pPr>
        <w:tabs>
          <w:tab w:val="left" w:pos="3285"/>
        </w:tabs>
        <w:jc w:val="center"/>
        <w:rPr>
          <w:b/>
          <w:sz w:val="22"/>
          <w:szCs w:val="22"/>
        </w:rPr>
      </w:pPr>
      <w:r w:rsidRPr="00465FEA">
        <w:rPr>
          <w:b/>
          <w:sz w:val="22"/>
          <w:szCs w:val="22"/>
        </w:rPr>
        <w:t>T.C.</w:t>
      </w:r>
    </w:p>
    <w:p w:rsidR="00465FEA" w:rsidRPr="00465FEA" w:rsidRDefault="00465FEA" w:rsidP="00465FEA">
      <w:pPr>
        <w:tabs>
          <w:tab w:val="left" w:pos="3285"/>
        </w:tabs>
        <w:jc w:val="center"/>
        <w:rPr>
          <w:b/>
          <w:sz w:val="22"/>
          <w:szCs w:val="22"/>
        </w:rPr>
      </w:pPr>
      <w:r w:rsidRPr="00465FEA">
        <w:rPr>
          <w:b/>
          <w:sz w:val="22"/>
          <w:szCs w:val="22"/>
        </w:rPr>
        <w:t>KIRIKKALE İL ÖZEL İDARESİ</w:t>
      </w:r>
    </w:p>
    <w:p w:rsidR="00465FEA" w:rsidRPr="00465FEA" w:rsidRDefault="00465FEA" w:rsidP="00465FEA">
      <w:pPr>
        <w:tabs>
          <w:tab w:val="left" w:pos="3285"/>
        </w:tabs>
        <w:jc w:val="center"/>
        <w:rPr>
          <w:b/>
          <w:sz w:val="22"/>
          <w:szCs w:val="22"/>
        </w:rPr>
      </w:pPr>
      <w:r w:rsidRPr="00465FEA">
        <w:rPr>
          <w:b/>
          <w:sz w:val="22"/>
          <w:szCs w:val="22"/>
        </w:rPr>
        <w:t xml:space="preserve">İL GENEL MECLİSİ </w:t>
      </w:r>
    </w:p>
    <w:p w:rsidR="00465FEA" w:rsidRPr="00465FEA" w:rsidRDefault="00465FEA" w:rsidP="00465FEA">
      <w:pPr>
        <w:tabs>
          <w:tab w:val="left" w:pos="3285"/>
        </w:tabs>
        <w:jc w:val="center"/>
        <w:rPr>
          <w:b/>
          <w:sz w:val="22"/>
          <w:szCs w:val="22"/>
        </w:rPr>
      </w:pPr>
      <w:r w:rsidRPr="00465FEA">
        <w:rPr>
          <w:b/>
          <w:sz w:val="22"/>
          <w:szCs w:val="22"/>
        </w:rPr>
        <w:t>EĞİTİM KÜLTÜR VE SOSYAL HİZMETLER KOMİSYONU</w:t>
      </w:r>
    </w:p>
    <w:tbl>
      <w:tblPr>
        <w:tblStyle w:val="TabloKlavuzu"/>
        <w:tblW w:w="10173" w:type="dxa"/>
        <w:tblInd w:w="534" w:type="dxa"/>
        <w:tblLayout w:type="fixed"/>
        <w:tblLook w:val="04A0" w:firstRow="1" w:lastRow="0" w:firstColumn="1" w:lastColumn="0" w:noHBand="0" w:noVBand="1"/>
      </w:tblPr>
      <w:tblGrid>
        <w:gridCol w:w="2761"/>
        <w:gridCol w:w="7412"/>
      </w:tblGrid>
      <w:tr w:rsidR="00465FEA" w:rsidRPr="00465FEA" w:rsidTr="00465FEA">
        <w:tc>
          <w:tcPr>
            <w:tcW w:w="2761" w:type="dxa"/>
            <w:tcBorders>
              <w:top w:val="single" w:sz="4" w:space="0" w:color="auto"/>
              <w:left w:val="single" w:sz="4" w:space="0" w:color="auto"/>
              <w:bottom w:val="single" w:sz="4" w:space="0" w:color="auto"/>
              <w:right w:val="single" w:sz="4" w:space="0" w:color="auto"/>
            </w:tcBorders>
            <w:hideMark/>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Sercan SITKI</w:t>
            </w:r>
          </w:p>
        </w:tc>
      </w:tr>
      <w:tr w:rsidR="00465FEA" w:rsidRPr="00465FEA" w:rsidTr="00465FEA">
        <w:tc>
          <w:tcPr>
            <w:tcW w:w="2761" w:type="dxa"/>
            <w:tcBorders>
              <w:top w:val="single" w:sz="4" w:space="0" w:color="auto"/>
              <w:left w:val="single" w:sz="4" w:space="0" w:color="auto"/>
              <w:bottom w:val="single" w:sz="4" w:space="0" w:color="auto"/>
              <w:right w:val="single" w:sz="4" w:space="0" w:color="auto"/>
            </w:tcBorders>
            <w:hideMark/>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Muhsin YAKUT</w:t>
            </w:r>
          </w:p>
        </w:tc>
      </w:tr>
      <w:tr w:rsidR="00465FEA" w:rsidRPr="00465FEA" w:rsidTr="00465FEA">
        <w:tc>
          <w:tcPr>
            <w:tcW w:w="2761" w:type="dxa"/>
            <w:tcBorders>
              <w:top w:val="single" w:sz="4" w:space="0" w:color="auto"/>
              <w:left w:val="single" w:sz="4" w:space="0" w:color="auto"/>
              <w:bottom w:val="single" w:sz="4" w:space="0" w:color="auto"/>
              <w:right w:val="single" w:sz="4" w:space="0" w:color="auto"/>
            </w:tcBorders>
            <w:hideMark/>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Hasan ÇOBAN, Yunus PEHLİVANLI, Şevket ÖZSOY</w:t>
            </w:r>
          </w:p>
        </w:tc>
      </w:tr>
      <w:tr w:rsidR="00465FEA" w:rsidRPr="00465FEA" w:rsidTr="00465FEA">
        <w:tc>
          <w:tcPr>
            <w:tcW w:w="2761" w:type="dxa"/>
            <w:tcBorders>
              <w:top w:val="single" w:sz="4" w:space="0" w:color="auto"/>
              <w:left w:val="single" w:sz="4" w:space="0" w:color="auto"/>
              <w:bottom w:val="single" w:sz="4" w:space="0" w:color="auto"/>
              <w:right w:val="single" w:sz="4" w:space="0" w:color="auto"/>
            </w:tcBorders>
            <w:hideMark/>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07.12.2021</w:t>
            </w:r>
          </w:p>
        </w:tc>
      </w:tr>
      <w:tr w:rsidR="00465FEA" w:rsidRPr="00465FEA" w:rsidTr="00465FEA">
        <w:tc>
          <w:tcPr>
            <w:tcW w:w="2761" w:type="dxa"/>
            <w:tcBorders>
              <w:top w:val="single" w:sz="4" w:space="0" w:color="auto"/>
              <w:left w:val="single" w:sz="4" w:space="0" w:color="auto"/>
              <w:bottom w:val="single" w:sz="4" w:space="0" w:color="auto"/>
              <w:right w:val="single" w:sz="4" w:space="0" w:color="auto"/>
            </w:tcBorders>
            <w:hideMark/>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07.12.2021</w:t>
            </w:r>
          </w:p>
        </w:tc>
      </w:tr>
      <w:tr w:rsidR="00465FEA" w:rsidRPr="00465FEA" w:rsidTr="00465FEA">
        <w:tc>
          <w:tcPr>
            <w:tcW w:w="2761" w:type="dxa"/>
            <w:tcBorders>
              <w:top w:val="single" w:sz="4" w:space="0" w:color="auto"/>
              <w:left w:val="single" w:sz="4" w:space="0" w:color="auto"/>
              <w:bottom w:val="single" w:sz="4" w:space="0" w:color="auto"/>
              <w:right w:val="single" w:sz="4" w:space="0" w:color="auto"/>
            </w:tcBorders>
            <w:hideMark/>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465FEA" w:rsidRPr="00465FEA" w:rsidRDefault="00465FEA" w:rsidP="00CB5272">
            <w:pPr>
              <w:tabs>
                <w:tab w:val="left" w:pos="3285"/>
              </w:tabs>
              <w:rPr>
                <w:b/>
                <w:bCs/>
                <w:color w:val="000000"/>
                <w:sz w:val="22"/>
                <w:szCs w:val="22"/>
                <w:lang w:eastAsia="en-US"/>
              </w:rPr>
            </w:pPr>
            <w:r w:rsidRPr="00465FEA">
              <w:rPr>
                <w:b/>
                <w:bCs/>
                <w:color w:val="000000"/>
                <w:sz w:val="22"/>
                <w:szCs w:val="22"/>
                <w:lang w:eastAsia="en-US"/>
              </w:rPr>
              <w:t>Taşımalı Eğitim Sistemi</w:t>
            </w:r>
          </w:p>
        </w:tc>
      </w:tr>
      <w:tr w:rsidR="00465FEA" w:rsidRPr="00465FEA" w:rsidTr="00465FEA">
        <w:tc>
          <w:tcPr>
            <w:tcW w:w="10173" w:type="dxa"/>
            <w:gridSpan w:val="2"/>
            <w:tcBorders>
              <w:top w:val="single" w:sz="4" w:space="0" w:color="auto"/>
              <w:left w:val="single" w:sz="4" w:space="0" w:color="auto"/>
              <w:bottom w:val="single" w:sz="4" w:space="0" w:color="auto"/>
              <w:right w:val="single" w:sz="4" w:space="0" w:color="auto"/>
            </w:tcBorders>
          </w:tcPr>
          <w:p w:rsidR="00465FEA" w:rsidRPr="00465FEA" w:rsidRDefault="00465FEA" w:rsidP="00CB5272">
            <w:pPr>
              <w:pStyle w:val="NormalWeb"/>
              <w:jc w:val="both"/>
              <w:rPr>
                <w:color w:val="000000"/>
                <w:sz w:val="22"/>
                <w:szCs w:val="22"/>
              </w:rPr>
            </w:pPr>
            <w:r w:rsidRPr="00465FEA">
              <w:rPr>
                <w:color w:val="000000"/>
                <w:sz w:val="22"/>
                <w:szCs w:val="22"/>
              </w:rPr>
              <w:t xml:space="preserve">      İl Genel Meclisi Üyeleri tarafından verilen önerge ile İlimize bağlı köylerde yaşayan ve öğrenim çağına gelmiş çocukların temel eğitim ve öğretim </w:t>
            </w:r>
            <w:proofErr w:type="gramStart"/>
            <w:r w:rsidRPr="00465FEA">
              <w:rPr>
                <w:color w:val="000000"/>
                <w:sz w:val="22"/>
                <w:szCs w:val="22"/>
              </w:rPr>
              <w:t>imkanlarından</w:t>
            </w:r>
            <w:proofErr w:type="gramEnd"/>
            <w:r w:rsidRPr="00465FEA">
              <w:rPr>
                <w:color w:val="000000"/>
                <w:sz w:val="22"/>
                <w:szCs w:val="22"/>
              </w:rPr>
              <w:t xml:space="preserve"> faydalanması için uygulanan Taşımalı Eğitim Sisteminin İlimizde hangi yılda başladığı, bu imkandan faydalanmak için gereken şartların neler olduğu, köylerde kaç öğrencinin bu sistemden faydalandığı, bu öğrencilere öğle yemeği verilip verilmediği ve taşımalı eğitim sisteminde hedeflenen sonuçlara ulaşılıp ulaşılmadığı hususlarında komisyon çalışması yapılarak İl Genel Meclisinin bilgilendirilmesi talep edilmiştir.</w:t>
            </w:r>
          </w:p>
          <w:p w:rsidR="00465FEA" w:rsidRPr="00465FEA" w:rsidRDefault="00465FEA" w:rsidP="00CB5272">
            <w:pPr>
              <w:pStyle w:val="NormalWeb"/>
              <w:jc w:val="both"/>
              <w:rPr>
                <w:color w:val="000000"/>
                <w:sz w:val="22"/>
                <w:szCs w:val="22"/>
              </w:rPr>
            </w:pPr>
            <w:r w:rsidRPr="00465FEA">
              <w:rPr>
                <w:color w:val="000000"/>
                <w:sz w:val="22"/>
                <w:szCs w:val="22"/>
              </w:rPr>
              <w:t xml:space="preserve">     Komisyonumuz 22-23-24-30-31 Aralık 2021 tarihlerinde toplanmış okullarda görüşmeler yapmış ve idarecilerden alınan bilgiler doğrultusunda aşağıdaki raporu hazırlamıştır.</w:t>
            </w:r>
          </w:p>
          <w:p w:rsidR="00465FEA" w:rsidRPr="00465FEA" w:rsidRDefault="00465FEA" w:rsidP="00CB5272">
            <w:pPr>
              <w:pStyle w:val="NormalWeb"/>
              <w:jc w:val="both"/>
              <w:rPr>
                <w:color w:val="000000"/>
                <w:sz w:val="22"/>
                <w:szCs w:val="22"/>
              </w:rPr>
            </w:pPr>
            <w:r w:rsidRPr="00465FEA">
              <w:rPr>
                <w:color w:val="000000"/>
                <w:sz w:val="22"/>
                <w:szCs w:val="22"/>
              </w:rPr>
              <w:t>Buna göre:</w:t>
            </w:r>
          </w:p>
          <w:p w:rsidR="00465FEA" w:rsidRPr="00465FEA" w:rsidRDefault="00465FEA" w:rsidP="00CB5272">
            <w:pPr>
              <w:pStyle w:val="NormalWeb"/>
              <w:jc w:val="both"/>
              <w:rPr>
                <w:color w:val="000000"/>
                <w:sz w:val="22"/>
                <w:szCs w:val="22"/>
              </w:rPr>
            </w:pPr>
            <w:r w:rsidRPr="00465FEA">
              <w:rPr>
                <w:color w:val="000000"/>
                <w:sz w:val="22"/>
                <w:szCs w:val="22"/>
              </w:rPr>
              <w:t>1- Taşımalı Eğitimin nüfusu az veya dağınık olması, öğrenci sayısındaki yetersizlik, yerleşim yerinin coğrafi özellikleri, yol şartları ve yerleşim olarak birbirinden ayrık ve uzak yerlerdeki öğrencilerin merkezdeki okullara günü birlik taşınmasıyla oluşan bir sistem olduğu</w:t>
            </w:r>
          </w:p>
          <w:p w:rsidR="00465FEA" w:rsidRPr="00465FEA" w:rsidRDefault="00465FEA" w:rsidP="00CB5272">
            <w:pPr>
              <w:pStyle w:val="NormalWeb"/>
              <w:jc w:val="both"/>
              <w:rPr>
                <w:color w:val="000000"/>
                <w:sz w:val="22"/>
                <w:szCs w:val="22"/>
              </w:rPr>
            </w:pPr>
            <w:proofErr w:type="gramStart"/>
            <w:r w:rsidRPr="00465FEA">
              <w:rPr>
                <w:color w:val="000000"/>
                <w:sz w:val="22"/>
                <w:szCs w:val="22"/>
              </w:rPr>
              <w:t>Taşımalı Eğitimin ilk defa Millî Eğitim Bakanlığı İlköğretim Genel Müdürlüğü’nce 1989-1990 öğretim yılının ikinci yarısından itibaren Kırıkkale ilinde 3, Kocaeli ilinde 2 merkezde olmak üzere, deneme mahiyetinde pilot uygulama olarak "Taşımalı İlköğretim Uygulamasının” başlatıldığı, bu öğretim yılında, Kırıkkale ve Kocaeli ilinde 12 okul ve yerleşim biriminden 305 öğrencinin beş merkez okula taşındığı, Milli Eğitim Bakanlığınca istenen verimin elde edilmesi üzerine de 1990-1991 öğretim yılından itibaren "Taşımalı İlköğretim Uygulamasına” geçildiği anlaşılmıştır.</w:t>
            </w:r>
            <w:proofErr w:type="gramEnd"/>
          </w:p>
          <w:p w:rsidR="00465FEA" w:rsidRPr="00465FEA" w:rsidRDefault="00465FEA" w:rsidP="00CB5272">
            <w:pPr>
              <w:pStyle w:val="NormalWeb"/>
              <w:jc w:val="both"/>
              <w:rPr>
                <w:color w:val="000000"/>
                <w:sz w:val="22"/>
                <w:szCs w:val="22"/>
              </w:rPr>
            </w:pPr>
            <w:r w:rsidRPr="00465FEA">
              <w:rPr>
                <w:color w:val="000000"/>
                <w:sz w:val="22"/>
                <w:szCs w:val="22"/>
              </w:rPr>
              <w:t xml:space="preserve">2- 2021-2022 Eğitim ve Öğretim yılında İlimize bağlı Merkez İlçe </w:t>
            </w:r>
            <w:proofErr w:type="gramStart"/>
            <w:r w:rsidRPr="00465FEA">
              <w:rPr>
                <w:color w:val="000000"/>
                <w:sz w:val="22"/>
                <w:szCs w:val="22"/>
              </w:rPr>
              <w:t>dahil</w:t>
            </w:r>
            <w:proofErr w:type="gramEnd"/>
            <w:r w:rsidRPr="00465FEA">
              <w:rPr>
                <w:color w:val="000000"/>
                <w:sz w:val="22"/>
                <w:szCs w:val="22"/>
              </w:rPr>
              <w:t xml:space="preserve"> toplam 9 ilçeye bağlı 181 yerleşim biriminden toplam 1099 İlk ve Ortaokul öğrencisinin ilçe merkezlerindeki 34 okula taşındığı,</w:t>
            </w:r>
          </w:p>
          <w:p w:rsidR="00465FEA" w:rsidRPr="00465FEA" w:rsidRDefault="00465FEA" w:rsidP="00CB5272">
            <w:pPr>
              <w:pStyle w:val="NormalWeb"/>
              <w:jc w:val="both"/>
              <w:rPr>
                <w:color w:val="000000"/>
                <w:sz w:val="22"/>
                <w:szCs w:val="22"/>
              </w:rPr>
            </w:pPr>
            <w:r w:rsidRPr="00465FEA">
              <w:rPr>
                <w:color w:val="000000"/>
                <w:sz w:val="22"/>
                <w:szCs w:val="22"/>
              </w:rPr>
              <w:t xml:space="preserve">3- Kırıkkale Merkez ilçe </w:t>
            </w:r>
            <w:proofErr w:type="gramStart"/>
            <w:r w:rsidRPr="00465FEA">
              <w:rPr>
                <w:color w:val="000000"/>
                <w:sz w:val="22"/>
                <w:szCs w:val="22"/>
              </w:rPr>
              <w:t>dahil</w:t>
            </w:r>
            <w:proofErr w:type="gramEnd"/>
            <w:r w:rsidRPr="00465FEA">
              <w:rPr>
                <w:color w:val="000000"/>
                <w:sz w:val="22"/>
                <w:szCs w:val="22"/>
              </w:rPr>
              <w:t xml:space="preserve"> toplam 9 ilçeye bağlı köylerimize ait 137 yerleşim biriminden 711 Ortaöğretim öğrencisinin ilçe merkezlerindeki 34 okula taşındığı,</w:t>
            </w:r>
          </w:p>
          <w:p w:rsidR="00465FEA" w:rsidRPr="00465FEA" w:rsidRDefault="00465FEA" w:rsidP="00CB5272">
            <w:pPr>
              <w:pStyle w:val="NormalWeb"/>
              <w:jc w:val="both"/>
              <w:rPr>
                <w:color w:val="000000"/>
                <w:sz w:val="22"/>
                <w:szCs w:val="22"/>
              </w:rPr>
            </w:pPr>
            <w:r w:rsidRPr="00465FEA">
              <w:rPr>
                <w:color w:val="000000"/>
                <w:sz w:val="22"/>
                <w:szCs w:val="22"/>
              </w:rPr>
              <w:t>4- Çelebi ilçesi haricinde 8 ilçeye bağlı köylerde yaşayan Özel Eğitim öğrenci ve refakatçi veliler olmak üzere toplam 604 kişinin ilçe merkezlerindeki 55 okula taşındığı anlaşılmıştır.</w:t>
            </w:r>
          </w:p>
          <w:p w:rsidR="00465FEA" w:rsidRPr="00465FEA" w:rsidRDefault="00465FEA" w:rsidP="00CB5272">
            <w:pPr>
              <w:pStyle w:val="NormalWeb"/>
              <w:jc w:val="both"/>
              <w:rPr>
                <w:color w:val="000000"/>
                <w:sz w:val="22"/>
                <w:szCs w:val="22"/>
              </w:rPr>
            </w:pPr>
            <w:r w:rsidRPr="00465FEA">
              <w:rPr>
                <w:color w:val="000000"/>
                <w:sz w:val="22"/>
                <w:szCs w:val="22"/>
              </w:rPr>
              <w:t>5- Bunlardan İlköğretim ve Ortaöğretimde okuyan öğrencilere her gün tabldot usulü 1800 adet yemeğin Öğretmenevlerinde hazırlanarak gönderildiği, Özel Eğitim okulunda okuyan öğrencilerin çok az olması ve çok dağınık okullarda eğitim görmeleri nedeniyle bu öğrencilerin yemeklerini ya eğitim gördükleri okullarda yedikleri ya da yiyeceklerinin velileri tarafından temin edildiği belirlenmiştir.</w:t>
            </w:r>
          </w:p>
          <w:p w:rsidR="00465FEA" w:rsidRPr="00465FEA" w:rsidRDefault="00465FEA" w:rsidP="00CB5272">
            <w:pPr>
              <w:pStyle w:val="NormalWeb"/>
              <w:jc w:val="both"/>
              <w:rPr>
                <w:color w:val="000000"/>
                <w:sz w:val="22"/>
                <w:szCs w:val="22"/>
              </w:rPr>
            </w:pPr>
            <w:r w:rsidRPr="00465FEA">
              <w:rPr>
                <w:color w:val="000000"/>
                <w:sz w:val="22"/>
                <w:szCs w:val="22"/>
              </w:rPr>
              <w:t>6- 2020-2021 eğitim öğretim yılında öğrenci taşıma uygulaması kapsamında ülkemiz genelinde toplam 1.300.378 öğrencinin taşındığı ve pilot il seçilerek ilk uygulamanın başlatıldığı ilimizde ise toplam 2414 kişinin bu hizmetten faydalandığı Taşımalı Eğitim Sisteminin başarıyla sürdürüldüğü anlaşılmıştır.</w:t>
            </w:r>
          </w:p>
          <w:p w:rsidR="00465FEA" w:rsidRPr="00465FEA" w:rsidRDefault="00465FEA" w:rsidP="00CB5272">
            <w:pPr>
              <w:tabs>
                <w:tab w:val="left" w:pos="3285"/>
              </w:tabs>
              <w:jc w:val="both"/>
              <w:rPr>
                <w:bCs/>
                <w:color w:val="000000"/>
                <w:sz w:val="22"/>
                <w:szCs w:val="22"/>
                <w:lang w:eastAsia="en-US"/>
              </w:rPr>
            </w:pPr>
            <w:r w:rsidRPr="00465FEA">
              <w:rPr>
                <w:bCs/>
                <w:color w:val="000000"/>
                <w:sz w:val="22"/>
                <w:szCs w:val="22"/>
                <w:lang w:eastAsia="en-US"/>
              </w:rPr>
              <w:t xml:space="preserve">    5302 Sayılı yasanın 18.Maddesi kapsamında yapılan bilgi ve denetim amaçlı çalışma İl Genel Meclisinin takdirlerine arz olunur.</w:t>
            </w:r>
          </w:p>
          <w:p w:rsidR="00465FEA" w:rsidRPr="00465FEA" w:rsidRDefault="00465FEA" w:rsidP="00CB5272">
            <w:pPr>
              <w:tabs>
                <w:tab w:val="left" w:pos="3285"/>
              </w:tabs>
              <w:jc w:val="both"/>
              <w:rPr>
                <w:bCs/>
                <w:color w:val="000000"/>
                <w:sz w:val="22"/>
                <w:szCs w:val="22"/>
                <w:lang w:eastAsia="en-US"/>
              </w:rPr>
            </w:pPr>
          </w:p>
          <w:p w:rsidR="00465FEA" w:rsidRPr="00465FEA" w:rsidRDefault="00465FEA" w:rsidP="00CB5272">
            <w:pPr>
              <w:tabs>
                <w:tab w:val="left" w:pos="3285"/>
              </w:tabs>
              <w:jc w:val="both"/>
              <w:rPr>
                <w:bCs/>
                <w:color w:val="000000"/>
                <w:sz w:val="22"/>
                <w:szCs w:val="22"/>
                <w:lang w:eastAsia="en-US"/>
              </w:rPr>
            </w:pPr>
            <w:r w:rsidRPr="00465FEA">
              <w:rPr>
                <w:bCs/>
                <w:color w:val="000000"/>
                <w:sz w:val="22"/>
                <w:szCs w:val="22"/>
                <w:lang w:eastAsia="en-US"/>
              </w:rPr>
              <w:t>Sercan SITKI                                          Muhsin YAKUT                                       Hasan ÇOBAN</w:t>
            </w:r>
          </w:p>
          <w:p w:rsidR="00465FEA" w:rsidRPr="00465FEA" w:rsidRDefault="00465FEA" w:rsidP="00CB5272">
            <w:pPr>
              <w:tabs>
                <w:tab w:val="left" w:pos="3285"/>
              </w:tabs>
              <w:jc w:val="both"/>
              <w:rPr>
                <w:bCs/>
                <w:color w:val="000000"/>
                <w:sz w:val="22"/>
                <w:szCs w:val="22"/>
                <w:lang w:eastAsia="en-US"/>
              </w:rPr>
            </w:pPr>
            <w:r w:rsidRPr="00465FEA">
              <w:rPr>
                <w:bCs/>
                <w:color w:val="000000"/>
                <w:sz w:val="22"/>
                <w:szCs w:val="22"/>
                <w:lang w:eastAsia="en-US"/>
              </w:rPr>
              <w:t>Komisyon Başkanı                                  Başkan Vekili                                                Sözcü</w:t>
            </w:r>
          </w:p>
          <w:p w:rsidR="00465FEA" w:rsidRPr="00465FEA" w:rsidRDefault="00465FEA" w:rsidP="00CB5272">
            <w:pPr>
              <w:tabs>
                <w:tab w:val="left" w:pos="3285"/>
              </w:tabs>
              <w:jc w:val="both"/>
              <w:rPr>
                <w:bCs/>
                <w:color w:val="000000"/>
                <w:sz w:val="22"/>
                <w:szCs w:val="22"/>
                <w:lang w:eastAsia="en-US"/>
              </w:rPr>
            </w:pPr>
          </w:p>
          <w:p w:rsidR="00465FEA" w:rsidRPr="00465FEA" w:rsidRDefault="00465FEA" w:rsidP="00CB5272">
            <w:pPr>
              <w:tabs>
                <w:tab w:val="left" w:pos="3285"/>
              </w:tabs>
              <w:jc w:val="both"/>
              <w:rPr>
                <w:bCs/>
                <w:color w:val="000000"/>
                <w:sz w:val="22"/>
                <w:szCs w:val="22"/>
                <w:lang w:eastAsia="en-US"/>
              </w:rPr>
            </w:pPr>
          </w:p>
          <w:p w:rsidR="00465FEA" w:rsidRPr="00465FEA" w:rsidRDefault="00465FEA" w:rsidP="00CB5272">
            <w:pPr>
              <w:tabs>
                <w:tab w:val="left" w:pos="3285"/>
              </w:tabs>
              <w:jc w:val="both"/>
              <w:rPr>
                <w:bCs/>
                <w:color w:val="000000"/>
                <w:sz w:val="22"/>
                <w:szCs w:val="22"/>
                <w:lang w:eastAsia="en-US"/>
              </w:rPr>
            </w:pPr>
            <w:r w:rsidRPr="00465FEA">
              <w:rPr>
                <w:bCs/>
                <w:color w:val="000000"/>
                <w:sz w:val="22"/>
                <w:szCs w:val="22"/>
                <w:lang w:eastAsia="en-US"/>
              </w:rPr>
              <w:t>Yunus PEHLİVANLI                                                                                                Şevket ÖZSOY</w:t>
            </w:r>
          </w:p>
          <w:p w:rsidR="00465FEA" w:rsidRPr="00465FEA" w:rsidRDefault="00465FEA" w:rsidP="00CB5272">
            <w:pPr>
              <w:tabs>
                <w:tab w:val="left" w:pos="3285"/>
              </w:tabs>
              <w:jc w:val="both"/>
              <w:rPr>
                <w:bCs/>
                <w:color w:val="000000"/>
                <w:sz w:val="22"/>
                <w:szCs w:val="22"/>
                <w:lang w:eastAsia="en-US"/>
              </w:rPr>
            </w:pPr>
            <w:r w:rsidRPr="00465FEA">
              <w:rPr>
                <w:bCs/>
                <w:color w:val="000000"/>
                <w:sz w:val="22"/>
                <w:szCs w:val="22"/>
                <w:lang w:eastAsia="en-US"/>
              </w:rPr>
              <w:t xml:space="preserve">        Üye                                                                                                                               </w:t>
            </w:r>
            <w:proofErr w:type="spellStart"/>
            <w:r w:rsidRPr="00465FEA">
              <w:rPr>
                <w:bCs/>
                <w:color w:val="000000"/>
                <w:sz w:val="22"/>
                <w:szCs w:val="22"/>
                <w:lang w:eastAsia="en-US"/>
              </w:rPr>
              <w:t>Üye</w:t>
            </w:r>
            <w:bookmarkStart w:id="0" w:name="_GoBack"/>
            <w:bookmarkEnd w:id="0"/>
            <w:proofErr w:type="spellEnd"/>
            <w:r w:rsidRPr="00465FEA">
              <w:rPr>
                <w:bCs/>
                <w:color w:val="000000"/>
                <w:sz w:val="22"/>
                <w:szCs w:val="22"/>
                <w:lang w:eastAsia="en-US"/>
              </w:rPr>
              <w:t xml:space="preserve">                          </w:t>
            </w:r>
          </w:p>
          <w:p w:rsidR="00465FEA" w:rsidRPr="00465FEA" w:rsidRDefault="00465FEA" w:rsidP="00CB5272">
            <w:pPr>
              <w:tabs>
                <w:tab w:val="left" w:pos="3285"/>
              </w:tabs>
              <w:jc w:val="both"/>
              <w:rPr>
                <w:b/>
                <w:bCs/>
                <w:color w:val="000000"/>
                <w:sz w:val="22"/>
                <w:szCs w:val="22"/>
                <w:lang w:eastAsia="en-US"/>
              </w:rPr>
            </w:pPr>
          </w:p>
        </w:tc>
      </w:tr>
    </w:tbl>
    <w:p w:rsidR="003F6A30" w:rsidRPr="00465FEA" w:rsidRDefault="003F6A30">
      <w:pPr>
        <w:rPr>
          <w:sz w:val="22"/>
          <w:szCs w:val="22"/>
        </w:rPr>
      </w:pPr>
    </w:p>
    <w:sectPr w:rsidR="003F6A30" w:rsidRPr="00465FEA" w:rsidSect="00465FEA">
      <w:pgSz w:w="11906" w:h="16838"/>
      <w:pgMar w:top="426"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19"/>
    <w:rsid w:val="001C0119"/>
    <w:rsid w:val="003F6A30"/>
    <w:rsid w:val="00465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F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5F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5FE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F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5F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5F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2022-01-18T13:01:00Z</dcterms:created>
  <dcterms:modified xsi:type="dcterms:W3CDTF">2022-01-18T13:02:00Z</dcterms:modified>
</cp:coreProperties>
</file>