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27D" w:rsidRPr="00CA4E6E" w:rsidRDefault="00DD527D" w:rsidP="00DD527D">
      <w:pPr>
        <w:tabs>
          <w:tab w:val="left" w:pos="3285"/>
        </w:tabs>
        <w:jc w:val="center"/>
        <w:rPr>
          <w:b/>
        </w:rPr>
      </w:pPr>
      <w:r w:rsidRPr="00CA4E6E">
        <w:rPr>
          <w:b/>
        </w:rPr>
        <w:t>T.C.</w:t>
      </w:r>
    </w:p>
    <w:p w:rsidR="00DD527D" w:rsidRDefault="00DD527D" w:rsidP="00DD527D">
      <w:pPr>
        <w:tabs>
          <w:tab w:val="left" w:pos="3285"/>
        </w:tabs>
        <w:jc w:val="center"/>
        <w:rPr>
          <w:b/>
        </w:rPr>
      </w:pPr>
      <w:r>
        <w:rPr>
          <w:b/>
        </w:rPr>
        <w:t>KIRIKKALE İL ÖZEL İDARESİ</w:t>
      </w:r>
    </w:p>
    <w:p w:rsidR="00DD527D" w:rsidRDefault="00DD527D" w:rsidP="00DD527D">
      <w:pPr>
        <w:tabs>
          <w:tab w:val="left" w:pos="3285"/>
        </w:tabs>
        <w:jc w:val="center"/>
        <w:rPr>
          <w:b/>
        </w:rPr>
      </w:pPr>
      <w:r>
        <w:rPr>
          <w:b/>
        </w:rPr>
        <w:t xml:space="preserve">İL GENEL MECLİSİ </w:t>
      </w:r>
    </w:p>
    <w:p w:rsidR="00DD527D" w:rsidRDefault="00DD527D" w:rsidP="00DD527D">
      <w:pPr>
        <w:tabs>
          <w:tab w:val="left" w:pos="3285"/>
        </w:tabs>
        <w:jc w:val="center"/>
        <w:rPr>
          <w:b/>
        </w:rPr>
      </w:pPr>
      <w:r>
        <w:rPr>
          <w:b/>
        </w:rPr>
        <w:t>ÇEVRE VE SAĞLIK KOMİSYONU</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DD527D" w:rsidTr="00DD527D">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DD527D" w:rsidRDefault="00DD527D" w:rsidP="003676C4">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DD527D" w:rsidRDefault="00DD527D" w:rsidP="003676C4">
            <w:pPr>
              <w:pStyle w:val="stbilgi"/>
              <w:rPr>
                <w:b/>
              </w:rPr>
            </w:pPr>
            <w:r>
              <w:rPr>
                <w:b/>
              </w:rPr>
              <w:t>Rıza USLU</w:t>
            </w:r>
          </w:p>
        </w:tc>
      </w:tr>
      <w:tr w:rsidR="00DD527D" w:rsidTr="00DD527D">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DD527D" w:rsidRDefault="00DD527D" w:rsidP="003676C4">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DD527D" w:rsidRDefault="00DD527D" w:rsidP="003676C4">
            <w:pPr>
              <w:pStyle w:val="stbilgi"/>
              <w:rPr>
                <w:b/>
              </w:rPr>
            </w:pPr>
            <w:r>
              <w:rPr>
                <w:b/>
              </w:rPr>
              <w:t>Alper ÖZGÜ</w:t>
            </w:r>
          </w:p>
        </w:tc>
      </w:tr>
      <w:tr w:rsidR="00DD527D" w:rsidTr="00DD527D">
        <w:tc>
          <w:tcPr>
            <w:tcW w:w="2606" w:type="dxa"/>
            <w:tcBorders>
              <w:top w:val="single" w:sz="4" w:space="0" w:color="auto"/>
              <w:left w:val="single" w:sz="4" w:space="0" w:color="auto"/>
              <w:bottom w:val="single" w:sz="4" w:space="0" w:color="auto"/>
              <w:right w:val="single" w:sz="4" w:space="0" w:color="auto"/>
            </w:tcBorders>
          </w:tcPr>
          <w:p w:rsidR="00DD527D" w:rsidRDefault="00DD527D" w:rsidP="003676C4">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DD527D" w:rsidRPr="008F10CF" w:rsidRDefault="00DD527D" w:rsidP="003676C4">
            <w:pPr>
              <w:tabs>
                <w:tab w:val="left" w:pos="3285"/>
              </w:tabs>
              <w:rPr>
                <w:b/>
                <w:sz w:val="22"/>
              </w:rPr>
            </w:pPr>
            <w:r>
              <w:rPr>
                <w:b/>
                <w:sz w:val="22"/>
              </w:rPr>
              <w:t>Nuri KÖKSOY, İlyas CANÖZ, Tarık KAYA</w:t>
            </w:r>
          </w:p>
        </w:tc>
      </w:tr>
      <w:tr w:rsidR="00DD527D" w:rsidTr="00DD527D">
        <w:tc>
          <w:tcPr>
            <w:tcW w:w="2606" w:type="dxa"/>
            <w:tcBorders>
              <w:top w:val="single" w:sz="4" w:space="0" w:color="auto"/>
              <w:left w:val="single" w:sz="4" w:space="0" w:color="auto"/>
              <w:bottom w:val="single" w:sz="4" w:space="0" w:color="auto"/>
              <w:right w:val="single" w:sz="4" w:space="0" w:color="auto"/>
            </w:tcBorders>
            <w:hideMark/>
          </w:tcPr>
          <w:p w:rsidR="00DD527D" w:rsidRDefault="00DD527D" w:rsidP="003676C4">
            <w:pPr>
              <w:tabs>
                <w:tab w:val="left" w:pos="3285"/>
              </w:tabs>
              <w:rPr>
                <w:b/>
                <w:sz w:val="22"/>
              </w:rPr>
            </w:pPr>
            <w:r>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DD527D" w:rsidRPr="002F10E8" w:rsidRDefault="00DD527D" w:rsidP="003676C4">
            <w:pPr>
              <w:tabs>
                <w:tab w:val="left" w:pos="3285"/>
              </w:tabs>
              <w:rPr>
                <w:b/>
              </w:rPr>
            </w:pPr>
            <w:r>
              <w:rPr>
                <w:b/>
              </w:rPr>
              <w:t>04.07.2022</w:t>
            </w:r>
          </w:p>
        </w:tc>
      </w:tr>
      <w:tr w:rsidR="00DD527D" w:rsidTr="00DD527D">
        <w:trPr>
          <w:trHeight w:val="384"/>
        </w:trPr>
        <w:tc>
          <w:tcPr>
            <w:tcW w:w="2606" w:type="dxa"/>
            <w:tcBorders>
              <w:top w:val="single" w:sz="4" w:space="0" w:color="auto"/>
              <w:left w:val="single" w:sz="4" w:space="0" w:color="auto"/>
              <w:bottom w:val="single" w:sz="4" w:space="0" w:color="auto"/>
              <w:right w:val="single" w:sz="4" w:space="0" w:color="auto"/>
            </w:tcBorders>
            <w:vAlign w:val="center"/>
            <w:hideMark/>
          </w:tcPr>
          <w:p w:rsidR="00DD527D" w:rsidRDefault="00DD527D" w:rsidP="003676C4">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DD527D" w:rsidRPr="002F10E8" w:rsidRDefault="00DD527D" w:rsidP="003676C4">
            <w:pPr>
              <w:tabs>
                <w:tab w:val="left" w:pos="3285"/>
              </w:tabs>
              <w:rPr>
                <w:b/>
              </w:rPr>
            </w:pPr>
            <w:r>
              <w:rPr>
                <w:b/>
              </w:rPr>
              <w:t>Toplum sağlığı merkezi</w:t>
            </w:r>
          </w:p>
        </w:tc>
      </w:tr>
      <w:tr w:rsidR="00DD527D" w:rsidTr="00DD527D">
        <w:tc>
          <w:tcPr>
            <w:tcW w:w="2606" w:type="dxa"/>
            <w:tcBorders>
              <w:top w:val="single" w:sz="4" w:space="0" w:color="auto"/>
              <w:left w:val="single" w:sz="4" w:space="0" w:color="auto"/>
              <w:bottom w:val="single" w:sz="4" w:space="0" w:color="auto"/>
              <w:right w:val="single" w:sz="4" w:space="0" w:color="auto"/>
            </w:tcBorders>
            <w:hideMark/>
          </w:tcPr>
          <w:p w:rsidR="00DD527D" w:rsidRDefault="00DD527D" w:rsidP="003676C4">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DD527D" w:rsidRPr="002F10E8" w:rsidRDefault="00DD527D" w:rsidP="003676C4">
            <w:pPr>
              <w:tabs>
                <w:tab w:val="left" w:pos="3285"/>
              </w:tabs>
              <w:rPr>
                <w:b/>
              </w:rPr>
            </w:pPr>
            <w:r>
              <w:rPr>
                <w:b/>
              </w:rPr>
              <w:t>04.07.2022</w:t>
            </w:r>
          </w:p>
        </w:tc>
      </w:tr>
      <w:tr w:rsidR="00DD527D" w:rsidTr="00DD527D">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DD527D" w:rsidRDefault="00DD527D" w:rsidP="003676C4">
            <w:pPr>
              <w:shd w:val="clear" w:color="auto" w:fill="FFFFFF"/>
              <w:jc w:val="both"/>
              <w:textAlignment w:val="baseline"/>
            </w:pPr>
            <w:r>
              <w:t xml:space="preserve">          </w:t>
            </w:r>
            <w:r w:rsidRPr="001B5369">
              <w:t xml:space="preserve">İl Özel İdaresinin Çevre </w:t>
            </w:r>
            <w:r>
              <w:t xml:space="preserve">ve Sağlık </w:t>
            </w:r>
            <w:r w:rsidRPr="001B5369">
              <w:t xml:space="preserve">görevi kapsamında verilen </w:t>
            </w:r>
            <w:r w:rsidRPr="001B5369">
              <w:t>önerge 5302</w:t>
            </w:r>
            <w:r w:rsidRPr="001B5369">
              <w:t xml:space="preserve"> Sayılı yasanın 13.</w:t>
            </w:r>
            <w:r>
              <w:t xml:space="preserve">Maddesi </w:t>
            </w:r>
            <w:r>
              <w:t xml:space="preserve">kapsamında </w:t>
            </w:r>
            <w:r w:rsidRPr="001B5369">
              <w:t>gündeme</w:t>
            </w:r>
            <w:r w:rsidRPr="001B5369">
              <w:t xml:space="preserve"> alındıktan sonra Komisyonumuza havale edilmiştir. Komisyonumuz </w:t>
            </w:r>
            <w:r>
              <w:t>6 Temmuz 2022-19 Temmuz 2022 tarihleri arasında 5 iş günü</w:t>
            </w:r>
            <w:r w:rsidRPr="001B5369">
              <w:t xml:space="preserve"> toplanarak </w:t>
            </w:r>
            <w:r>
              <w:t>Toplum Sağlığı Merkezi hakkındaki çalışmasını tamamlamış ve İl Özel İdare Kanununun verdiği yetki kapsamında yapılan bilgi amaçlı çalışmaya ait rapor aşağıya çıkarılmıştır.</w:t>
            </w:r>
          </w:p>
          <w:p w:rsidR="00DD527D" w:rsidRDefault="00DD527D" w:rsidP="003676C4">
            <w:pPr>
              <w:tabs>
                <w:tab w:val="left" w:pos="7665"/>
              </w:tabs>
              <w:jc w:val="both"/>
              <w:textAlignment w:val="baseline"/>
            </w:pPr>
            <w:r>
              <w:t xml:space="preserve">     </w:t>
            </w:r>
            <w:proofErr w:type="gramStart"/>
            <w:r>
              <w:t xml:space="preserve">Toplum sağlığı merkezi il ilçe ve köylerde yaşayan toplumun sağlığını korumak ve geliştirmek maksadıyla sağlıkla ilgili risk ve sorunları belirleyen, bunlarla ilgili düzeltici ve önleyici faaliyetleri gerçekleştiren; birinci basamak koruyucu, iyileştirici ve </w:t>
            </w:r>
            <w:proofErr w:type="spellStart"/>
            <w:r>
              <w:t>rehabilite</w:t>
            </w:r>
            <w:proofErr w:type="spellEnd"/>
            <w:r>
              <w:t xml:space="preserve"> edici sağlık hizmetlerini koordine eden ve bu hizmetlerin etkin ve verimli bir şekilde sunulmasını izleyen, değerlendiren, denetleyen ve destekleyen; bölgesinde bulunan sağlık kuruluşları ile diğer kurum ve kuruluşlar arasındaki koordinasyonu sağlayan sağlık kuruluşu olarak belirlenmiştir.</w:t>
            </w:r>
            <w:proofErr w:type="gramEnd"/>
          </w:p>
          <w:p w:rsidR="00DD527D" w:rsidRDefault="00DD527D" w:rsidP="003676C4">
            <w:pPr>
              <w:tabs>
                <w:tab w:val="left" w:pos="7665"/>
              </w:tabs>
              <w:jc w:val="both"/>
              <w:textAlignment w:val="baseline"/>
            </w:pPr>
            <w:r>
              <w:t xml:space="preserve">     </w:t>
            </w:r>
            <w:proofErr w:type="gramStart"/>
            <w:r>
              <w:t xml:space="preserve">Sağlık Bakanlığının belirlemiş olduğu standartlara uygun olarak bölgedeki sağlık hizmeti sunucularından veri toplamak, yürütülen hizmetlerin kayıt ve istatistiklerini elektronik veya basılı ortamda tutmak, olağanüstü durumlarda bölgedeki sağlık hizmeti sunucularından yazılı olarak da veri toplamak, topladığı verileri zamanında müdürlüğe iletmek, Aile hekimini değiştirmek isteyen veya aile hekimine yeni kayıt almak isteyen bireylerin başvurularını kabul etmek ve mevzuata uygun olması durumunda bu talepleri karşılamak, Aile sağlığı merkezleri arasında koordinasyonu sağlamak, planlanan hizmetler ile ilgili olarak aile hekimlikleriyle işbirliği içerisinde çalışmalar yapmak, Aile hekimlerine laboratuvar hizmetleri, görüntüleme hizmetleri ve eğitim konularında destek vermek, Bölgede ihtiyaç duyulan aile sağlığı merkezlerinin veya birimlerinin sayıları ve yerleri ile buralarda çalışacak aile sağlığı çalışanlarının sayılarını planlayarak müdürlüğe sunmak Bakanlık veya Kurum tarafından gönderilen her türlü materyal, ilaç ve malzemenin aile sağlığı merkezlerine ulaşmasını sağlamak, Aile sağlığı merkezlerinde verilen hizmetlerden kişisel ve toplumsal boyutu olan bebek ve çocuk sağlığı, gebe ve lohusa takibi, aşı, aile planlaması işler için hem aile hekimleri arasında hem de diğer ilgili kurumlar arasında koordinasyonu sağlamak İkinci basamak sağlık kuruluşlarından geri bildirimlerin yapılması ve değerlendirilmesinde oluşabilecek aksaklıkları tespit ederek bu aksaklıkların giderilmesine dair çalışmalar yapmak, Toplum sağlığı merkezi tarafından rutin olarak yapılmayan ancak Bakanlık veya Kurumca yürütülen tarama, kampanya, aşılama hizmetleri gibi işleri, bölgesindeki aile sağlığı merkezleri ile işbirliği içinde yapmak veya yaptırmak. Üniversiteler başta olmak üzere bilimsel nitelikte araştırma yapan kurumların, Kurum veya müdürlükle işbirliği içerisinde yapacakları sağlıkla ilgili araştırmaları ve projeleri desteklemek ve katkıda bulunmak, Bakanlığın veya Kurumun yürüttüğü programlara uygun olarak; bölgesindeki bulaşıcı hastalık ve bağışıklama verilerini toplamak, kayıtlarını tutmak, değerlendirmek, ilgili kurum ve kuruluşlarla işbirliği yaparak gerekli tüm tedbirleri almak veya alınmasını sağlamak ve tüm düzeylerde geri bildirim yapan bir kuruluştur </w:t>
            </w:r>
            <w:r>
              <w:t>olarak görevleri</w:t>
            </w:r>
            <w:r>
              <w:t xml:space="preserve"> belirlenmiş ve bu kapsamda hizmetleri yürüttüğü yapılan komisyon çalışmasından anlaşılmıştır.</w:t>
            </w:r>
            <w:r>
              <w:t xml:space="preserve"> </w:t>
            </w:r>
            <w:proofErr w:type="gramEnd"/>
            <w:r>
              <w:t>5302 Sayılı yasanın 16. ve 18.Maddesi kapsamında yapılan Komisyon çalışması sonucunda hazırlanan rapor İl Genel Meclisinin bilgilerine arz olunur.</w:t>
            </w:r>
          </w:p>
          <w:p w:rsidR="00DD527D" w:rsidRDefault="00DD527D" w:rsidP="003676C4">
            <w:pPr>
              <w:pStyle w:val="ListeParagraf"/>
              <w:ind w:left="0"/>
              <w:jc w:val="both"/>
            </w:pPr>
            <w:r w:rsidRPr="004A6F80">
              <w:t xml:space="preserve">   </w:t>
            </w:r>
            <w:r>
              <w:t xml:space="preserve"> </w:t>
            </w:r>
          </w:p>
          <w:p w:rsidR="00DD527D" w:rsidRPr="004A6F80" w:rsidRDefault="00DD527D" w:rsidP="003676C4">
            <w:pPr>
              <w:pStyle w:val="ListeParagraf"/>
              <w:ind w:left="0"/>
              <w:jc w:val="both"/>
            </w:pPr>
            <w:r>
              <w:t xml:space="preserve"> </w:t>
            </w:r>
            <w:r w:rsidRPr="004A6F80">
              <w:t xml:space="preserve"> </w:t>
            </w:r>
            <w:r>
              <w:t xml:space="preserve">     Rıza USLU                                                Alper ÖZGÜ                            Nuri KÖKSOY</w:t>
            </w:r>
          </w:p>
          <w:p w:rsidR="00DD527D" w:rsidRPr="004A6F80" w:rsidRDefault="00DD527D" w:rsidP="003676C4">
            <w:pPr>
              <w:pStyle w:val="ListeParagraf"/>
              <w:ind w:left="0"/>
              <w:jc w:val="both"/>
            </w:pPr>
            <w:r w:rsidRPr="004A6F80">
              <w:t xml:space="preserve">     Komisyon Başkanı                                      </w:t>
            </w:r>
            <w:r>
              <w:t xml:space="preserve"> </w:t>
            </w:r>
            <w:r w:rsidRPr="004A6F80">
              <w:t>Başkan Vekili                              Sözcü</w:t>
            </w:r>
          </w:p>
          <w:p w:rsidR="00DD527D" w:rsidRPr="004A6F80" w:rsidRDefault="00DD527D" w:rsidP="003676C4">
            <w:pPr>
              <w:pStyle w:val="ListeParagraf"/>
              <w:ind w:left="0"/>
              <w:jc w:val="both"/>
            </w:pPr>
          </w:p>
          <w:p w:rsidR="00DD527D" w:rsidRPr="004A6F80" w:rsidRDefault="00DD527D" w:rsidP="003676C4">
            <w:pPr>
              <w:pStyle w:val="ListeParagraf"/>
              <w:ind w:left="0"/>
              <w:jc w:val="both"/>
            </w:pPr>
            <w:bookmarkStart w:id="0" w:name="_GoBack"/>
            <w:bookmarkEnd w:id="0"/>
          </w:p>
          <w:p w:rsidR="00DD527D" w:rsidRPr="004A6F80" w:rsidRDefault="00DD527D" w:rsidP="003676C4">
            <w:pPr>
              <w:pStyle w:val="ListeParagraf"/>
              <w:ind w:left="0"/>
              <w:jc w:val="both"/>
            </w:pPr>
            <w:r w:rsidRPr="004A6F80">
              <w:t xml:space="preserve">     </w:t>
            </w:r>
          </w:p>
          <w:p w:rsidR="00DD527D" w:rsidRPr="004A6F80" w:rsidRDefault="00DD527D" w:rsidP="003676C4">
            <w:pPr>
              <w:pStyle w:val="ListeParagraf"/>
              <w:ind w:left="0"/>
              <w:jc w:val="both"/>
            </w:pPr>
            <w:r w:rsidRPr="004A6F80">
              <w:t xml:space="preserve">    </w:t>
            </w:r>
            <w:r>
              <w:t>İlyas CANÖZ</w:t>
            </w:r>
            <w:r w:rsidRPr="004A6F80">
              <w:t xml:space="preserve">                                                                 </w:t>
            </w:r>
            <w:r>
              <w:t xml:space="preserve">                           Tarık KAYA</w:t>
            </w:r>
          </w:p>
          <w:p w:rsidR="00DD527D" w:rsidRDefault="00DD527D" w:rsidP="00DD527D">
            <w:pPr>
              <w:pStyle w:val="ListeParagraf"/>
              <w:ind w:left="0"/>
              <w:jc w:val="both"/>
            </w:pPr>
            <w:r w:rsidRPr="004A6F80">
              <w:t xml:space="preserve">            Üye                                                                                                              Üye</w:t>
            </w:r>
          </w:p>
        </w:tc>
      </w:tr>
    </w:tbl>
    <w:p w:rsidR="003F6A30" w:rsidRDefault="003F6A30"/>
    <w:sectPr w:rsidR="003F6A30" w:rsidSect="00DD527D">
      <w:pgSz w:w="11906" w:h="16838"/>
      <w:pgMar w:top="568"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08"/>
    <w:rsid w:val="00217008"/>
    <w:rsid w:val="003F6A30"/>
    <w:rsid w:val="00DD52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7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527D"/>
    <w:pPr>
      <w:ind w:left="720"/>
      <w:contextualSpacing/>
    </w:pPr>
  </w:style>
  <w:style w:type="paragraph" w:styleId="stbilgi">
    <w:name w:val="header"/>
    <w:basedOn w:val="Normal"/>
    <w:link w:val="stbilgiChar"/>
    <w:unhideWhenUsed/>
    <w:rsid w:val="00DD527D"/>
    <w:pPr>
      <w:tabs>
        <w:tab w:val="center" w:pos="4536"/>
        <w:tab w:val="right" w:pos="9072"/>
      </w:tabs>
    </w:pPr>
  </w:style>
  <w:style w:type="character" w:customStyle="1" w:styleId="stbilgiChar">
    <w:name w:val="Üstbilgi Char"/>
    <w:basedOn w:val="VarsaylanParagrafYazTipi"/>
    <w:link w:val="stbilgi"/>
    <w:rsid w:val="00DD527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7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527D"/>
    <w:pPr>
      <w:ind w:left="720"/>
      <w:contextualSpacing/>
    </w:pPr>
  </w:style>
  <w:style w:type="paragraph" w:styleId="stbilgi">
    <w:name w:val="header"/>
    <w:basedOn w:val="Normal"/>
    <w:link w:val="stbilgiChar"/>
    <w:unhideWhenUsed/>
    <w:rsid w:val="00DD527D"/>
    <w:pPr>
      <w:tabs>
        <w:tab w:val="center" w:pos="4536"/>
        <w:tab w:val="right" w:pos="9072"/>
      </w:tabs>
    </w:pPr>
  </w:style>
  <w:style w:type="character" w:customStyle="1" w:styleId="stbilgiChar">
    <w:name w:val="Üstbilgi Char"/>
    <w:basedOn w:val="VarsaylanParagrafYazTipi"/>
    <w:link w:val="stbilgi"/>
    <w:rsid w:val="00DD527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639</Words>
  <Characters>3646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2022-08-09T06:54:00Z</dcterms:created>
  <dcterms:modified xsi:type="dcterms:W3CDTF">2022-08-09T06:57:00Z</dcterms:modified>
</cp:coreProperties>
</file>