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56A" w:rsidRPr="007C27F2" w:rsidRDefault="0083456A" w:rsidP="0083456A">
      <w:pPr>
        <w:tabs>
          <w:tab w:val="left" w:pos="3285"/>
        </w:tabs>
        <w:jc w:val="center"/>
        <w:rPr>
          <w:b/>
        </w:rPr>
      </w:pPr>
      <w:r w:rsidRPr="007C27F2">
        <w:rPr>
          <w:b/>
        </w:rPr>
        <w:t>T.C.</w:t>
      </w:r>
    </w:p>
    <w:p w:rsidR="0083456A" w:rsidRDefault="0083456A" w:rsidP="0083456A">
      <w:pPr>
        <w:tabs>
          <w:tab w:val="left" w:pos="3285"/>
        </w:tabs>
        <w:jc w:val="center"/>
        <w:rPr>
          <w:b/>
        </w:rPr>
      </w:pPr>
      <w:r>
        <w:rPr>
          <w:b/>
        </w:rPr>
        <w:t>KIRIKKALE İL ÖZEL İDARESİ</w:t>
      </w:r>
    </w:p>
    <w:p w:rsidR="0083456A" w:rsidRDefault="0083456A" w:rsidP="0083456A">
      <w:pPr>
        <w:tabs>
          <w:tab w:val="left" w:pos="3285"/>
        </w:tabs>
        <w:jc w:val="center"/>
        <w:rPr>
          <w:b/>
        </w:rPr>
      </w:pPr>
      <w:r>
        <w:rPr>
          <w:b/>
        </w:rPr>
        <w:t xml:space="preserve">İL GENEL MECLİSİ </w:t>
      </w:r>
    </w:p>
    <w:p w:rsidR="0083456A" w:rsidRDefault="0083456A" w:rsidP="0083456A">
      <w:pPr>
        <w:tabs>
          <w:tab w:val="left" w:pos="3285"/>
        </w:tabs>
        <w:jc w:val="center"/>
        <w:rPr>
          <w:b/>
        </w:rPr>
      </w:pPr>
      <w:r>
        <w:rPr>
          <w:b/>
        </w:rPr>
        <w:t>ÇEVRE VE SAĞLIK KOMİSYONU</w:t>
      </w: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6"/>
        <w:gridCol w:w="8168"/>
      </w:tblGrid>
      <w:tr w:rsidR="0083456A" w:rsidTr="00CB5272">
        <w:trPr>
          <w:trHeight w:val="415"/>
        </w:trPr>
        <w:tc>
          <w:tcPr>
            <w:tcW w:w="2606" w:type="dxa"/>
            <w:tcBorders>
              <w:top w:val="single" w:sz="4" w:space="0" w:color="auto"/>
              <w:left w:val="single" w:sz="4" w:space="0" w:color="auto"/>
              <w:bottom w:val="single" w:sz="4" w:space="0" w:color="auto"/>
              <w:right w:val="single" w:sz="4" w:space="0" w:color="auto"/>
            </w:tcBorders>
            <w:vAlign w:val="center"/>
            <w:hideMark/>
          </w:tcPr>
          <w:p w:rsidR="0083456A" w:rsidRDefault="0083456A" w:rsidP="00CB5272">
            <w:pPr>
              <w:pStyle w:val="stbilgi"/>
              <w:rPr>
                <w:b/>
                <w:sz w:val="22"/>
              </w:rPr>
            </w:pPr>
            <w:r>
              <w:rPr>
                <w:b/>
                <w:sz w:val="22"/>
                <w:szCs w:val="22"/>
              </w:rPr>
              <w:t>KOMİSYON BAŞKANI</w:t>
            </w:r>
          </w:p>
        </w:tc>
        <w:tc>
          <w:tcPr>
            <w:tcW w:w="8168" w:type="dxa"/>
            <w:tcBorders>
              <w:top w:val="single" w:sz="4" w:space="0" w:color="auto"/>
              <w:left w:val="single" w:sz="4" w:space="0" w:color="auto"/>
              <w:bottom w:val="single" w:sz="4" w:space="0" w:color="auto"/>
              <w:right w:val="single" w:sz="4" w:space="0" w:color="auto"/>
            </w:tcBorders>
            <w:vAlign w:val="center"/>
          </w:tcPr>
          <w:p w:rsidR="0083456A" w:rsidRDefault="0083456A" w:rsidP="00CB5272">
            <w:pPr>
              <w:pStyle w:val="stbilgi"/>
              <w:rPr>
                <w:b/>
              </w:rPr>
            </w:pPr>
            <w:r>
              <w:rPr>
                <w:b/>
              </w:rPr>
              <w:t>Hasan ÇOBAN</w:t>
            </w:r>
          </w:p>
        </w:tc>
      </w:tr>
      <w:tr w:rsidR="0083456A" w:rsidTr="00CB5272">
        <w:trPr>
          <w:trHeight w:val="364"/>
        </w:trPr>
        <w:tc>
          <w:tcPr>
            <w:tcW w:w="2606" w:type="dxa"/>
            <w:tcBorders>
              <w:top w:val="single" w:sz="4" w:space="0" w:color="auto"/>
              <w:left w:val="single" w:sz="4" w:space="0" w:color="auto"/>
              <w:bottom w:val="single" w:sz="4" w:space="0" w:color="auto"/>
              <w:right w:val="single" w:sz="4" w:space="0" w:color="auto"/>
            </w:tcBorders>
            <w:vAlign w:val="bottom"/>
          </w:tcPr>
          <w:p w:rsidR="0083456A" w:rsidRDefault="0083456A" w:rsidP="00CB5272">
            <w:pPr>
              <w:pStyle w:val="stbilgi"/>
              <w:rPr>
                <w:b/>
                <w:sz w:val="22"/>
              </w:rPr>
            </w:pPr>
            <w:r>
              <w:rPr>
                <w:b/>
                <w:sz w:val="22"/>
                <w:szCs w:val="22"/>
              </w:rPr>
              <w:t>BAŞKANVEKİLİ</w:t>
            </w:r>
          </w:p>
        </w:tc>
        <w:tc>
          <w:tcPr>
            <w:tcW w:w="8168" w:type="dxa"/>
            <w:tcBorders>
              <w:top w:val="single" w:sz="4" w:space="0" w:color="auto"/>
              <w:left w:val="single" w:sz="4" w:space="0" w:color="auto"/>
              <w:bottom w:val="single" w:sz="4" w:space="0" w:color="auto"/>
              <w:right w:val="single" w:sz="4" w:space="0" w:color="auto"/>
            </w:tcBorders>
          </w:tcPr>
          <w:p w:rsidR="0083456A" w:rsidRDefault="0083456A" w:rsidP="00CB5272">
            <w:pPr>
              <w:pStyle w:val="stbilgi"/>
              <w:rPr>
                <w:b/>
              </w:rPr>
            </w:pPr>
            <w:r>
              <w:rPr>
                <w:b/>
              </w:rPr>
              <w:t>Harun OĞUZ</w:t>
            </w:r>
          </w:p>
        </w:tc>
      </w:tr>
      <w:tr w:rsidR="0083456A" w:rsidTr="00CB5272">
        <w:tc>
          <w:tcPr>
            <w:tcW w:w="2606" w:type="dxa"/>
            <w:tcBorders>
              <w:top w:val="single" w:sz="4" w:space="0" w:color="auto"/>
              <w:left w:val="single" w:sz="4" w:space="0" w:color="auto"/>
              <w:bottom w:val="single" w:sz="4" w:space="0" w:color="auto"/>
              <w:right w:val="single" w:sz="4" w:space="0" w:color="auto"/>
            </w:tcBorders>
          </w:tcPr>
          <w:p w:rsidR="0083456A" w:rsidRDefault="0083456A" w:rsidP="00CB5272">
            <w:pPr>
              <w:tabs>
                <w:tab w:val="left" w:pos="3285"/>
              </w:tabs>
              <w:ind w:right="310"/>
              <w:jc w:val="both"/>
              <w:rPr>
                <w:b/>
                <w:sz w:val="22"/>
              </w:rPr>
            </w:pPr>
            <w:r>
              <w:rPr>
                <w:b/>
                <w:sz w:val="22"/>
                <w:szCs w:val="22"/>
              </w:rPr>
              <w:t xml:space="preserve"> ÜYELER</w:t>
            </w:r>
          </w:p>
        </w:tc>
        <w:tc>
          <w:tcPr>
            <w:tcW w:w="8168" w:type="dxa"/>
            <w:tcBorders>
              <w:top w:val="single" w:sz="4" w:space="0" w:color="auto"/>
              <w:left w:val="single" w:sz="4" w:space="0" w:color="auto"/>
              <w:bottom w:val="single" w:sz="4" w:space="0" w:color="auto"/>
              <w:right w:val="single" w:sz="4" w:space="0" w:color="auto"/>
            </w:tcBorders>
          </w:tcPr>
          <w:p w:rsidR="0083456A" w:rsidRPr="008F10CF" w:rsidRDefault="0083456A" w:rsidP="00CB5272">
            <w:pPr>
              <w:tabs>
                <w:tab w:val="left" w:pos="3285"/>
              </w:tabs>
              <w:rPr>
                <w:b/>
                <w:sz w:val="22"/>
              </w:rPr>
            </w:pPr>
            <w:proofErr w:type="gramStart"/>
            <w:r>
              <w:rPr>
                <w:b/>
                <w:sz w:val="22"/>
              </w:rPr>
              <w:t>Adem</w:t>
            </w:r>
            <w:proofErr w:type="gramEnd"/>
            <w:r>
              <w:rPr>
                <w:b/>
                <w:sz w:val="22"/>
              </w:rPr>
              <w:t xml:space="preserve"> GÖKDERE, Bilal BOZBAL, Tarık KAYA</w:t>
            </w:r>
          </w:p>
        </w:tc>
      </w:tr>
      <w:tr w:rsidR="0083456A" w:rsidTr="00CB5272">
        <w:tc>
          <w:tcPr>
            <w:tcW w:w="2606" w:type="dxa"/>
            <w:tcBorders>
              <w:top w:val="single" w:sz="4" w:space="0" w:color="auto"/>
              <w:left w:val="single" w:sz="4" w:space="0" w:color="auto"/>
              <w:bottom w:val="single" w:sz="4" w:space="0" w:color="auto"/>
              <w:right w:val="single" w:sz="4" w:space="0" w:color="auto"/>
            </w:tcBorders>
            <w:hideMark/>
          </w:tcPr>
          <w:p w:rsidR="0083456A" w:rsidRDefault="0083456A" w:rsidP="00CB5272">
            <w:pPr>
              <w:tabs>
                <w:tab w:val="left" w:pos="3285"/>
              </w:tabs>
              <w:rPr>
                <w:b/>
                <w:sz w:val="22"/>
                <w:szCs w:val="22"/>
              </w:rPr>
            </w:pPr>
          </w:p>
          <w:p w:rsidR="0083456A" w:rsidRDefault="0083456A" w:rsidP="00CB5272">
            <w:pPr>
              <w:tabs>
                <w:tab w:val="left" w:pos="3285"/>
              </w:tabs>
              <w:rPr>
                <w:b/>
                <w:sz w:val="22"/>
              </w:rPr>
            </w:pPr>
            <w:r>
              <w:rPr>
                <w:b/>
                <w:sz w:val="22"/>
                <w:szCs w:val="22"/>
              </w:rPr>
              <w:t>TEKLİFİN TARİHİ</w:t>
            </w:r>
          </w:p>
        </w:tc>
        <w:tc>
          <w:tcPr>
            <w:tcW w:w="8168" w:type="dxa"/>
            <w:tcBorders>
              <w:top w:val="single" w:sz="4" w:space="0" w:color="auto"/>
              <w:left w:val="single" w:sz="4" w:space="0" w:color="auto"/>
              <w:bottom w:val="single" w:sz="4" w:space="0" w:color="auto"/>
              <w:right w:val="single" w:sz="4" w:space="0" w:color="auto"/>
            </w:tcBorders>
          </w:tcPr>
          <w:p w:rsidR="0083456A" w:rsidRDefault="0083456A" w:rsidP="00CB5272">
            <w:pPr>
              <w:tabs>
                <w:tab w:val="left" w:pos="3285"/>
              </w:tabs>
              <w:rPr>
                <w:b/>
              </w:rPr>
            </w:pPr>
          </w:p>
          <w:p w:rsidR="0083456A" w:rsidRPr="002F10E8" w:rsidRDefault="0083456A" w:rsidP="00CB5272">
            <w:pPr>
              <w:tabs>
                <w:tab w:val="left" w:pos="3285"/>
              </w:tabs>
              <w:rPr>
                <w:b/>
              </w:rPr>
            </w:pPr>
            <w:r>
              <w:rPr>
                <w:b/>
              </w:rPr>
              <w:t>03.12.2021</w:t>
            </w:r>
          </w:p>
        </w:tc>
      </w:tr>
      <w:tr w:rsidR="0083456A" w:rsidTr="00CB5272">
        <w:trPr>
          <w:trHeight w:val="485"/>
        </w:trPr>
        <w:tc>
          <w:tcPr>
            <w:tcW w:w="2606" w:type="dxa"/>
            <w:tcBorders>
              <w:top w:val="single" w:sz="4" w:space="0" w:color="auto"/>
              <w:left w:val="single" w:sz="4" w:space="0" w:color="auto"/>
              <w:bottom w:val="single" w:sz="4" w:space="0" w:color="auto"/>
              <w:right w:val="single" w:sz="4" w:space="0" w:color="auto"/>
            </w:tcBorders>
            <w:vAlign w:val="center"/>
            <w:hideMark/>
          </w:tcPr>
          <w:p w:rsidR="0083456A" w:rsidRDefault="0083456A" w:rsidP="00CB5272">
            <w:pPr>
              <w:tabs>
                <w:tab w:val="left" w:pos="3285"/>
              </w:tabs>
              <w:rPr>
                <w:b/>
                <w:sz w:val="22"/>
              </w:rPr>
            </w:pPr>
            <w:r>
              <w:rPr>
                <w:b/>
                <w:sz w:val="22"/>
                <w:szCs w:val="22"/>
              </w:rPr>
              <w:t>KONUSU</w:t>
            </w:r>
          </w:p>
        </w:tc>
        <w:tc>
          <w:tcPr>
            <w:tcW w:w="8168" w:type="dxa"/>
            <w:tcBorders>
              <w:top w:val="single" w:sz="4" w:space="0" w:color="auto"/>
              <w:left w:val="single" w:sz="4" w:space="0" w:color="auto"/>
              <w:bottom w:val="single" w:sz="4" w:space="0" w:color="auto"/>
              <w:right w:val="single" w:sz="4" w:space="0" w:color="auto"/>
            </w:tcBorders>
            <w:vAlign w:val="center"/>
          </w:tcPr>
          <w:p w:rsidR="0083456A" w:rsidRPr="002F10E8" w:rsidRDefault="0083456A" w:rsidP="00CB5272">
            <w:pPr>
              <w:tabs>
                <w:tab w:val="left" w:pos="3285"/>
              </w:tabs>
              <w:rPr>
                <w:b/>
              </w:rPr>
            </w:pPr>
            <w:r>
              <w:rPr>
                <w:b/>
              </w:rPr>
              <w:t>Köylerde çevre kirliliği ve haşerelerle mücadele</w:t>
            </w:r>
          </w:p>
        </w:tc>
      </w:tr>
      <w:tr w:rsidR="0083456A" w:rsidTr="00CB5272">
        <w:tc>
          <w:tcPr>
            <w:tcW w:w="2606" w:type="dxa"/>
            <w:tcBorders>
              <w:top w:val="single" w:sz="4" w:space="0" w:color="auto"/>
              <w:left w:val="single" w:sz="4" w:space="0" w:color="auto"/>
              <w:bottom w:val="single" w:sz="4" w:space="0" w:color="auto"/>
              <w:right w:val="single" w:sz="4" w:space="0" w:color="auto"/>
            </w:tcBorders>
            <w:hideMark/>
          </w:tcPr>
          <w:p w:rsidR="0083456A" w:rsidRDefault="0083456A" w:rsidP="00CB5272">
            <w:pPr>
              <w:tabs>
                <w:tab w:val="left" w:pos="3285"/>
              </w:tabs>
              <w:rPr>
                <w:b/>
                <w:sz w:val="22"/>
              </w:rPr>
            </w:pPr>
            <w:r>
              <w:rPr>
                <w:b/>
                <w:sz w:val="22"/>
                <w:szCs w:val="22"/>
              </w:rPr>
              <w:t xml:space="preserve"> HAVALE TARİHİ</w:t>
            </w:r>
          </w:p>
        </w:tc>
        <w:tc>
          <w:tcPr>
            <w:tcW w:w="8168" w:type="dxa"/>
            <w:tcBorders>
              <w:top w:val="single" w:sz="4" w:space="0" w:color="auto"/>
              <w:left w:val="single" w:sz="4" w:space="0" w:color="auto"/>
              <w:bottom w:val="single" w:sz="4" w:space="0" w:color="auto"/>
              <w:right w:val="single" w:sz="4" w:space="0" w:color="auto"/>
            </w:tcBorders>
          </w:tcPr>
          <w:p w:rsidR="0083456A" w:rsidRPr="002F10E8" w:rsidRDefault="0083456A" w:rsidP="00CB5272">
            <w:pPr>
              <w:tabs>
                <w:tab w:val="left" w:pos="3285"/>
              </w:tabs>
              <w:rPr>
                <w:b/>
              </w:rPr>
            </w:pPr>
            <w:r>
              <w:rPr>
                <w:b/>
              </w:rPr>
              <w:t>03.12.2021</w:t>
            </w:r>
          </w:p>
        </w:tc>
      </w:tr>
      <w:tr w:rsidR="0083456A" w:rsidTr="00CB5272">
        <w:trPr>
          <w:trHeight w:val="12218"/>
        </w:trPr>
        <w:tc>
          <w:tcPr>
            <w:tcW w:w="10774" w:type="dxa"/>
            <w:gridSpan w:val="2"/>
            <w:tcBorders>
              <w:top w:val="single" w:sz="4" w:space="0" w:color="auto"/>
              <w:left w:val="single" w:sz="4" w:space="0" w:color="auto"/>
              <w:bottom w:val="single" w:sz="4" w:space="0" w:color="auto"/>
              <w:right w:val="single" w:sz="4" w:space="0" w:color="auto"/>
            </w:tcBorders>
          </w:tcPr>
          <w:p w:rsidR="0083456A" w:rsidRDefault="0083456A" w:rsidP="00CB5272">
            <w:pPr>
              <w:shd w:val="clear" w:color="auto" w:fill="FFFFFF"/>
              <w:textAlignment w:val="baseline"/>
            </w:pPr>
            <w:r>
              <w:t xml:space="preserve">   </w:t>
            </w:r>
          </w:p>
          <w:p w:rsidR="0083456A" w:rsidRDefault="0083456A" w:rsidP="00CB5272">
            <w:pPr>
              <w:shd w:val="clear" w:color="auto" w:fill="FFFFFF"/>
              <w:jc w:val="both"/>
              <w:textAlignment w:val="baseline"/>
            </w:pPr>
            <w:r>
              <w:rPr>
                <w:b/>
              </w:rPr>
              <w:t xml:space="preserve">  </w:t>
            </w:r>
            <w:r w:rsidRPr="005C12F4">
              <w:t xml:space="preserve">   İl Özel İdaresinin Çevre görevi kapsamında verilen önerge 5302 Sayılı yasanın 13.Maddesi kapsamında gündeme alındıktan sonra Komisyonumuza havale edilmiştir. Komisyonumuz 8-9-10-13-14 Aralık 2021 tarihlerinde toplanarak çalışmasının tamamlamıştır.</w:t>
            </w:r>
          </w:p>
          <w:p w:rsidR="0083456A" w:rsidRPr="005C12F4" w:rsidRDefault="0083456A" w:rsidP="00CB5272">
            <w:pPr>
              <w:shd w:val="clear" w:color="auto" w:fill="FFFFFF"/>
              <w:jc w:val="both"/>
              <w:textAlignment w:val="baseline"/>
            </w:pPr>
          </w:p>
          <w:p w:rsidR="0083456A" w:rsidRDefault="0083456A" w:rsidP="00CB5272">
            <w:pPr>
              <w:shd w:val="clear" w:color="auto" w:fill="FFFFFF"/>
              <w:jc w:val="both"/>
              <w:textAlignment w:val="baseline"/>
              <w:rPr>
                <w:rFonts w:ascii="Segoe UI" w:hAnsi="Segoe UI" w:cs="Segoe UI"/>
                <w:color w:val="201F1E"/>
                <w:sz w:val="22"/>
                <w:szCs w:val="22"/>
                <w:shd w:val="clear" w:color="auto" w:fill="FFFFFF"/>
              </w:rPr>
            </w:pPr>
            <w:r>
              <w:rPr>
                <w:rFonts w:ascii="Segoe UI" w:hAnsi="Segoe UI" w:cs="Segoe UI"/>
                <w:color w:val="201F1E"/>
                <w:sz w:val="22"/>
                <w:szCs w:val="22"/>
                <w:shd w:val="clear" w:color="auto" w:fill="FFFFFF"/>
              </w:rPr>
              <w:t xml:space="preserve">    İçme ve kullanma suyunu temin eden sistemin abonelere dağıttığı suların kullanıldıktan sonra modern  yöntemler  ile toplanması  ve  çevreye  zararsız  hale  getirilmesi  gerekir.  Kullanılmış suları ve yağmur sularını toplayıp yerleşim bölgesinden uzaklaştırılan  sistemlere kanalizasyon sistemleri denir. Kanalizasyon sistemleri yapılarına göre aşağıdaki gibi sınıflandırılabilir: 1-Ayrık  sistem:  Ayrık  sistemde  kullanılmış   sular  ve  yağmur  suları  ayrı  ayrı  kanallarda toplanarak yerleşim bölgelerinden uzaklaştırılır. 2-Birleşik sistem: Kullanılmış sular ile yağmur suları aynı kanalda toplanarak uzaklaştırırlar 3-Karışık sistem:  Yerleşim alanlarının bir  kısmı ayrık sistem  bir kısmı da  bileşik sistem  ile kullanılmış su ve yağmur suları uzaklaştırılmışsa  böyle sistemlere karışık sistem denir.</w:t>
            </w:r>
          </w:p>
          <w:p w:rsidR="0083456A" w:rsidRPr="005C12F4" w:rsidRDefault="0083456A" w:rsidP="00CB5272">
            <w:pPr>
              <w:shd w:val="clear" w:color="auto" w:fill="FFFFFF"/>
              <w:jc w:val="both"/>
              <w:textAlignment w:val="baseline"/>
            </w:pPr>
          </w:p>
          <w:p w:rsidR="0083456A" w:rsidRDefault="0083456A" w:rsidP="00CB5272">
            <w:pPr>
              <w:shd w:val="clear" w:color="auto" w:fill="FFFFFF"/>
              <w:textAlignment w:val="baseline"/>
              <w:rPr>
                <w:rFonts w:ascii="Segoe UI" w:hAnsi="Segoe UI" w:cs="Segoe UI"/>
                <w:color w:val="201F1E"/>
                <w:sz w:val="22"/>
                <w:szCs w:val="22"/>
                <w:shd w:val="clear" w:color="auto" w:fill="FFFFFF"/>
              </w:rPr>
            </w:pPr>
            <w:r>
              <w:rPr>
                <w:rFonts w:ascii="Segoe UI" w:hAnsi="Segoe UI" w:cs="Segoe UI"/>
                <w:color w:val="201F1E"/>
                <w:sz w:val="22"/>
                <w:szCs w:val="22"/>
                <w:shd w:val="clear" w:color="auto" w:fill="FFFFFF"/>
              </w:rPr>
              <w:t xml:space="preserve">  KİRLENMİŞ SULARLA İLİŞKİLİ HASTALIKLAR</w:t>
            </w:r>
          </w:p>
          <w:p w:rsidR="0083456A" w:rsidRDefault="0083456A" w:rsidP="00CB5272">
            <w:pPr>
              <w:shd w:val="clear" w:color="auto" w:fill="FFFFFF"/>
              <w:textAlignment w:val="baseline"/>
              <w:rPr>
                <w:rFonts w:ascii="Segoe UI" w:hAnsi="Segoe UI" w:cs="Segoe UI"/>
                <w:color w:val="201F1E"/>
                <w:sz w:val="22"/>
                <w:szCs w:val="22"/>
                <w:shd w:val="clear" w:color="auto" w:fill="FFFFFF"/>
              </w:rPr>
            </w:pPr>
          </w:p>
          <w:p w:rsidR="0083456A" w:rsidRDefault="0083456A" w:rsidP="00CB5272">
            <w:pPr>
              <w:shd w:val="clear" w:color="auto" w:fill="FFFFFF"/>
              <w:textAlignment w:val="baseline"/>
              <w:rPr>
                <w:rFonts w:ascii="Segoe UI" w:hAnsi="Segoe UI" w:cs="Segoe UI"/>
                <w:color w:val="201F1E"/>
                <w:sz w:val="22"/>
                <w:szCs w:val="22"/>
                <w:shd w:val="clear" w:color="auto" w:fill="FFFFFF"/>
              </w:rPr>
            </w:pPr>
            <w:r>
              <w:rPr>
                <w:rFonts w:ascii="Segoe UI" w:hAnsi="Segoe UI" w:cs="Segoe UI"/>
                <w:color w:val="201F1E"/>
                <w:sz w:val="22"/>
                <w:szCs w:val="22"/>
                <w:shd w:val="clear" w:color="auto" w:fill="FFFFFF"/>
              </w:rPr>
              <w:t>Lağım suları ile kirletilmiş yeraltı ve yerüstü suları ile bağlantılı hastalıklar, bulaşma yollarına göre dört grupta incelenebilir.</w:t>
            </w:r>
          </w:p>
          <w:p w:rsidR="0083456A" w:rsidRDefault="0083456A" w:rsidP="00CB5272">
            <w:pPr>
              <w:shd w:val="clear" w:color="auto" w:fill="FFFFFF"/>
              <w:textAlignment w:val="baseline"/>
              <w:rPr>
                <w:rFonts w:ascii="Segoe UI" w:hAnsi="Segoe UI" w:cs="Segoe UI"/>
                <w:color w:val="201F1E"/>
                <w:sz w:val="22"/>
                <w:szCs w:val="22"/>
                <w:shd w:val="clear" w:color="auto" w:fill="FFFFFF"/>
              </w:rPr>
            </w:pPr>
            <w:r>
              <w:rPr>
                <w:rFonts w:ascii="Segoe UI" w:hAnsi="Segoe UI" w:cs="Segoe UI"/>
                <w:color w:val="201F1E"/>
                <w:sz w:val="22"/>
                <w:szCs w:val="22"/>
              </w:rPr>
              <w:br/>
            </w:r>
            <w:r>
              <w:rPr>
                <w:rFonts w:ascii="Segoe UI" w:hAnsi="Segoe UI" w:cs="Segoe UI"/>
                <w:color w:val="201F1E"/>
                <w:sz w:val="22"/>
                <w:szCs w:val="22"/>
                <w:shd w:val="clear" w:color="auto" w:fill="FFFFFF"/>
              </w:rPr>
              <w:t>1. Sulardan Kaynaklanan Hastalıklar:</w:t>
            </w:r>
            <w:r>
              <w:rPr>
                <w:rFonts w:ascii="Segoe UI" w:hAnsi="Segoe UI" w:cs="Segoe UI"/>
                <w:color w:val="201F1E"/>
                <w:sz w:val="22"/>
                <w:szCs w:val="22"/>
              </w:rPr>
              <w:br/>
            </w:r>
            <w:r>
              <w:rPr>
                <w:rFonts w:ascii="Segoe UI" w:hAnsi="Segoe UI" w:cs="Segoe UI"/>
                <w:color w:val="201F1E"/>
                <w:sz w:val="22"/>
                <w:szCs w:val="22"/>
                <w:shd w:val="clear" w:color="auto" w:fill="FFFFFF"/>
              </w:rPr>
              <w:t xml:space="preserve">Özellikle ılıman ve sıcak iklimlerde insan ve hayvan dışkısı ile kirlenen sularda bol miktarda mikroorganizma bulunur. Aynı şebekeden su kulla- </w:t>
            </w:r>
            <w:proofErr w:type="spellStart"/>
            <w:r>
              <w:rPr>
                <w:rFonts w:ascii="Segoe UI" w:hAnsi="Segoe UI" w:cs="Segoe UI"/>
                <w:color w:val="201F1E"/>
                <w:sz w:val="22"/>
                <w:szCs w:val="22"/>
                <w:shd w:val="clear" w:color="auto" w:fill="FFFFFF"/>
              </w:rPr>
              <w:t>nan</w:t>
            </w:r>
            <w:proofErr w:type="spellEnd"/>
            <w:r>
              <w:rPr>
                <w:rFonts w:ascii="Segoe UI" w:hAnsi="Segoe UI" w:cs="Segoe UI"/>
                <w:color w:val="201F1E"/>
                <w:sz w:val="22"/>
                <w:szCs w:val="22"/>
                <w:shd w:val="clear" w:color="auto" w:fill="FFFFFF"/>
              </w:rPr>
              <w:t xml:space="preserve"> insanların </w:t>
            </w:r>
            <w:proofErr w:type="spellStart"/>
            <w:r>
              <w:rPr>
                <w:rFonts w:ascii="Segoe UI" w:hAnsi="Segoe UI" w:cs="Segoe UI"/>
                <w:color w:val="201F1E"/>
                <w:sz w:val="22"/>
                <w:szCs w:val="22"/>
                <w:shd w:val="clear" w:color="auto" w:fill="FFFFFF"/>
              </w:rPr>
              <w:t>enfekte</w:t>
            </w:r>
            <w:proofErr w:type="spellEnd"/>
            <w:r>
              <w:rPr>
                <w:rFonts w:ascii="Segoe UI" w:hAnsi="Segoe UI" w:cs="Segoe UI"/>
                <w:color w:val="201F1E"/>
                <w:sz w:val="22"/>
                <w:szCs w:val="22"/>
                <w:shd w:val="clear" w:color="auto" w:fill="FFFFFF"/>
              </w:rPr>
              <w:t xml:space="preserve"> olmaları sonucunda salgınlar çıkar. </w:t>
            </w:r>
            <w:proofErr w:type="spellStart"/>
            <w:r>
              <w:rPr>
                <w:rFonts w:ascii="Segoe UI" w:hAnsi="Segoe UI" w:cs="Segoe UI"/>
                <w:color w:val="201F1E"/>
                <w:sz w:val="22"/>
                <w:szCs w:val="22"/>
                <w:shd w:val="clear" w:color="auto" w:fill="FFFFFF"/>
              </w:rPr>
              <w:t>Viral</w:t>
            </w:r>
            <w:proofErr w:type="spellEnd"/>
            <w:r>
              <w:rPr>
                <w:rFonts w:ascii="Segoe UI" w:hAnsi="Segoe UI" w:cs="Segoe UI"/>
                <w:color w:val="201F1E"/>
                <w:sz w:val="22"/>
                <w:szCs w:val="22"/>
                <w:shd w:val="clear" w:color="auto" w:fill="FFFFFF"/>
              </w:rPr>
              <w:t xml:space="preserve"> hepatit, tifo, kolera bu gruba giren </w:t>
            </w:r>
            <w:proofErr w:type="gramStart"/>
            <w:r>
              <w:rPr>
                <w:rFonts w:ascii="Segoe UI" w:hAnsi="Segoe UI" w:cs="Segoe UI"/>
                <w:color w:val="201F1E"/>
                <w:sz w:val="22"/>
                <w:szCs w:val="22"/>
                <w:shd w:val="clear" w:color="auto" w:fill="FFFFFF"/>
              </w:rPr>
              <w:t>enfeksiyon</w:t>
            </w:r>
            <w:proofErr w:type="gramEnd"/>
            <w:r>
              <w:rPr>
                <w:rFonts w:ascii="Segoe UI" w:hAnsi="Segoe UI" w:cs="Segoe UI"/>
                <w:color w:val="201F1E"/>
                <w:sz w:val="22"/>
                <w:szCs w:val="22"/>
                <w:shd w:val="clear" w:color="auto" w:fill="FFFFFF"/>
              </w:rPr>
              <w:t xml:space="preserve"> hastalıklarıdır.</w:t>
            </w:r>
            <w:r>
              <w:rPr>
                <w:rFonts w:ascii="Segoe UI" w:hAnsi="Segoe UI" w:cs="Segoe UI"/>
                <w:color w:val="201F1E"/>
                <w:sz w:val="22"/>
                <w:szCs w:val="22"/>
              </w:rPr>
              <w:br/>
            </w:r>
            <w:r>
              <w:rPr>
                <w:rFonts w:ascii="Segoe UI" w:hAnsi="Segoe UI" w:cs="Segoe UI"/>
                <w:color w:val="201F1E"/>
                <w:sz w:val="22"/>
                <w:szCs w:val="22"/>
                <w:shd w:val="clear" w:color="auto" w:fill="FFFFFF"/>
              </w:rPr>
              <w:t>2. Su Yokluğundan Kaynaklanan Hastalıklar:</w:t>
            </w:r>
            <w:r>
              <w:rPr>
                <w:rFonts w:ascii="Segoe UI" w:hAnsi="Segoe UI" w:cs="Segoe UI"/>
                <w:color w:val="201F1E"/>
                <w:sz w:val="22"/>
                <w:szCs w:val="22"/>
              </w:rPr>
              <w:br/>
            </w:r>
            <w:r>
              <w:rPr>
                <w:rFonts w:ascii="Segoe UI" w:hAnsi="Segoe UI" w:cs="Segoe UI"/>
                <w:color w:val="201F1E"/>
                <w:sz w:val="22"/>
                <w:szCs w:val="22"/>
                <w:shd w:val="clear" w:color="auto" w:fill="FFFFFF"/>
              </w:rPr>
              <w:t xml:space="preserve">Suyu çok kıt olan yörelerde kişisel </w:t>
            </w:r>
            <w:proofErr w:type="gramStart"/>
            <w:r>
              <w:rPr>
                <w:rFonts w:ascii="Segoe UI" w:hAnsi="Segoe UI" w:cs="Segoe UI"/>
                <w:color w:val="201F1E"/>
                <w:sz w:val="22"/>
                <w:szCs w:val="22"/>
                <w:shd w:val="clear" w:color="auto" w:fill="FFFFFF"/>
              </w:rPr>
              <w:t>hijyenin</w:t>
            </w:r>
            <w:proofErr w:type="gramEnd"/>
            <w:r>
              <w:rPr>
                <w:rFonts w:ascii="Segoe UI" w:hAnsi="Segoe UI" w:cs="Segoe UI"/>
                <w:color w:val="201F1E"/>
                <w:sz w:val="22"/>
                <w:szCs w:val="22"/>
                <w:shd w:val="clear" w:color="auto" w:fill="FFFFFF"/>
              </w:rPr>
              <w:t xml:space="preserve"> sürdürülmesi güçleşir. </w:t>
            </w:r>
            <w:proofErr w:type="spellStart"/>
            <w:r>
              <w:rPr>
                <w:rFonts w:ascii="Segoe UI" w:hAnsi="Segoe UI" w:cs="Segoe UI"/>
                <w:color w:val="201F1E"/>
                <w:sz w:val="22"/>
                <w:szCs w:val="22"/>
                <w:shd w:val="clear" w:color="auto" w:fill="FFFFFF"/>
              </w:rPr>
              <w:t>Vü</w:t>
            </w:r>
            <w:proofErr w:type="spellEnd"/>
            <w:r>
              <w:rPr>
                <w:rFonts w:ascii="Segoe UI" w:hAnsi="Segoe UI" w:cs="Segoe UI"/>
                <w:color w:val="201F1E"/>
                <w:sz w:val="22"/>
                <w:szCs w:val="22"/>
                <w:shd w:val="clear" w:color="auto" w:fill="FFFFFF"/>
              </w:rPr>
              <w:t xml:space="preserve">- </w:t>
            </w:r>
            <w:proofErr w:type="spellStart"/>
            <w:r>
              <w:rPr>
                <w:rFonts w:ascii="Segoe UI" w:hAnsi="Segoe UI" w:cs="Segoe UI"/>
                <w:color w:val="201F1E"/>
                <w:sz w:val="22"/>
                <w:szCs w:val="22"/>
                <w:shd w:val="clear" w:color="auto" w:fill="FFFFFF"/>
              </w:rPr>
              <w:t>cudun</w:t>
            </w:r>
            <w:proofErr w:type="spellEnd"/>
            <w:r>
              <w:rPr>
                <w:rFonts w:ascii="Segoe UI" w:hAnsi="Segoe UI" w:cs="Segoe UI"/>
                <w:color w:val="201F1E"/>
                <w:sz w:val="22"/>
                <w:szCs w:val="22"/>
                <w:shd w:val="clear" w:color="auto" w:fill="FFFFFF"/>
              </w:rPr>
              <w:t xml:space="preserve">, yiyecek maddelerinin ve giysilerin yıkanmayışı nedeniyle hastalık yayılma olasılığı artar. Trahom ve bazı bağırsak hastalıkları (Basilli </w:t>
            </w:r>
            <w:proofErr w:type="spellStart"/>
            <w:r>
              <w:rPr>
                <w:rFonts w:ascii="Segoe UI" w:hAnsi="Segoe UI" w:cs="Segoe UI"/>
                <w:color w:val="201F1E"/>
                <w:sz w:val="22"/>
                <w:szCs w:val="22"/>
                <w:shd w:val="clear" w:color="auto" w:fill="FFFFFF"/>
              </w:rPr>
              <w:t>Dizan</w:t>
            </w:r>
            <w:proofErr w:type="spellEnd"/>
            <w:r>
              <w:rPr>
                <w:rFonts w:ascii="Segoe UI" w:hAnsi="Segoe UI" w:cs="Segoe UI"/>
                <w:color w:val="201F1E"/>
                <w:sz w:val="22"/>
                <w:szCs w:val="22"/>
                <w:shd w:val="clear" w:color="auto" w:fill="FFFFFF"/>
              </w:rPr>
              <w:t xml:space="preserve">- teri) bu gruba girer. Bu hastalıkların </w:t>
            </w:r>
            <w:proofErr w:type="spellStart"/>
            <w:r>
              <w:rPr>
                <w:rFonts w:ascii="Segoe UI" w:hAnsi="Segoe UI" w:cs="Segoe UI"/>
                <w:color w:val="201F1E"/>
                <w:sz w:val="22"/>
                <w:szCs w:val="22"/>
                <w:shd w:val="clear" w:color="auto" w:fill="FFFFFF"/>
              </w:rPr>
              <w:t>önlenebilirliği</w:t>
            </w:r>
            <w:proofErr w:type="spellEnd"/>
            <w:r>
              <w:rPr>
                <w:rFonts w:ascii="Segoe UI" w:hAnsi="Segoe UI" w:cs="Segoe UI"/>
                <w:color w:val="201F1E"/>
                <w:sz w:val="22"/>
                <w:szCs w:val="22"/>
                <w:shd w:val="clear" w:color="auto" w:fill="FFFFFF"/>
              </w:rPr>
              <w:t>, kullanılan su miktarının arttırılması ile ilişkilidir.</w:t>
            </w:r>
            <w:r>
              <w:rPr>
                <w:rFonts w:ascii="Segoe UI" w:hAnsi="Segoe UI" w:cs="Segoe UI"/>
                <w:color w:val="201F1E"/>
                <w:sz w:val="22"/>
                <w:szCs w:val="22"/>
              </w:rPr>
              <w:br/>
            </w:r>
            <w:r>
              <w:rPr>
                <w:rFonts w:ascii="Segoe UI" w:hAnsi="Segoe UI" w:cs="Segoe UI"/>
                <w:color w:val="201F1E"/>
                <w:sz w:val="22"/>
                <w:szCs w:val="22"/>
                <w:shd w:val="clear" w:color="auto" w:fill="FFFFFF"/>
              </w:rPr>
              <w:t>3. Suda Yaşayan Canlılarla Bulaşan Hastalıklar:</w:t>
            </w:r>
            <w:r>
              <w:rPr>
                <w:rFonts w:ascii="Segoe UI" w:hAnsi="Segoe UI" w:cs="Segoe UI"/>
                <w:color w:val="201F1E"/>
                <w:sz w:val="22"/>
                <w:szCs w:val="22"/>
              </w:rPr>
              <w:br/>
            </w:r>
            <w:r>
              <w:rPr>
                <w:rFonts w:ascii="Segoe UI" w:hAnsi="Segoe UI" w:cs="Segoe UI"/>
                <w:color w:val="201F1E"/>
                <w:sz w:val="22"/>
                <w:szCs w:val="22"/>
                <w:shd w:val="clear" w:color="auto" w:fill="FFFFFF"/>
              </w:rPr>
              <w:t xml:space="preserve">Bazı parazit yumurtaları suda yaşayan omurgasız canlılarda (ör: sal- </w:t>
            </w:r>
            <w:proofErr w:type="spellStart"/>
            <w:r>
              <w:rPr>
                <w:rFonts w:ascii="Segoe UI" w:hAnsi="Segoe UI" w:cs="Segoe UI"/>
                <w:color w:val="201F1E"/>
                <w:sz w:val="22"/>
                <w:szCs w:val="22"/>
                <w:shd w:val="clear" w:color="auto" w:fill="FFFFFF"/>
              </w:rPr>
              <w:t>yangoz</w:t>
            </w:r>
            <w:proofErr w:type="spellEnd"/>
            <w:r>
              <w:rPr>
                <w:rFonts w:ascii="Segoe UI" w:hAnsi="Segoe UI" w:cs="Segoe UI"/>
                <w:color w:val="201F1E"/>
                <w:sz w:val="22"/>
                <w:szCs w:val="22"/>
                <w:shd w:val="clear" w:color="auto" w:fill="FFFFFF"/>
              </w:rPr>
              <w:t xml:space="preserve">) yerleşir ve gelişir. Olgunlaşan larvalar suya dökülür, suyun içil- </w:t>
            </w:r>
            <w:proofErr w:type="spellStart"/>
            <w:r>
              <w:rPr>
                <w:rFonts w:ascii="Segoe UI" w:hAnsi="Segoe UI" w:cs="Segoe UI"/>
                <w:color w:val="201F1E"/>
                <w:sz w:val="22"/>
                <w:szCs w:val="22"/>
                <w:shd w:val="clear" w:color="auto" w:fill="FFFFFF"/>
              </w:rPr>
              <w:t>mesi</w:t>
            </w:r>
            <w:proofErr w:type="spellEnd"/>
            <w:r>
              <w:rPr>
                <w:rFonts w:ascii="Segoe UI" w:hAnsi="Segoe UI" w:cs="Segoe UI"/>
                <w:color w:val="201F1E"/>
                <w:sz w:val="22"/>
                <w:szCs w:val="22"/>
                <w:shd w:val="clear" w:color="auto" w:fill="FFFFFF"/>
              </w:rPr>
              <w:t xml:space="preserve"> ya da kullanılması sonucu </w:t>
            </w:r>
            <w:proofErr w:type="gramStart"/>
            <w:r>
              <w:rPr>
                <w:rFonts w:ascii="Segoe UI" w:hAnsi="Segoe UI" w:cs="Segoe UI"/>
                <w:color w:val="201F1E"/>
                <w:sz w:val="22"/>
                <w:szCs w:val="22"/>
                <w:shd w:val="clear" w:color="auto" w:fill="FFFFFF"/>
              </w:rPr>
              <w:t>enfeksiyona</w:t>
            </w:r>
            <w:proofErr w:type="gramEnd"/>
            <w:r>
              <w:rPr>
                <w:rFonts w:ascii="Segoe UI" w:hAnsi="Segoe UI" w:cs="Segoe UI"/>
                <w:color w:val="201F1E"/>
                <w:sz w:val="22"/>
                <w:szCs w:val="22"/>
                <w:shd w:val="clear" w:color="auto" w:fill="FFFFFF"/>
              </w:rPr>
              <w:t xml:space="preserve"> yol açarlar. </w:t>
            </w:r>
            <w:proofErr w:type="spellStart"/>
            <w:r>
              <w:rPr>
                <w:rFonts w:ascii="Segoe UI" w:hAnsi="Segoe UI" w:cs="Segoe UI"/>
                <w:color w:val="201F1E"/>
                <w:sz w:val="22"/>
                <w:szCs w:val="22"/>
                <w:shd w:val="clear" w:color="auto" w:fill="FFFFFF"/>
              </w:rPr>
              <w:t>Şistosomiyazis</w:t>
            </w:r>
            <w:proofErr w:type="spellEnd"/>
            <w:r>
              <w:rPr>
                <w:rFonts w:ascii="Segoe UI" w:hAnsi="Segoe UI" w:cs="Segoe UI"/>
                <w:color w:val="201F1E"/>
                <w:sz w:val="22"/>
                <w:szCs w:val="22"/>
                <w:shd w:val="clear" w:color="auto" w:fill="FFFFFF"/>
              </w:rPr>
              <w:t xml:space="preserve"> bu grubun tipik örneği olup Güney Doğu Anadolu bölgesinde sulu tarıma geçilmesi ile birlikte ülkemiz için büyük bir sorun haline geleceği düşünülmektedir.</w:t>
            </w:r>
            <w:r>
              <w:rPr>
                <w:rFonts w:ascii="Segoe UI" w:hAnsi="Segoe UI" w:cs="Segoe UI"/>
                <w:color w:val="201F1E"/>
                <w:sz w:val="22"/>
                <w:szCs w:val="22"/>
              </w:rPr>
              <w:br/>
            </w:r>
            <w:proofErr w:type="spellStart"/>
            <w:r>
              <w:rPr>
                <w:rFonts w:ascii="Segoe UI" w:hAnsi="Segoe UI" w:cs="Segoe UI"/>
                <w:color w:val="201F1E"/>
                <w:sz w:val="22"/>
                <w:szCs w:val="22"/>
                <w:shd w:val="clear" w:color="auto" w:fill="FFFFFF"/>
              </w:rPr>
              <w:t>Viral</w:t>
            </w:r>
            <w:proofErr w:type="spellEnd"/>
            <w:r>
              <w:rPr>
                <w:rFonts w:ascii="Segoe UI" w:hAnsi="Segoe UI" w:cs="Segoe UI"/>
                <w:color w:val="201F1E"/>
                <w:sz w:val="22"/>
                <w:szCs w:val="22"/>
                <w:shd w:val="clear" w:color="auto" w:fill="FFFFFF"/>
              </w:rPr>
              <w:t xml:space="preserve"> Hepatit ve </w:t>
            </w:r>
            <w:proofErr w:type="spellStart"/>
            <w:r>
              <w:rPr>
                <w:rFonts w:ascii="Segoe UI" w:hAnsi="Segoe UI" w:cs="Segoe UI"/>
                <w:color w:val="201F1E"/>
                <w:sz w:val="22"/>
                <w:szCs w:val="22"/>
                <w:shd w:val="clear" w:color="auto" w:fill="FFFFFF"/>
              </w:rPr>
              <w:t>Tifo’nun</w:t>
            </w:r>
            <w:proofErr w:type="spellEnd"/>
            <w:r>
              <w:rPr>
                <w:rFonts w:ascii="Segoe UI" w:hAnsi="Segoe UI" w:cs="Segoe UI"/>
                <w:color w:val="201F1E"/>
                <w:sz w:val="22"/>
                <w:szCs w:val="22"/>
                <w:shd w:val="clear" w:color="auto" w:fill="FFFFFF"/>
              </w:rPr>
              <w:t xml:space="preserve"> bulaşmasında rol oynayan midyeler bu canlı </w:t>
            </w:r>
            <w:proofErr w:type="spellStart"/>
            <w:r>
              <w:rPr>
                <w:rFonts w:ascii="Segoe UI" w:hAnsi="Segoe UI" w:cs="Segoe UI"/>
                <w:color w:val="201F1E"/>
                <w:sz w:val="22"/>
                <w:szCs w:val="22"/>
                <w:shd w:val="clear" w:color="auto" w:fill="FFFFFF"/>
              </w:rPr>
              <w:t>lara</w:t>
            </w:r>
            <w:proofErr w:type="spellEnd"/>
            <w:r>
              <w:rPr>
                <w:rFonts w:ascii="Segoe UI" w:hAnsi="Segoe UI" w:cs="Segoe UI"/>
                <w:color w:val="201F1E"/>
                <w:sz w:val="22"/>
                <w:szCs w:val="22"/>
                <w:shd w:val="clear" w:color="auto" w:fill="FFFFFF"/>
              </w:rPr>
              <w:t xml:space="preserve"> örnek gösterilebilir.</w:t>
            </w:r>
            <w:r>
              <w:rPr>
                <w:rFonts w:ascii="Segoe UI" w:hAnsi="Segoe UI" w:cs="Segoe UI"/>
                <w:color w:val="201F1E"/>
                <w:sz w:val="22"/>
                <w:szCs w:val="22"/>
              </w:rPr>
              <w:br/>
            </w:r>
            <w:r>
              <w:rPr>
                <w:rFonts w:ascii="Segoe UI" w:hAnsi="Segoe UI" w:cs="Segoe UI"/>
                <w:color w:val="201F1E"/>
                <w:sz w:val="22"/>
                <w:szCs w:val="22"/>
                <w:shd w:val="clear" w:color="auto" w:fill="FFFFFF"/>
              </w:rPr>
              <w:t>4. Sularla Bağlantılı Vektörlerle Bulaşan Hastalıklar:</w:t>
            </w:r>
            <w:r>
              <w:rPr>
                <w:rFonts w:ascii="Segoe UI" w:hAnsi="Segoe UI" w:cs="Segoe UI"/>
                <w:color w:val="201F1E"/>
                <w:sz w:val="22"/>
                <w:szCs w:val="22"/>
              </w:rPr>
              <w:br/>
            </w:r>
            <w:proofErr w:type="spellStart"/>
            <w:r>
              <w:rPr>
                <w:rFonts w:ascii="Segoe UI" w:hAnsi="Segoe UI" w:cs="Segoe UI"/>
                <w:color w:val="201F1E"/>
                <w:sz w:val="22"/>
                <w:szCs w:val="22"/>
                <w:shd w:val="clear" w:color="auto" w:fill="FFFFFF"/>
              </w:rPr>
              <w:t>Vektörlüğünü</w:t>
            </w:r>
            <w:proofErr w:type="spellEnd"/>
            <w:r>
              <w:rPr>
                <w:rFonts w:ascii="Segoe UI" w:hAnsi="Segoe UI" w:cs="Segoe UI"/>
                <w:color w:val="201F1E"/>
                <w:sz w:val="22"/>
                <w:szCs w:val="22"/>
                <w:shd w:val="clear" w:color="auto" w:fill="FFFFFF"/>
              </w:rPr>
              <w:t xml:space="preserve"> sivrisineklerin yaptığı Sıtma bu gruba girer. Bu sorun durgun su birikintilerinin ortadan kaldırılması ve suyun borularla taşınma- </w:t>
            </w:r>
            <w:proofErr w:type="spellStart"/>
            <w:r>
              <w:rPr>
                <w:rFonts w:ascii="Segoe UI" w:hAnsi="Segoe UI" w:cs="Segoe UI"/>
                <w:color w:val="201F1E"/>
                <w:sz w:val="22"/>
                <w:szCs w:val="22"/>
                <w:shd w:val="clear" w:color="auto" w:fill="FFFFFF"/>
              </w:rPr>
              <w:t>sı</w:t>
            </w:r>
            <w:proofErr w:type="spellEnd"/>
            <w:r>
              <w:rPr>
                <w:rFonts w:ascii="Segoe UI" w:hAnsi="Segoe UI" w:cs="Segoe UI"/>
                <w:color w:val="201F1E"/>
                <w:sz w:val="22"/>
                <w:szCs w:val="22"/>
                <w:shd w:val="clear" w:color="auto" w:fill="FFFFFF"/>
              </w:rPr>
              <w:t xml:space="preserve"> ile giderilebilir.</w:t>
            </w:r>
            <w:r>
              <w:rPr>
                <w:rFonts w:ascii="Segoe UI" w:hAnsi="Segoe UI" w:cs="Segoe UI"/>
                <w:color w:val="201F1E"/>
                <w:sz w:val="22"/>
                <w:szCs w:val="22"/>
              </w:rPr>
              <w:br/>
            </w:r>
            <w:r>
              <w:rPr>
                <w:rFonts w:ascii="Segoe UI" w:hAnsi="Segoe UI" w:cs="Segoe UI"/>
                <w:color w:val="201F1E"/>
                <w:sz w:val="22"/>
                <w:szCs w:val="22"/>
                <w:shd w:val="clear" w:color="auto" w:fill="FFFFFF"/>
              </w:rPr>
              <w:t>Çeşit olarak da sayı olarak da oldukça çok olan sularla ilişkili hastalıkların en önemlileri şunlardır:</w:t>
            </w:r>
          </w:p>
          <w:p w:rsidR="0083456A" w:rsidRDefault="0083456A" w:rsidP="00CB5272">
            <w:pPr>
              <w:shd w:val="clear" w:color="auto" w:fill="FFFFFF"/>
              <w:textAlignment w:val="baseline"/>
              <w:rPr>
                <w:rFonts w:ascii="Segoe UI" w:hAnsi="Segoe UI" w:cs="Segoe UI"/>
                <w:color w:val="201F1E"/>
                <w:sz w:val="22"/>
                <w:szCs w:val="22"/>
                <w:shd w:val="clear" w:color="auto" w:fill="FFFFFF"/>
              </w:rPr>
            </w:pPr>
          </w:p>
          <w:p w:rsidR="0083456A" w:rsidRDefault="0083456A" w:rsidP="00CB5272">
            <w:pPr>
              <w:shd w:val="clear" w:color="auto" w:fill="FFFFFF"/>
              <w:textAlignment w:val="baseline"/>
              <w:rPr>
                <w:rFonts w:ascii="Segoe UI" w:hAnsi="Segoe UI" w:cs="Segoe UI"/>
                <w:color w:val="201F1E"/>
                <w:sz w:val="22"/>
                <w:szCs w:val="22"/>
                <w:shd w:val="clear" w:color="auto" w:fill="FFFFFF"/>
              </w:rPr>
            </w:pPr>
          </w:p>
          <w:p w:rsidR="0083456A" w:rsidRDefault="0083456A" w:rsidP="00CB5272">
            <w:pPr>
              <w:shd w:val="clear" w:color="auto" w:fill="FFFFFF"/>
              <w:textAlignment w:val="baseline"/>
              <w:rPr>
                <w:rFonts w:ascii="Segoe UI" w:hAnsi="Segoe UI" w:cs="Segoe UI"/>
                <w:color w:val="201F1E"/>
                <w:sz w:val="22"/>
                <w:szCs w:val="22"/>
                <w:shd w:val="clear" w:color="auto" w:fill="FFFFFF"/>
              </w:rPr>
            </w:pPr>
          </w:p>
          <w:p w:rsidR="0083456A" w:rsidRDefault="0083456A" w:rsidP="00CB5272">
            <w:pPr>
              <w:shd w:val="clear" w:color="auto" w:fill="FFFFFF"/>
              <w:textAlignment w:val="baseline"/>
              <w:rPr>
                <w:rFonts w:ascii="Segoe UI" w:hAnsi="Segoe UI" w:cs="Segoe UI"/>
                <w:color w:val="201F1E"/>
                <w:sz w:val="22"/>
                <w:szCs w:val="22"/>
                <w:shd w:val="clear" w:color="auto" w:fill="FFFFFF"/>
              </w:rPr>
            </w:pPr>
          </w:p>
          <w:p w:rsidR="0083456A" w:rsidRDefault="0083456A" w:rsidP="00CB5272">
            <w:pPr>
              <w:shd w:val="clear" w:color="auto" w:fill="FFFFFF"/>
              <w:textAlignment w:val="baseline"/>
              <w:rPr>
                <w:rFonts w:ascii="Segoe UI" w:hAnsi="Segoe UI" w:cs="Segoe UI"/>
                <w:color w:val="201F1E"/>
                <w:sz w:val="22"/>
                <w:szCs w:val="22"/>
                <w:shd w:val="clear" w:color="auto" w:fill="FFFFFF"/>
              </w:rPr>
            </w:pPr>
          </w:p>
          <w:p w:rsidR="0083456A" w:rsidRDefault="0083456A" w:rsidP="00CB5272">
            <w:pPr>
              <w:shd w:val="clear" w:color="auto" w:fill="FFFFFF"/>
              <w:textAlignment w:val="baseline"/>
              <w:rPr>
                <w:rFonts w:ascii="Segoe UI" w:hAnsi="Segoe UI" w:cs="Segoe UI"/>
                <w:color w:val="201F1E"/>
                <w:sz w:val="22"/>
                <w:szCs w:val="22"/>
                <w:shd w:val="clear" w:color="auto" w:fill="FFFFFF"/>
              </w:rPr>
            </w:pPr>
          </w:p>
          <w:p w:rsidR="0083456A" w:rsidRDefault="0083456A" w:rsidP="00CB5272">
            <w:pPr>
              <w:shd w:val="clear" w:color="auto" w:fill="FFFFFF"/>
              <w:textAlignment w:val="baseline"/>
              <w:rPr>
                <w:rFonts w:ascii="Segoe UI" w:hAnsi="Segoe UI" w:cs="Segoe UI"/>
                <w:color w:val="201F1E"/>
                <w:sz w:val="22"/>
                <w:szCs w:val="22"/>
                <w:shd w:val="clear" w:color="auto" w:fill="FFFFFF"/>
              </w:rPr>
            </w:pPr>
            <w:r>
              <w:rPr>
                <w:rFonts w:ascii="Segoe UI" w:hAnsi="Segoe UI" w:cs="Segoe UI"/>
                <w:color w:val="201F1E"/>
                <w:sz w:val="22"/>
                <w:szCs w:val="22"/>
              </w:rPr>
              <w:br/>
            </w:r>
            <w:r>
              <w:rPr>
                <w:rFonts w:ascii="Segoe UI" w:hAnsi="Segoe UI" w:cs="Segoe UI"/>
                <w:color w:val="201F1E"/>
                <w:sz w:val="22"/>
                <w:szCs w:val="22"/>
                <w:shd w:val="clear" w:color="auto" w:fill="FFFFFF"/>
              </w:rPr>
              <w:t xml:space="preserve"> İshal</w:t>
            </w:r>
            <w:r>
              <w:rPr>
                <w:rFonts w:ascii="Segoe UI" w:hAnsi="Segoe UI" w:cs="Segoe UI"/>
                <w:color w:val="201F1E"/>
                <w:sz w:val="22"/>
                <w:szCs w:val="22"/>
              </w:rPr>
              <w:br/>
            </w:r>
            <w:r>
              <w:rPr>
                <w:rFonts w:ascii="Segoe UI" w:hAnsi="Segoe UI" w:cs="Segoe UI"/>
                <w:color w:val="201F1E"/>
                <w:sz w:val="22"/>
                <w:szCs w:val="22"/>
                <w:shd w:val="clear" w:color="auto" w:fill="FFFFFF"/>
              </w:rPr>
              <w:t xml:space="preserve"> Basilli ve Amipli Dizanteri</w:t>
            </w:r>
            <w:r>
              <w:rPr>
                <w:rFonts w:ascii="Segoe UI" w:hAnsi="Segoe UI" w:cs="Segoe UI"/>
                <w:color w:val="201F1E"/>
                <w:sz w:val="22"/>
                <w:szCs w:val="22"/>
              </w:rPr>
              <w:br/>
            </w:r>
            <w:r>
              <w:rPr>
                <w:rFonts w:ascii="Segoe UI" w:hAnsi="Segoe UI" w:cs="Segoe UI"/>
                <w:color w:val="201F1E"/>
                <w:sz w:val="22"/>
                <w:szCs w:val="22"/>
                <w:shd w:val="clear" w:color="auto" w:fill="FFFFFF"/>
              </w:rPr>
              <w:t xml:space="preserve"> </w:t>
            </w:r>
            <w:proofErr w:type="spellStart"/>
            <w:r>
              <w:rPr>
                <w:rFonts w:ascii="Segoe UI" w:hAnsi="Segoe UI" w:cs="Segoe UI"/>
                <w:color w:val="201F1E"/>
                <w:sz w:val="22"/>
                <w:szCs w:val="22"/>
                <w:shd w:val="clear" w:color="auto" w:fill="FFFFFF"/>
              </w:rPr>
              <w:t>Giardiyaz</w:t>
            </w:r>
            <w:proofErr w:type="spellEnd"/>
            <w:r>
              <w:rPr>
                <w:rFonts w:ascii="Segoe UI" w:hAnsi="Segoe UI" w:cs="Segoe UI"/>
                <w:color w:val="201F1E"/>
                <w:sz w:val="22"/>
                <w:szCs w:val="22"/>
              </w:rPr>
              <w:br/>
            </w:r>
            <w:r>
              <w:rPr>
                <w:rFonts w:ascii="Segoe UI" w:hAnsi="Segoe UI" w:cs="Segoe UI"/>
                <w:color w:val="201F1E"/>
                <w:sz w:val="22"/>
                <w:szCs w:val="22"/>
                <w:shd w:val="clear" w:color="auto" w:fill="FFFFFF"/>
              </w:rPr>
              <w:t xml:space="preserve"> Bağırsak </w:t>
            </w:r>
            <w:proofErr w:type="spellStart"/>
            <w:r>
              <w:rPr>
                <w:rFonts w:ascii="Segoe UI" w:hAnsi="Segoe UI" w:cs="Segoe UI"/>
                <w:color w:val="201F1E"/>
                <w:sz w:val="22"/>
                <w:szCs w:val="22"/>
                <w:shd w:val="clear" w:color="auto" w:fill="FFFFFF"/>
              </w:rPr>
              <w:t>Parazitozları</w:t>
            </w:r>
            <w:proofErr w:type="spellEnd"/>
            <w:r>
              <w:rPr>
                <w:rFonts w:ascii="Segoe UI" w:hAnsi="Segoe UI" w:cs="Segoe UI"/>
                <w:color w:val="201F1E"/>
                <w:sz w:val="22"/>
                <w:szCs w:val="22"/>
              </w:rPr>
              <w:br/>
            </w:r>
            <w:r>
              <w:rPr>
                <w:rFonts w:ascii="Segoe UI" w:hAnsi="Segoe UI" w:cs="Segoe UI"/>
                <w:color w:val="201F1E"/>
                <w:sz w:val="22"/>
                <w:szCs w:val="22"/>
                <w:shd w:val="clear" w:color="auto" w:fill="FFFFFF"/>
              </w:rPr>
              <w:t>Gine Kurdu Hastalığı (</w:t>
            </w:r>
            <w:proofErr w:type="spellStart"/>
            <w:r>
              <w:rPr>
                <w:rFonts w:ascii="Segoe UI" w:hAnsi="Segoe UI" w:cs="Segoe UI"/>
                <w:color w:val="201F1E"/>
                <w:sz w:val="22"/>
                <w:szCs w:val="22"/>
                <w:shd w:val="clear" w:color="auto" w:fill="FFFFFF"/>
              </w:rPr>
              <w:t>Dracunculiasis</w:t>
            </w:r>
            <w:proofErr w:type="spellEnd"/>
            <w:r>
              <w:rPr>
                <w:rFonts w:ascii="Segoe UI" w:hAnsi="Segoe UI" w:cs="Segoe UI"/>
                <w:color w:val="201F1E"/>
                <w:sz w:val="22"/>
                <w:szCs w:val="22"/>
                <w:shd w:val="clear" w:color="auto" w:fill="FFFFFF"/>
              </w:rPr>
              <w:t xml:space="preserve">)  Tifo ve </w:t>
            </w:r>
            <w:proofErr w:type="spellStart"/>
            <w:r>
              <w:rPr>
                <w:rFonts w:ascii="Segoe UI" w:hAnsi="Segoe UI" w:cs="Segoe UI"/>
                <w:color w:val="201F1E"/>
                <w:sz w:val="22"/>
                <w:szCs w:val="22"/>
                <w:shd w:val="clear" w:color="auto" w:fill="FFFFFF"/>
              </w:rPr>
              <w:t>Paratifolar</w:t>
            </w:r>
            <w:proofErr w:type="spellEnd"/>
            <w:r>
              <w:rPr>
                <w:rFonts w:ascii="Segoe UI" w:hAnsi="Segoe UI" w:cs="Segoe UI"/>
                <w:color w:val="201F1E"/>
                <w:sz w:val="22"/>
                <w:szCs w:val="22"/>
              </w:rPr>
              <w:br/>
            </w:r>
            <w:r>
              <w:rPr>
                <w:rFonts w:ascii="Segoe UI" w:hAnsi="Segoe UI" w:cs="Segoe UI"/>
                <w:color w:val="201F1E"/>
                <w:sz w:val="22"/>
                <w:szCs w:val="22"/>
                <w:shd w:val="clear" w:color="auto" w:fill="FFFFFF"/>
              </w:rPr>
              <w:t xml:space="preserve"> </w:t>
            </w:r>
            <w:proofErr w:type="spellStart"/>
            <w:r>
              <w:rPr>
                <w:rFonts w:ascii="Segoe UI" w:hAnsi="Segoe UI" w:cs="Segoe UI"/>
                <w:color w:val="201F1E"/>
                <w:sz w:val="22"/>
                <w:szCs w:val="22"/>
                <w:shd w:val="clear" w:color="auto" w:fill="FFFFFF"/>
              </w:rPr>
              <w:t>Yersinya</w:t>
            </w:r>
            <w:proofErr w:type="spellEnd"/>
            <w:r>
              <w:rPr>
                <w:rFonts w:ascii="Segoe UI" w:hAnsi="Segoe UI" w:cs="Segoe UI"/>
                <w:color w:val="201F1E"/>
                <w:sz w:val="22"/>
                <w:szCs w:val="22"/>
                <w:shd w:val="clear" w:color="auto" w:fill="FFFFFF"/>
              </w:rPr>
              <w:t xml:space="preserve"> </w:t>
            </w:r>
            <w:proofErr w:type="spellStart"/>
            <w:r>
              <w:rPr>
                <w:rFonts w:ascii="Segoe UI" w:hAnsi="Segoe UI" w:cs="Segoe UI"/>
                <w:color w:val="201F1E"/>
                <w:sz w:val="22"/>
                <w:szCs w:val="22"/>
                <w:shd w:val="clear" w:color="auto" w:fill="FFFFFF"/>
              </w:rPr>
              <w:t>Gastroenteriti</w:t>
            </w:r>
            <w:proofErr w:type="spellEnd"/>
            <w:r>
              <w:rPr>
                <w:rFonts w:ascii="Segoe UI" w:hAnsi="Segoe UI" w:cs="Segoe UI"/>
                <w:color w:val="201F1E"/>
                <w:sz w:val="22"/>
                <w:szCs w:val="22"/>
              </w:rPr>
              <w:br/>
            </w:r>
            <w:r>
              <w:rPr>
                <w:rFonts w:ascii="Segoe UI" w:hAnsi="Segoe UI" w:cs="Segoe UI"/>
                <w:color w:val="201F1E"/>
                <w:sz w:val="22"/>
                <w:szCs w:val="22"/>
                <w:shd w:val="clear" w:color="auto" w:fill="FFFFFF"/>
              </w:rPr>
              <w:t xml:space="preserve"> </w:t>
            </w:r>
            <w:proofErr w:type="spellStart"/>
            <w:r>
              <w:rPr>
                <w:rFonts w:ascii="Segoe UI" w:hAnsi="Segoe UI" w:cs="Segoe UI"/>
                <w:color w:val="201F1E"/>
                <w:sz w:val="22"/>
                <w:szCs w:val="22"/>
                <w:shd w:val="clear" w:color="auto" w:fill="FFFFFF"/>
              </w:rPr>
              <w:t>Kampilobakter</w:t>
            </w:r>
            <w:proofErr w:type="spellEnd"/>
            <w:r>
              <w:rPr>
                <w:rFonts w:ascii="Segoe UI" w:hAnsi="Segoe UI" w:cs="Segoe UI"/>
                <w:color w:val="201F1E"/>
                <w:sz w:val="22"/>
                <w:szCs w:val="22"/>
                <w:shd w:val="clear" w:color="auto" w:fill="FFFFFF"/>
              </w:rPr>
              <w:t xml:space="preserve"> Enfeksiyonu</w:t>
            </w:r>
            <w:r>
              <w:rPr>
                <w:rFonts w:ascii="Segoe UI" w:hAnsi="Segoe UI" w:cs="Segoe UI"/>
                <w:color w:val="201F1E"/>
                <w:sz w:val="22"/>
                <w:szCs w:val="22"/>
              </w:rPr>
              <w:br/>
            </w:r>
            <w:r>
              <w:rPr>
                <w:rFonts w:ascii="Segoe UI" w:hAnsi="Segoe UI" w:cs="Segoe UI"/>
                <w:color w:val="201F1E"/>
                <w:sz w:val="22"/>
                <w:szCs w:val="22"/>
                <w:shd w:val="clear" w:color="auto" w:fill="FFFFFF"/>
              </w:rPr>
              <w:t>Kolera</w:t>
            </w:r>
            <w:r>
              <w:rPr>
                <w:rFonts w:ascii="Segoe UI" w:hAnsi="Segoe UI" w:cs="Segoe UI"/>
                <w:color w:val="201F1E"/>
                <w:sz w:val="22"/>
                <w:szCs w:val="22"/>
              </w:rPr>
              <w:br/>
            </w:r>
            <w:proofErr w:type="spellStart"/>
            <w:r>
              <w:rPr>
                <w:rFonts w:ascii="Segoe UI" w:hAnsi="Segoe UI" w:cs="Segoe UI"/>
                <w:color w:val="201F1E"/>
                <w:sz w:val="22"/>
                <w:szCs w:val="22"/>
                <w:shd w:val="clear" w:color="auto" w:fill="FFFFFF"/>
              </w:rPr>
              <w:t>Viral</w:t>
            </w:r>
            <w:proofErr w:type="spellEnd"/>
            <w:r>
              <w:rPr>
                <w:rFonts w:ascii="Segoe UI" w:hAnsi="Segoe UI" w:cs="Segoe UI"/>
                <w:color w:val="201F1E"/>
                <w:sz w:val="22"/>
                <w:szCs w:val="22"/>
                <w:shd w:val="clear" w:color="auto" w:fill="FFFFFF"/>
              </w:rPr>
              <w:t xml:space="preserve"> </w:t>
            </w:r>
            <w:proofErr w:type="spellStart"/>
            <w:r>
              <w:rPr>
                <w:rFonts w:ascii="Segoe UI" w:hAnsi="Segoe UI" w:cs="Segoe UI"/>
                <w:color w:val="201F1E"/>
                <w:sz w:val="22"/>
                <w:szCs w:val="22"/>
                <w:shd w:val="clear" w:color="auto" w:fill="FFFFFF"/>
              </w:rPr>
              <w:t>Gastroenteritler</w:t>
            </w:r>
            <w:proofErr w:type="spellEnd"/>
            <w:r>
              <w:rPr>
                <w:rFonts w:ascii="Segoe UI" w:hAnsi="Segoe UI" w:cs="Segoe UI"/>
                <w:color w:val="201F1E"/>
                <w:sz w:val="22"/>
                <w:szCs w:val="22"/>
              </w:rPr>
              <w:br/>
            </w:r>
            <w:r>
              <w:rPr>
                <w:rFonts w:ascii="Segoe UI" w:hAnsi="Segoe UI" w:cs="Segoe UI"/>
                <w:color w:val="201F1E"/>
                <w:sz w:val="22"/>
                <w:szCs w:val="22"/>
                <w:shd w:val="clear" w:color="auto" w:fill="FFFFFF"/>
              </w:rPr>
              <w:t xml:space="preserve"> Hepatit A ve Hepatit E</w:t>
            </w:r>
          </w:p>
          <w:p w:rsidR="0083456A" w:rsidRDefault="0083456A" w:rsidP="00CB5272">
            <w:pPr>
              <w:shd w:val="clear" w:color="auto" w:fill="FFFFFF"/>
              <w:textAlignment w:val="baseline"/>
              <w:rPr>
                <w:rFonts w:ascii="Segoe UI" w:hAnsi="Segoe UI" w:cs="Segoe UI"/>
                <w:color w:val="201F1E"/>
                <w:sz w:val="22"/>
                <w:szCs w:val="22"/>
                <w:shd w:val="clear" w:color="auto" w:fill="FFFFFF"/>
              </w:rPr>
            </w:pPr>
          </w:p>
          <w:p w:rsidR="0083456A" w:rsidRDefault="0083456A" w:rsidP="00CB5272">
            <w:pPr>
              <w:shd w:val="clear" w:color="auto" w:fill="FFFFFF"/>
              <w:jc w:val="both"/>
              <w:textAlignment w:val="baseline"/>
              <w:rPr>
                <w:rFonts w:ascii="Segoe UI" w:hAnsi="Segoe UI" w:cs="Segoe UI"/>
                <w:color w:val="201F1E"/>
                <w:sz w:val="22"/>
                <w:szCs w:val="22"/>
                <w:shd w:val="clear" w:color="auto" w:fill="FFFFFF"/>
              </w:rPr>
            </w:pPr>
            <w:r>
              <w:rPr>
                <w:rFonts w:ascii="Segoe UI" w:hAnsi="Segoe UI" w:cs="Segoe UI"/>
                <w:color w:val="201F1E"/>
                <w:sz w:val="22"/>
                <w:szCs w:val="22"/>
                <w:shd w:val="clear" w:color="auto" w:fill="FFFFFF"/>
              </w:rPr>
              <w:t xml:space="preserve">     Köylerimizde kanalizasyon şebekesi olmazsa; Lağım sularının atık su kirliliğinin, insan sağlığını tehdit eden ve vatandaşların yaşam kalitesini düşüren çok ciddi ve tehlikeli durum yarattığı gibi çevresel kirliliği beraberinde getirir. Yeraltı ve yer üstü su kaynakları kirlenir. İnsan sağlığı ciddi şekilde etkilenir. Başta kolera olmak üzere bulaşıcı hastalıklar meydana gelir. Kötü koku meydana gelir buna bağlı olarak sivrisinek, karasinek </w:t>
            </w:r>
            <w:proofErr w:type="spellStart"/>
            <w:r>
              <w:rPr>
                <w:rFonts w:ascii="Segoe UI" w:hAnsi="Segoe UI" w:cs="Segoe UI"/>
                <w:color w:val="201F1E"/>
                <w:sz w:val="22"/>
                <w:szCs w:val="22"/>
                <w:shd w:val="clear" w:color="auto" w:fill="FFFFFF"/>
              </w:rPr>
              <w:t>vb</w:t>
            </w:r>
            <w:proofErr w:type="spellEnd"/>
            <w:r>
              <w:rPr>
                <w:rFonts w:ascii="Segoe UI" w:hAnsi="Segoe UI" w:cs="Segoe UI"/>
                <w:color w:val="201F1E"/>
                <w:sz w:val="22"/>
                <w:szCs w:val="22"/>
                <w:shd w:val="clear" w:color="auto" w:fill="FFFFFF"/>
              </w:rPr>
              <w:t xml:space="preserve"> haşarat çoğalır. İdaremize bağlı 185 köyümüz vardır. Kanalizasyon şebekesi olmayan köylerimiz bulunmaktadır. Buna göre: Keskin ilçesinde 16 köyümüz, Delice ilçemizde 16 köyümüz ve </w:t>
            </w:r>
            <w:proofErr w:type="spellStart"/>
            <w:r>
              <w:rPr>
                <w:rFonts w:ascii="Segoe UI" w:hAnsi="Segoe UI" w:cs="Segoe UI"/>
                <w:color w:val="201F1E"/>
                <w:sz w:val="22"/>
                <w:szCs w:val="22"/>
                <w:shd w:val="clear" w:color="auto" w:fill="FFFFFF"/>
              </w:rPr>
              <w:t>Balışeh</w:t>
            </w:r>
            <w:proofErr w:type="spellEnd"/>
            <w:r>
              <w:rPr>
                <w:rFonts w:ascii="Segoe UI" w:hAnsi="Segoe UI" w:cs="Segoe UI"/>
                <w:color w:val="201F1E"/>
                <w:sz w:val="22"/>
                <w:szCs w:val="22"/>
                <w:shd w:val="clear" w:color="auto" w:fill="FFFFFF"/>
              </w:rPr>
              <w:t xml:space="preserve"> ilçesinde 2 köyümüz olmak üzere toplam 34 köyümüzde kanalizasyon sistemi yoktur. 151 köyümüzde kanalizasyon şebekesi bulunmakta olup köy yerleşim yerlerinin genişlemesi sonucu ek kanalizasyon şebekesine ihtiyaç duyulmaktadır. Komisyon olarak tavsiyemiz kanalizasyon şebekesi olmayan ve ek kanalizasyona ihtiyaç olan yerlerin 2022 yılı içerisinde yapılması yönündedir.</w:t>
            </w:r>
          </w:p>
          <w:p w:rsidR="0083456A" w:rsidRPr="0047266B" w:rsidRDefault="0083456A" w:rsidP="00CB5272">
            <w:pPr>
              <w:pStyle w:val="NormalWeb"/>
              <w:jc w:val="both"/>
            </w:pPr>
            <w:r w:rsidRPr="0047266B">
              <w:t xml:space="preserve">     5302 Sayılı yasan</w:t>
            </w:r>
            <w:r>
              <w:t>ın 16. ve</w:t>
            </w:r>
            <w:r w:rsidRPr="0047266B">
              <w:t xml:space="preserve"> 18 Maddesi kapsamında bilgi ve denetim amaçlı hazırlanan </w:t>
            </w:r>
            <w:proofErr w:type="gramStart"/>
            <w:r w:rsidRPr="0047266B">
              <w:t>rapor  İl</w:t>
            </w:r>
            <w:proofErr w:type="gramEnd"/>
            <w:r w:rsidRPr="0047266B">
              <w:t xml:space="preserve"> Genel Meclisinin bilgilerine arz olunur.</w:t>
            </w:r>
          </w:p>
          <w:p w:rsidR="0083456A" w:rsidRDefault="0083456A" w:rsidP="00CB5272">
            <w:pPr>
              <w:pStyle w:val="ListeParagraf"/>
              <w:ind w:left="0"/>
              <w:jc w:val="both"/>
            </w:pPr>
          </w:p>
          <w:p w:rsidR="0083456A" w:rsidRDefault="0083456A" w:rsidP="00CB5272">
            <w:pPr>
              <w:pStyle w:val="ListeParagraf"/>
              <w:ind w:left="0"/>
              <w:jc w:val="both"/>
            </w:pPr>
          </w:p>
          <w:p w:rsidR="0083456A" w:rsidRDefault="0083456A" w:rsidP="00CB5272">
            <w:pPr>
              <w:pStyle w:val="ListeParagraf"/>
              <w:ind w:left="0"/>
              <w:jc w:val="both"/>
            </w:pPr>
          </w:p>
          <w:p w:rsidR="0083456A" w:rsidRPr="0047266B" w:rsidRDefault="0083456A" w:rsidP="00CB5272">
            <w:pPr>
              <w:pStyle w:val="ListeParagraf"/>
              <w:ind w:left="0"/>
              <w:jc w:val="both"/>
            </w:pPr>
          </w:p>
          <w:p w:rsidR="0083456A" w:rsidRPr="0047266B" w:rsidRDefault="0083456A" w:rsidP="00CB5272">
            <w:pPr>
              <w:pStyle w:val="ListeParagraf"/>
              <w:ind w:left="0"/>
              <w:jc w:val="both"/>
            </w:pPr>
            <w:r w:rsidRPr="0047266B">
              <w:t xml:space="preserve">      Hasan ÇOBAN                                         Harun OĞUZ                          </w:t>
            </w:r>
            <w:proofErr w:type="gramStart"/>
            <w:r w:rsidRPr="0047266B">
              <w:t>Adem</w:t>
            </w:r>
            <w:proofErr w:type="gramEnd"/>
            <w:r w:rsidRPr="0047266B">
              <w:t xml:space="preserve"> GÖKDERE</w:t>
            </w:r>
          </w:p>
          <w:p w:rsidR="0083456A" w:rsidRPr="0047266B" w:rsidRDefault="0083456A" w:rsidP="00CB5272">
            <w:pPr>
              <w:pStyle w:val="ListeParagraf"/>
              <w:ind w:left="0"/>
              <w:jc w:val="both"/>
            </w:pPr>
            <w:r w:rsidRPr="0047266B">
              <w:t xml:space="preserve">     Komisyon Başkanı                                      Başkan Vekili                              Sözcü</w:t>
            </w:r>
          </w:p>
          <w:p w:rsidR="0083456A" w:rsidRPr="0047266B" w:rsidRDefault="0083456A" w:rsidP="00CB5272">
            <w:pPr>
              <w:pStyle w:val="ListeParagraf"/>
              <w:ind w:left="0"/>
              <w:jc w:val="both"/>
            </w:pPr>
          </w:p>
          <w:p w:rsidR="0083456A" w:rsidRPr="0047266B" w:rsidRDefault="0083456A" w:rsidP="00CB5272">
            <w:pPr>
              <w:pStyle w:val="ListeParagraf"/>
              <w:ind w:left="0"/>
              <w:jc w:val="both"/>
            </w:pPr>
          </w:p>
          <w:p w:rsidR="0083456A" w:rsidRPr="0047266B" w:rsidRDefault="0083456A" w:rsidP="00CB5272">
            <w:pPr>
              <w:pStyle w:val="ListeParagraf"/>
              <w:ind w:left="0"/>
              <w:jc w:val="both"/>
            </w:pPr>
            <w:r w:rsidRPr="0047266B">
              <w:t xml:space="preserve">     </w:t>
            </w:r>
          </w:p>
          <w:p w:rsidR="0083456A" w:rsidRPr="0047266B" w:rsidRDefault="0083456A" w:rsidP="00CB5272">
            <w:pPr>
              <w:pStyle w:val="ListeParagraf"/>
              <w:ind w:left="0"/>
              <w:jc w:val="both"/>
            </w:pPr>
          </w:p>
          <w:p w:rsidR="0083456A" w:rsidRDefault="0083456A" w:rsidP="00CB5272">
            <w:pPr>
              <w:pStyle w:val="ListeParagraf"/>
              <w:ind w:left="0"/>
              <w:jc w:val="both"/>
            </w:pPr>
          </w:p>
          <w:p w:rsidR="0083456A" w:rsidRDefault="0083456A" w:rsidP="00CB5272">
            <w:pPr>
              <w:pStyle w:val="ListeParagraf"/>
              <w:ind w:left="0"/>
              <w:jc w:val="both"/>
            </w:pPr>
          </w:p>
          <w:p w:rsidR="0083456A" w:rsidRPr="0047266B" w:rsidRDefault="0083456A" w:rsidP="00CB5272">
            <w:pPr>
              <w:pStyle w:val="ListeParagraf"/>
              <w:ind w:left="0"/>
              <w:jc w:val="both"/>
            </w:pPr>
          </w:p>
          <w:p w:rsidR="0083456A" w:rsidRPr="0047266B" w:rsidRDefault="0083456A" w:rsidP="00CB5272">
            <w:pPr>
              <w:pStyle w:val="ListeParagraf"/>
              <w:ind w:left="0"/>
              <w:jc w:val="both"/>
            </w:pPr>
          </w:p>
          <w:p w:rsidR="0083456A" w:rsidRPr="0047266B" w:rsidRDefault="0083456A" w:rsidP="00CB5272">
            <w:pPr>
              <w:pStyle w:val="ListeParagraf"/>
              <w:ind w:left="0"/>
              <w:jc w:val="both"/>
            </w:pPr>
            <w:r w:rsidRPr="0047266B">
              <w:t xml:space="preserve">    Bilal BOZBAL                                                                                             Tarık KAYA</w:t>
            </w:r>
          </w:p>
          <w:p w:rsidR="0083456A" w:rsidRPr="0047266B" w:rsidRDefault="0083456A" w:rsidP="00CB5272">
            <w:pPr>
              <w:pStyle w:val="ListeParagraf"/>
              <w:ind w:left="0"/>
              <w:jc w:val="both"/>
            </w:pPr>
            <w:r w:rsidRPr="0047266B">
              <w:t xml:space="preserve">            Üye                                                                                                              </w:t>
            </w:r>
            <w:proofErr w:type="spellStart"/>
            <w:r w:rsidRPr="0047266B">
              <w:t>Üye</w:t>
            </w:r>
            <w:proofErr w:type="spellEnd"/>
          </w:p>
          <w:p w:rsidR="0083456A" w:rsidRPr="0047266B" w:rsidRDefault="0083456A" w:rsidP="00CB5272">
            <w:pPr>
              <w:pStyle w:val="ListeParagraf"/>
              <w:ind w:left="0"/>
              <w:jc w:val="both"/>
            </w:pPr>
          </w:p>
          <w:p w:rsidR="0083456A" w:rsidRPr="0047266B" w:rsidRDefault="0083456A" w:rsidP="00CB5272">
            <w:pPr>
              <w:pStyle w:val="ListeParagraf"/>
              <w:ind w:left="0"/>
              <w:jc w:val="both"/>
            </w:pPr>
          </w:p>
          <w:p w:rsidR="0083456A" w:rsidRPr="0047266B" w:rsidRDefault="0083456A" w:rsidP="00CB5272">
            <w:pPr>
              <w:pStyle w:val="ListeParagraf"/>
              <w:ind w:left="0"/>
              <w:jc w:val="both"/>
            </w:pPr>
          </w:p>
          <w:p w:rsidR="0083456A" w:rsidRDefault="0083456A" w:rsidP="00CB5272">
            <w:pPr>
              <w:pStyle w:val="ListeParagraf"/>
              <w:ind w:left="0"/>
              <w:jc w:val="both"/>
            </w:pPr>
          </w:p>
          <w:p w:rsidR="0083456A" w:rsidRDefault="0083456A" w:rsidP="00CB5272">
            <w:pPr>
              <w:pStyle w:val="ListeParagraf"/>
              <w:ind w:left="0"/>
              <w:jc w:val="both"/>
            </w:pPr>
          </w:p>
          <w:p w:rsidR="0083456A" w:rsidRDefault="0083456A" w:rsidP="00CB5272">
            <w:pPr>
              <w:pStyle w:val="ListeParagraf"/>
              <w:ind w:left="0"/>
              <w:jc w:val="both"/>
            </w:pPr>
          </w:p>
          <w:p w:rsidR="0083456A" w:rsidRDefault="0083456A" w:rsidP="00CB5272">
            <w:pPr>
              <w:pStyle w:val="ListeParagraf"/>
              <w:ind w:left="0"/>
              <w:jc w:val="both"/>
            </w:pPr>
          </w:p>
          <w:p w:rsidR="0083456A" w:rsidRDefault="0083456A" w:rsidP="00CB5272">
            <w:pPr>
              <w:pStyle w:val="ListeParagraf"/>
              <w:ind w:left="0"/>
              <w:jc w:val="both"/>
            </w:pPr>
            <w:bookmarkStart w:id="0" w:name="_GoBack"/>
            <w:bookmarkEnd w:id="0"/>
          </w:p>
        </w:tc>
      </w:tr>
    </w:tbl>
    <w:p w:rsidR="003F6A30" w:rsidRDefault="003F6A30"/>
    <w:sectPr w:rsidR="003F6A30" w:rsidSect="0083456A">
      <w:pgSz w:w="11906" w:h="16838"/>
      <w:pgMar w:top="426" w:right="70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19E"/>
    <w:rsid w:val="003F6A30"/>
    <w:rsid w:val="0083456A"/>
    <w:rsid w:val="00DE11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456A"/>
    <w:pPr>
      <w:ind w:left="720"/>
      <w:contextualSpacing/>
    </w:pPr>
  </w:style>
  <w:style w:type="paragraph" w:styleId="stbilgi">
    <w:name w:val="header"/>
    <w:basedOn w:val="Normal"/>
    <w:link w:val="stbilgiChar"/>
    <w:unhideWhenUsed/>
    <w:rsid w:val="0083456A"/>
    <w:pPr>
      <w:tabs>
        <w:tab w:val="center" w:pos="4536"/>
        <w:tab w:val="right" w:pos="9072"/>
      </w:tabs>
    </w:pPr>
  </w:style>
  <w:style w:type="character" w:customStyle="1" w:styleId="stbilgiChar">
    <w:name w:val="Üstbilgi Char"/>
    <w:basedOn w:val="VarsaylanParagrafYazTipi"/>
    <w:link w:val="stbilgi"/>
    <w:rsid w:val="0083456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83456A"/>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56A"/>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3456A"/>
    <w:pPr>
      <w:ind w:left="720"/>
      <w:contextualSpacing/>
    </w:pPr>
  </w:style>
  <w:style w:type="paragraph" w:styleId="stbilgi">
    <w:name w:val="header"/>
    <w:basedOn w:val="Normal"/>
    <w:link w:val="stbilgiChar"/>
    <w:unhideWhenUsed/>
    <w:rsid w:val="0083456A"/>
    <w:pPr>
      <w:tabs>
        <w:tab w:val="center" w:pos="4536"/>
        <w:tab w:val="right" w:pos="9072"/>
      </w:tabs>
    </w:pPr>
  </w:style>
  <w:style w:type="character" w:customStyle="1" w:styleId="stbilgiChar">
    <w:name w:val="Üstbilgi Char"/>
    <w:basedOn w:val="VarsaylanParagrafYazTipi"/>
    <w:link w:val="stbilgi"/>
    <w:rsid w:val="0083456A"/>
    <w:rPr>
      <w:rFonts w:ascii="Times New Roman" w:eastAsia="Times New Roman" w:hAnsi="Times New Roman" w:cs="Times New Roman"/>
      <w:sz w:val="24"/>
      <w:szCs w:val="24"/>
      <w:lang w:eastAsia="tr-TR"/>
    </w:rPr>
  </w:style>
  <w:style w:type="paragraph" w:styleId="NormalWeb">
    <w:name w:val="Normal (Web)"/>
    <w:basedOn w:val="Normal"/>
    <w:uiPriority w:val="99"/>
    <w:unhideWhenUsed/>
    <w:rsid w:val="0083456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739</Words>
  <Characters>4217</Characters>
  <Application>Microsoft Office Word</Application>
  <DocSecurity>0</DocSecurity>
  <Lines>35</Lines>
  <Paragraphs>9</Paragraphs>
  <ScaleCrop>false</ScaleCrop>
  <Company/>
  <LinksUpToDate>false</LinksUpToDate>
  <CharactersWithSpaces>4947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2</cp:revision>
  <dcterms:created xsi:type="dcterms:W3CDTF">2022-01-18T13:16:00Z</dcterms:created>
  <dcterms:modified xsi:type="dcterms:W3CDTF">2022-01-18T13:17:00Z</dcterms:modified>
</cp:coreProperties>
</file>