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AF" w:rsidRDefault="008B24AF" w:rsidP="008B24AF">
      <w:pPr>
        <w:tabs>
          <w:tab w:val="left" w:pos="3285"/>
        </w:tabs>
        <w:jc w:val="center"/>
        <w:rPr>
          <w:b/>
        </w:rPr>
      </w:pPr>
      <w:r>
        <w:rPr>
          <w:b/>
        </w:rPr>
        <w:t>T.C</w:t>
      </w:r>
    </w:p>
    <w:p w:rsidR="008B24AF" w:rsidRPr="00817813" w:rsidRDefault="008B24AF" w:rsidP="008B24AF">
      <w:pPr>
        <w:tabs>
          <w:tab w:val="left" w:pos="3285"/>
        </w:tabs>
        <w:jc w:val="center"/>
        <w:rPr>
          <w:b/>
        </w:rPr>
      </w:pPr>
      <w:r>
        <w:rPr>
          <w:b/>
        </w:rPr>
        <w:t>KIRIKKALE İL</w:t>
      </w:r>
      <w:r w:rsidRPr="00817813">
        <w:rPr>
          <w:b/>
        </w:rPr>
        <w:t xml:space="preserve"> ÖZEL İDARESİ</w:t>
      </w:r>
    </w:p>
    <w:p w:rsidR="008B24AF" w:rsidRPr="00817813" w:rsidRDefault="008B24AF" w:rsidP="008B24AF">
      <w:pPr>
        <w:tabs>
          <w:tab w:val="left" w:pos="3285"/>
        </w:tabs>
        <w:jc w:val="center"/>
        <w:rPr>
          <w:b/>
        </w:rPr>
      </w:pPr>
      <w:r w:rsidRPr="00817813">
        <w:rPr>
          <w:b/>
        </w:rPr>
        <w:t xml:space="preserve">İL GENEL MECLİSİ </w:t>
      </w:r>
    </w:p>
    <w:p w:rsidR="008B24AF" w:rsidRPr="00817813" w:rsidRDefault="008B24AF" w:rsidP="008B24AF">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B24AF"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B24AF" w:rsidRPr="00817813" w:rsidRDefault="008B24AF" w:rsidP="00184581">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B24AF" w:rsidRPr="00817813" w:rsidRDefault="008B24AF" w:rsidP="00184581">
            <w:pPr>
              <w:tabs>
                <w:tab w:val="center" w:pos="4536"/>
                <w:tab w:val="right" w:pos="9072"/>
              </w:tabs>
              <w:rPr>
                <w:b/>
              </w:rPr>
            </w:pPr>
            <w:r>
              <w:rPr>
                <w:b/>
              </w:rPr>
              <w:t>Nuri KÖKSOY</w:t>
            </w:r>
          </w:p>
        </w:tc>
      </w:tr>
      <w:tr w:rsidR="008B24AF"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B24AF" w:rsidRDefault="008B24AF" w:rsidP="00184581">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B24AF" w:rsidRDefault="008B24AF" w:rsidP="00184581">
            <w:pPr>
              <w:tabs>
                <w:tab w:val="center" w:pos="4536"/>
                <w:tab w:val="right" w:pos="9072"/>
              </w:tabs>
              <w:rPr>
                <w:b/>
              </w:rPr>
            </w:pPr>
            <w:r>
              <w:rPr>
                <w:b/>
              </w:rPr>
              <w:t>Şevket ÖZSOY</w:t>
            </w:r>
          </w:p>
        </w:tc>
      </w:tr>
      <w:tr w:rsidR="008B24AF"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B24AF" w:rsidRDefault="008B24AF" w:rsidP="00184581">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B24AF" w:rsidRDefault="008B24AF" w:rsidP="00184581">
            <w:pPr>
              <w:tabs>
                <w:tab w:val="center" w:pos="4536"/>
                <w:tab w:val="right" w:pos="9072"/>
              </w:tabs>
              <w:rPr>
                <w:b/>
              </w:rPr>
            </w:pPr>
            <w:r>
              <w:rPr>
                <w:b/>
              </w:rPr>
              <w:t xml:space="preserve">Yunus PEHLİVANLI, Muhsin YAKUT, </w:t>
            </w:r>
            <w:r>
              <w:rPr>
                <w:b/>
              </w:rPr>
              <w:t>Sercan SITKI</w:t>
            </w:r>
          </w:p>
        </w:tc>
      </w:tr>
      <w:tr w:rsidR="008B24AF"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8B24AF" w:rsidRPr="00817813" w:rsidRDefault="008B24AF" w:rsidP="00184581">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B24AF" w:rsidRPr="00817813" w:rsidRDefault="008B24AF" w:rsidP="00184581">
            <w:pPr>
              <w:tabs>
                <w:tab w:val="left" w:pos="3285"/>
              </w:tabs>
              <w:rPr>
                <w:b/>
              </w:rPr>
            </w:pPr>
            <w:r>
              <w:rPr>
                <w:b/>
              </w:rPr>
              <w:t>02.03.2022</w:t>
            </w:r>
          </w:p>
        </w:tc>
      </w:tr>
      <w:tr w:rsidR="008B24AF" w:rsidRPr="00817813" w:rsidTr="0018458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B24AF" w:rsidRPr="00817813" w:rsidRDefault="008B24AF" w:rsidP="00184581">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B24AF" w:rsidRPr="00817813" w:rsidRDefault="008B24AF" w:rsidP="00184581">
            <w:pPr>
              <w:tabs>
                <w:tab w:val="left" w:pos="3285"/>
              </w:tabs>
              <w:contextualSpacing/>
              <w:jc w:val="both"/>
              <w:rPr>
                <w:b/>
              </w:rPr>
            </w:pPr>
            <w:r>
              <w:rPr>
                <w:b/>
              </w:rPr>
              <w:t>Sulakyurt İlçesine bağlı sorunlar ve genel durum</w:t>
            </w:r>
          </w:p>
        </w:tc>
      </w:tr>
      <w:tr w:rsidR="008B24AF"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8B24AF" w:rsidRPr="00817813" w:rsidRDefault="008B24AF" w:rsidP="00184581">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B24AF" w:rsidRPr="00817813" w:rsidRDefault="008B24AF" w:rsidP="00184581">
            <w:pPr>
              <w:tabs>
                <w:tab w:val="left" w:pos="3285"/>
              </w:tabs>
              <w:contextualSpacing/>
              <w:rPr>
                <w:b/>
              </w:rPr>
            </w:pPr>
            <w:r>
              <w:rPr>
                <w:b/>
              </w:rPr>
              <w:t>06.01.2022</w:t>
            </w:r>
          </w:p>
        </w:tc>
      </w:tr>
    </w:tbl>
    <w:p w:rsidR="008B24AF" w:rsidRPr="00817813" w:rsidRDefault="008B24AF" w:rsidP="008B24AF">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B24AF" w:rsidRPr="00817813" w:rsidTr="00184581">
        <w:trPr>
          <w:trHeight w:val="11840"/>
        </w:trPr>
        <w:tc>
          <w:tcPr>
            <w:tcW w:w="9998" w:type="dxa"/>
            <w:tcBorders>
              <w:top w:val="single" w:sz="4" w:space="0" w:color="auto"/>
              <w:left w:val="single" w:sz="4" w:space="0" w:color="auto"/>
              <w:bottom w:val="single" w:sz="4" w:space="0" w:color="auto"/>
              <w:right w:val="single" w:sz="4" w:space="0" w:color="auto"/>
            </w:tcBorders>
          </w:tcPr>
          <w:p w:rsidR="008B24AF" w:rsidRPr="00D4239D" w:rsidRDefault="008B24AF" w:rsidP="00184581">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8B24AF" w:rsidRDefault="008B24AF" w:rsidP="00184581">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İdaresi Kanunu ve İl Genel Meclisi Çalışma Yönetmeliği kapsamında verilen önergede Sulakyurt İlçesine bağlı köylerin sorunları hakkında çalışma yapılması istenmiş, önerge gündeme alındıktan sonra Komisyonumuza havale edilmiştir.</w:t>
            </w: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Komisyonumuz 8-9-10-11-14 Mart 2022 tarihlerinde toplanarak çalışmasını tamamlamıştır.</w:t>
            </w:r>
          </w:p>
          <w:p w:rsidR="008B24AF" w:rsidRDefault="008B24AF" w:rsidP="00184581">
            <w:pPr>
              <w:pStyle w:val="GvdeMetni"/>
              <w:jc w:val="both"/>
              <w:rPr>
                <w:rFonts w:ascii="Times New Roman" w:hAnsi="Times New Roman" w:cs="Times New Roman"/>
                <w:b w:val="0"/>
                <w:sz w:val="24"/>
                <w:szCs w:val="24"/>
              </w:rPr>
            </w:pP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İlimize bağlı Sulakyurt İlçesine bağlı Köylerin ortak sorunları hakkında yapılan çalışma sonucunda genel durum ve sorunlar aşağıya rapor edilmiştir.</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u w:val="single"/>
                <w:lang w:eastAsia="en-US"/>
              </w:rPr>
              <w:t>Su-Kanalizasyon Durumu:</w:t>
            </w:r>
            <w:r w:rsidRPr="005D23FC">
              <w:rPr>
                <w:rFonts w:eastAsiaTheme="minorHAnsi"/>
                <w:lang w:eastAsia="en-US"/>
              </w:rPr>
              <w:t xml:space="preserve"> Son yıllarda yaşanan kuraklık nedeniyle bazı köylerimizde su sıkıntılarının yaşanmakta olduğu,  </w:t>
            </w:r>
            <w:proofErr w:type="spellStart"/>
            <w:r w:rsidRPr="005D23FC">
              <w:rPr>
                <w:rFonts w:eastAsiaTheme="minorHAnsi"/>
                <w:lang w:eastAsia="en-US"/>
              </w:rPr>
              <w:t>Ayvatlı</w:t>
            </w:r>
            <w:proofErr w:type="spellEnd"/>
            <w:r w:rsidRPr="005D23FC">
              <w:rPr>
                <w:rFonts w:eastAsiaTheme="minorHAnsi"/>
                <w:lang w:eastAsia="en-US"/>
              </w:rPr>
              <w:t xml:space="preserve"> Köyümüzde köy halkı tarafından sondaj yapılarak su çıkartılmış, 2021 yılı yatırım programında güneş enerji sistemi yapılmış ve ishale hattı çekilip hizmete sunulmuş,</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Yeniceli Köyü, </w:t>
            </w:r>
            <w:proofErr w:type="spellStart"/>
            <w:r w:rsidRPr="005D23FC">
              <w:rPr>
                <w:rFonts w:eastAsiaTheme="minorHAnsi"/>
                <w:lang w:eastAsia="en-US"/>
              </w:rPr>
              <w:t>Sofularçiftliği</w:t>
            </w:r>
            <w:proofErr w:type="spellEnd"/>
            <w:r w:rsidRPr="005D23FC">
              <w:rPr>
                <w:rFonts w:eastAsiaTheme="minorHAnsi"/>
                <w:lang w:eastAsia="en-US"/>
              </w:rPr>
              <w:t xml:space="preserve">, </w:t>
            </w:r>
            <w:proofErr w:type="spellStart"/>
            <w:r w:rsidRPr="005D23FC">
              <w:rPr>
                <w:rFonts w:eastAsiaTheme="minorHAnsi"/>
                <w:lang w:eastAsia="en-US"/>
              </w:rPr>
              <w:t>Esenpınar</w:t>
            </w:r>
            <w:proofErr w:type="spellEnd"/>
            <w:r w:rsidRPr="005D23FC">
              <w:rPr>
                <w:rFonts w:eastAsiaTheme="minorHAnsi"/>
                <w:lang w:eastAsia="en-US"/>
              </w:rPr>
              <w:t xml:space="preserve"> köylerinde içme suyu sıkıntısının devam ettiği, 2021 yılında yapılan sondaj çalışmalarında herhangi bir sonuç elde edilememiş, Güzelyurt Köyümüze mevcut su deposunun yetersiz olmasından dolayı 200 tonluk yeni ilave su deposu yapılarak hizmete verildiği,</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w:t>
            </w:r>
            <w:proofErr w:type="spellStart"/>
            <w:r w:rsidRPr="005D23FC">
              <w:rPr>
                <w:rFonts w:eastAsiaTheme="minorHAnsi"/>
                <w:lang w:eastAsia="en-US"/>
              </w:rPr>
              <w:t>Sarimbey</w:t>
            </w:r>
            <w:proofErr w:type="spellEnd"/>
            <w:r w:rsidRPr="005D23FC">
              <w:rPr>
                <w:rFonts w:eastAsiaTheme="minorHAnsi"/>
                <w:lang w:eastAsia="en-US"/>
              </w:rPr>
              <w:t xml:space="preserve"> Köyündeki içme su deposunun kullanılamaz durumda olmasından kaynaklı 75 tonluk içme </w:t>
            </w:r>
            <w:proofErr w:type="gramStart"/>
            <w:r w:rsidRPr="005D23FC">
              <w:rPr>
                <w:rFonts w:eastAsiaTheme="minorHAnsi"/>
                <w:lang w:eastAsia="en-US"/>
              </w:rPr>
              <w:t>suyu  deposu</w:t>
            </w:r>
            <w:proofErr w:type="gramEnd"/>
            <w:r w:rsidRPr="005D23FC">
              <w:rPr>
                <w:rFonts w:eastAsiaTheme="minorHAnsi"/>
                <w:lang w:eastAsia="en-US"/>
              </w:rPr>
              <w:t xml:space="preserve"> yapımına başlanmış, </w:t>
            </w:r>
            <w:proofErr w:type="spellStart"/>
            <w:r w:rsidRPr="005D23FC">
              <w:rPr>
                <w:rFonts w:eastAsiaTheme="minorHAnsi"/>
                <w:lang w:eastAsia="en-US"/>
              </w:rPr>
              <w:t>Sarıkızlı</w:t>
            </w:r>
            <w:proofErr w:type="spellEnd"/>
            <w:r w:rsidRPr="005D23FC">
              <w:rPr>
                <w:rFonts w:eastAsiaTheme="minorHAnsi"/>
                <w:lang w:eastAsia="en-US"/>
              </w:rPr>
              <w:t xml:space="preserve">, </w:t>
            </w:r>
            <w:proofErr w:type="spellStart"/>
            <w:r w:rsidRPr="005D23FC">
              <w:rPr>
                <w:rFonts w:eastAsiaTheme="minorHAnsi"/>
                <w:lang w:eastAsia="en-US"/>
              </w:rPr>
              <w:t>Alişehli</w:t>
            </w:r>
            <w:proofErr w:type="spellEnd"/>
            <w:r w:rsidRPr="005D23FC">
              <w:rPr>
                <w:rFonts w:eastAsiaTheme="minorHAnsi"/>
                <w:lang w:eastAsia="en-US"/>
              </w:rPr>
              <w:t xml:space="preserve">, </w:t>
            </w:r>
            <w:proofErr w:type="spellStart"/>
            <w:r w:rsidRPr="005D23FC">
              <w:rPr>
                <w:rFonts w:eastAsiaTheme="minorHAnsi"/>
                <w:lang w:eastAsia="en-US"/>
              </w:rPr>
              <w:t>Faraşlı</w:t>
            </w:r>
            <w:proofErr w:type="spellEnd"/>
            <w:r w:rsidRPr="005D23FC">
              <w:rPr>
                <w:rFonts w:eastAsiaTheme="minorHAnsi"/>
                <w:lang w:eastAsia="en-US"/>
              </w:rPr>
              <w:t xml:space="preserve">, </w:t>
            </w:r>
            <w:proofErr w:type="spellStart"/>
            <w:r w:rsidRPr="005D23FC">
              <w:rPr>
                <w:rFonts w:eastAsiaTheme="minorHAnsi"/>
                <w:lang w:eastAsia="en-US"/>
              </w:rPr>
              <w:t>Kalekışla</w:t>
            </w:r>
            <w:proofErr w:type="spellEnd"/>
            <w:r w:rsidRPr="005D23FC">
              <w:rPr>
                <w:rFonts w:eastAsiaTheme="minorHAnsi"/>
                <w:lang w:eastAsia="en-US"/>
              </w:rPr>
              <w:t xml:space="preserve"> Köylerimiz yeni içme su depoları yapılarak hizmete verilmiş, Köylerimizin tamamına yakınında bir çok yeni evler yapılmış, kanalizasyon ve içme suyu şebekesine ihtiyaç olduğu, Ek kanalizasyon ve içme suyu şebekelerinin en kısa zamanda yapılması gerektiği alınan bilgiler arasındadır. </w:t>
            </w:r>
          </w:p>
          <w:p w:rsidR="008B24AF" w:rsidRPr="005D23FC" w:rsidRDefault="008B24AF" w:rsidP="00184581">
            <w:pPr>
              <w:spacing w:after="200" w:line="276" w:lineRule="auto"/>
              <w:ind w:firstLine="708"/>
              <w:jc w:val="both"/>
              <w:rPr>
                <w:rFonts w:eastAsiaTheme="minorHAnsi"/>
                <w:lang w:eastAsia="en-US"/>
              </w:rPr>
            </w:pPr>
            <w:proofErr w:type="gramStart"/>
            <w:r w:rsidRPr="005D23FC">
              <w:rPr>
                <w:rFonts w:eastAsiaTheme="minorHAnsi"/>
                <w:u w:val="single"/>
                <w:lang w:eastAsia="en-US"/>
              </w:rPr>
              <w:t>Yol  Durumu</w:t>
            </w:r>
            <w:proofErr w:type="gramEnd"/>
            <w:r w:rsidRPr="005D23FC">
              <w:rPr>
                <w:rFonts w:eastAsiaTheme="minorHAnsi"/>
                <w:u w:val="single"/>
                <w:lang w:eastAsia="en-US"/>
              </w:rPr>
              <w:t>:</w:t>
            </w:r>
            <w:r w:rsidRPr="005D23FC">
              <w:rPr>
                <w:rFonts w:eastAsiaTheme="minorHAnsi"/>
                <w:lang w:eastAsia="en-US"/>
              </w:rPr>
              <w:t xml:space="preserve"> Toprak yol olan Köyler, </w:t>
            </w:r>
            <w:proofErr w:type="spellStart"/>
            <w:r w:rsidRPr="005D23FC">
              <w:rPr>
                <w:rFonts w:eastAsiaTheme="minorHAnsi"/>
                <w:lang w:eastAsia="en-US"/>
              </w:rPr>
              <w:t>Ayvatlı</w:t>
            </w:r>
            <w:proofErr w:type="spellEnd"/>
            <w:r w:rsidRPr="005D23FC">
              <w:rPr>
                <w:rFonts w:eastAsiaTheme="minorHAnsi"/>
                <w:lang w:eastAsia="en-US"/>
              </w:rPr>
              <w:t xml:space="preserve"> – Yeniceli, </w:t>
            </w:r>
            <w:proofErr w:type="spellStart"/>
            <w:r w:rsidRPr="005D23FC">
              <w:rPr>
                <w:rFonts w:eastAsiaTheme="minorHAnsi"/>
                <w:lang w:eastAsia="en-US"/>
              </w:rPr>
              <w:t>Faraşlı</w:t>
            </w:r>
            <w:proofErr w:type="spellEnd"/>
            <w:r w:rsidRPr="005D23FC">
              <w:rPr>
                <w:rFonts w:eastAsiaTheme="minorHAnsi"/>
                <w:lang w:eastAsia="en-US"/>
              </w:rPr>
              <w:t xml:space="preserve"> – </w:t>
            </w:r>
            <w:proofErr w:type="spellStart"/>
            <w:r w:rsidRPr="005D23FC">
              <w:rPr>
                <w:rFonts w:eastAsiaTheme="minorHAnsi"/>
                <w:lang w:eastAsia="en-US"/>
              </w:rPr>
              <w:t>Meşeyayla</w:t>
            </w:r>
            <w:proofErr w:type="spellEnd"/>
            <w:r w:rsidRPr="005D23FC">
              <w:rPr>
                <w:rFonts w:eastAsiaTheme="minorHAnsi"/>
                <w:lang w:eastAsia="en-US"/>
              </w:rPr>
              <w:t xml:space="preserve">, </w:t>
            </w:r>
            <w:proofErr w:type="spellStart"/>
            <w:r w:rsidRPr="005D23FC">
              <w:rPr>
                <w:rFonts w:eastAsiaTheme="minorHAnsi"/>
                <w:lang w:eastAsia="en-US"/>
              </w:rPr>
              <w:t>Faraşlı</w:t>
            </w:r>
            <w:proofErr w:type="spellEnd"/>
            <w:r w:rsidRPr="005D23FC">
              <w:rPr>
                <w:rFonts w:eastAsiaTheme="minorHAnsi"/>
                <w:lang w:eastAsia="en-US"/>
              </w:rPr>
              <w:t xml:space="preserve"> – Danacı, Hamzalı – </w:t>
            </w:r>
            <w:proofErr w:type="spellStart"/>
            <w:r w:rsidRPr="005D23FC">
              <w:rPr>
                <w:rFonts w:eastAsiaTheme="minorHAnsi"/>
                <w:lang w:eastAsia="en-US"/>
              </w:rPr>
              <w:t>Akkuyu</w:t>
            </w:r>
            <w:proofErr w:type="spellEnd"/>
            <w:r w:rsidRPr="005D23FC">
              <w:rPr>
                <w:rFonts w:eastAsiaTheme="minorHAnsi"/>
                <w:lang w:eastAsia="en-US"/>
              </w:rPr>
              <w:t xml:space="preserve">, Yeşilli – </w:t>
            </w:r>
            <w:proofErr w:type="spellStart"/>
            <w:r w:rsidRPr="005D23FC">
              <w:rPr>
                <w:rFonts w:eastAsiaTheme="minorHAnsi"/>
                <w:lang w:eastAsia="en-US"/>
              </w:rPr>
              <w:t>Kıyıkavurgalı</w:t>
            </w:r>
            <w:proofErr w:type="spellEnd"/>
            <w:r w:rsidRPr="005D23FC">
              <w:rPr>
                <w:rFonts w:eastAsiaTheme="minorHAnsi"/>
                <w:lang w:eastAsia="en-US"/>
              </w:rPr>
              <w:t>,</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w:t>
            </w:r>
            <w:proofErr w:type="spellStart"/>
            <w:r w:rsidRPr="005D23FC">
              <w:rPr>
                <w:rFonts w:eastAsiaTheme="minorHAnsi"/>
                <w:lang w:eastAsia="en-US"/>
              </w:rPr>
              <w:t>Satih</w:t>
            </w:r>
            <w:proofErr w:type="spellEnd"/>
            <w:r w:rsidRPr="005D23FC">
              <w:rPr>
                <w:rFonts w:eastAsiaTheme="minorHAnsi"/>
                <w:lang w:eastAsia="en-US"/>
              </w:rPr>
              <w:t xml:space="preserve"> kaplama yol ağında olan Köylerin ise </w:t>
            </w:r>
            <w:proofErr w:type="spellStart"/>
            <w:r w:rsidRPr="005D23FC">
              <w:rPr>
                <w:rFonts w:eastAsiaTheme="minorHAnsi"/>
                <w:lang w:eastAsia="en-US"/>
              </w:rPr>
              <w:t>Yağbasan</w:t>
            </w:r>
            <w:proofErr w:type="spellEnd"/>
            <w:r w:rsidRPr="005D23FC">
              <w:rPr>
                <w:rFonts w:eastAsiaTheme="minorHAnsi"/>
                <w:lang w:eastAsia="en-US"/>
              </w:rPr>
              <w:t xml:space="preserve"> – Ortaköy, Sulakyurt – </w:t>
            </w:r>
            <w:proofErr w:type="spellStart"/>
            <w:r w:rsidRPr="005D23FC">
              <w:rPr>
                <w:rFonts w:eastAsiaTheme="minorHAnsi"/>
                <w:lang w:eastAsia="en-US"/>
              </w:rPr>
              <w:t>Akkuyu</w:t>
            </w:r>
            <w:proofErr w:type="spellEnd"/>
            <w:r w:rsidRPr="005D23FC">
              <w:rPr>
                <w:rFonts w:eastAsiaTheme="minorHAnsi"/>
                <w:lang w:eastAsia="en-US"/>
              </w:rPr>
              <w:t xml:space="preserve">, </w:t>
            </w:r>
            <w:proofErr w:type="spellStart"/>
            <w:r w:rsidRPr="005D23FC">
              <w:rPr>
                <w:rFonts w:eastAsiaTheme="minorHAnsi"/>
                <w:lang w:eastAsia="en-US"/>
              </w:rPr>
              <w:t>Sarimbey</w:t>
            </w:r>
            <w:proofErr w:type="spellEnd"/>
            <w:r w:rsidRPr="005D23FC">
              <w:rPr>
                <w:rFonts w:eastAsiaTheme="minorHAnsi"/>
                <w:lang w:eastAsia="en-US"/>
              </w:rPr>
              <w:t xml:space="preserve"> – Yeşilli – Hamzalı, </w:t>
            </w:r>
            <w:proofErr w:type="spellStart"/>
            <w:r w:rsidRPr="005D23FC">
              <w:rPr>
                <w:rFonts w:eastAsiaTheme="minorHAnsi"/>
                <w:lang w:eastAsia="en-US"/>
              </w:rPr>
              <w:t>Akkuyu</w:t>
            </w:r>
            <w:proofErr w:type="spellEnd"/>
            <w:r w:rsidRPr="005D23FC">
              <w:rPr>
                <w:rFonts w:eastAsiaTheme="minorHAnsi"/>
                <w:lang w:eastAsia="en-US"/>
              </w:rPr>
              <w:t xml:space="preserve"> – </w:t>
            </w:r>
            <w:proofErr w:type="spellStart"/>
            <w:r w:rsidRPr="005D23FC">
              <w:rPr>
                <w:rFonts w:eastAsiaTheme="minorHAnsi"/>
                <w:lang w:eastAsia="en-US"/>
              </w:rPr>
              <w:t>Çayobası</w:t>
            </w:r>
            <w:proofErr w:type="spellEnd"/>
            <w:r w:rsidRPr="005D23FC">
              <w:rPr>
                <w:rFonts w:eastAsiaTheme="minorHAnsi"/>
                <w:lang w:eastAsia="en-US"/>
              </w:rPr>
              <w:t xml:space="preserve">, </w:t>
            </w:r>
            <w:proofErr w:type="spellStart"/>
            <w:r w:rsidRPr="005D23FC">
              <w:rPr>
                <w:rFonts w:eastAsiaTheme="minorHAnsi"/>
                <w:lang w:eastAsia="en-US"/>
              </w:rPr>
              <w:t>Ağaylı</w:t>
            </w:r>
            <w:proofErr w:type="spellEnd"/>
            <w:r w:rsidRPr="005D23FC">
              <w:rPr>
                <w:rFonts w:eastAsiaTheme="minorHAnsi"/>
                <w:lang w:eastAsia="en-US"/>
              </w:rPr>
              <w:t xml:space="preserve"> – </w:t>
            </w:r>
            <w:proofErr w:type="spellStart"/>
            <w:r w:rsidRPr="005D23FC">
              <w:rPr>
                <w:rFonts w:eastAsiaTheme="minorHAnsi"/>
                <w:lang w:eastAsia="en-US"/>
              </w:rPr>
              <w:t>Sarıkızlı</w:t>
            </w:r>
            <w:proofErr w:type="spellEnd"/>
            <w:r w:rsidRPr="005D23FC">
              <w:rPr>
                <w:rFonts w:eastAsiaTheme="minorHAnsi"/>
                <w:lang w:eastAsia="en-US"/>
              </w:rPr>
              <w:t xml:space="preserve"> –</w:t>
            </w:r>
            <w:proofErr w:type="spellStart"/>
            <w:r w:rsidRPr="005D23FC">
              <w:rPr>
                <w:rFonts w:eastAsiaTheme="minorHAnsi"/>
                <w:lang w:eastAsia="en-US"/>
              </w:rPr>
              <w:t>Sofularçiftliği</w:t>
            </w:r>
            <w:proofErr w:type="spellEnd"/>
            <w:r w:rsidRPr="005D23FC">
              <w:rPr>
                <w:rFonts w:eastAsiaTheme="minorHAnsi"/>
                <w:lang w:eastAsia="en-US"/>
              </w:rPr>
              <w:t xml:space="preserve">, </w:t>
            </w:r>
            <w:proofErr w:type="spellStart"/>
            <w:r w:rsidRPr="005D23FC">
              <w:rPr>
                <w:rFonts w:eastAsiaTheme="minorHAnsi"/>
                <w:lang w:eastAsia="en-US"/>
              </w:rPr>
              <w:t>Yeşilyazı</w:t>
            </w:r>
            <w:proofErr w:type="spellEnd"/>
            <w:r w:rsidRPr="005D23FC">
              <w:rPr>
                <w:rFonts w:eastAsiaTheme="minorHAnsi"/>
                <w:lang w:eastAsia="en-US"/>
              </w:rPr>
              <w:t xml:space="preserve"> – Güzelyurt – </w:t>
            </w:r>
            <w:proofErr w:type="spellStart"/>
            <w:r w:rsidRPr="005D23FC">
              <w:rPr>
                <w:rFonts w:eastAsiaTheme="minorHAnsi"/>
                <w:lang w:eastAsia="en-US"/>
              </w:rPr>
              <w:t>Ayvatlı</w:t>
            </w:r>
            <w:proofErr w:type="spellEnd"/>
            <w:r w:rsidRPr="005D23FC">
              <w:rPr>
                <w:rFonts w:eastAsiaTheme="minorHAnsi"/>
                <w:lang w:eastAsia="en-US"/>
              </w:rPr>
              <w:t xml:space="preserve"> – Danacı olduğu,</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w:t>
            </w:r>
            <w:r w:rsidRPr="005D23FC">
              <w:rPr>
                <w:rFonts w:eastAsiaTheme="minorHAnsi"/>
                <w:u w:val="single"/>
                <w:lang w:eastAsia="en-US"/>
              </w:rPr>
              <w:t>Sıcak Asfalt Yol Ağında</w:t>
            </w:r>
            <w:r w:rsidRPr="005D23FC">
              <w:rPr>
                <w:rFonts w:eastAsiaTheme="minorHAnsi"/>
                <w:lang w:eastAsia="en-US"/>
              </w:rPr>
              <w:t xml:space="preserve"> İmamoğlu Çeşmesi – </w:t>
            </w:r>
            <w:proofErr w:type="spellStart"/>
            <w:r w:rsidRPr="005D23FC">
              <w:rPr>
                <w:rFonts w:eastAsiaTheme="minorHAnsi"/>
                <w:lang w:eastAsia="en-US"/>
              </w:rPr>
              <w:t>Anbardere</w:t>
            </w:r>
            <w:proofErr w:type="spellEnd"/>
            <w:r w:rsidRPr="005D23FC">
              <w:rPr>
                <w:rFonts w:eastAsiaTheme="minorHAnsi"/>
                <w:lang w:eastAsia="en-US"/>
              </w:rPr>
              <w:t xml:space="preserve"> – </w:t>
            </w:r>
            <w:proofErr w:type="spellStart"/>
            <w:r w:rsidRPr="005D23FC">
              <w:rPr>
                <w:rFonts w:eastAsiaTheme="minorHAnsi"/>
                <w:lang w:eastAsia="en-US"/>
              </w:rPr>
              <w:t>Deredüzü</w:t>
            </w:r>
            <w:proofErr w:type="spellEnd"/>
            <w:r w:rsidRPr="005D23FC">
              <w:rPr>
                <w:rFonts w:eastAsiaTheme="minorHAnsi"/>
                <w:lang w:eastAsia="en-US"/>
              </w:rPr>
              <w:t xml:space="preserve"> köylerinin olduğu,</w:t>
            </w: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Sulakyurt – Çevrimli yol </w:t>
            </w:r>
            <w:proofErr w:type="gramStart"/>
            <w:r w:rsidRPr="005D23FC">
              <w:rPr>
                <w:rFonts w:eastAsiaTheme="minorHAnsi"/>
                <w:lang w:eastAsia="en-US"/>
              </w:rPr>
              <w:t>kavşağında  3</w:t>
            </w:r>
            <w:proofErr w:type="gramEnd"/>
            <w:r w:rsidRPr="005D23FC">
              <w:rPr>
                <w:rFonts w:eastAsiaTheme="minorHAnsi"/>
                <w:lang w:eastAsia="en-US"/>
              </w:rPr>
              <w:t xml:space="preserve"> </w:t>
            </w:r>
            <w:proofErr w:type="spellStart"/>
            <w:r w:rsidRPr="005D23FC">
              <w:rPr>
                <w:rFonts w:eastAsiaTheme="minorHAnsi"/>
                <w:lang w:eastAsia="en-US"/>
              </w:rPr>
              <w:t>km.Yol</w:t>
            </w:r>
            <w:proofErr w:type="spellEnd"/>
            <w:r w:rsidRPr="005D23FC">
              <w:rPr>
                <w:rFonts w:eastAsiaTheme="minorHAnsi"/>
                <w:lang w:eastAsia="en-US"/>
              </w:rPr>
              <w:t xml:space="preserve"> Beton Yol olarak yapılmış,</w:t>
            </w:r>
          </w:p>
          <w:p w:rsidR="008B24AF" w:rsidRDefault="008B24AF" w:rsidP="00184581">
            <w:pPr>
              <w:spacing w:after="200" w:line="276" w:lineRule="auto"/>
              <w:ind w:firstLine="708"/>
              <w:jc w:val="both"/>
              <w:rPr>
                <w:rFonts w:eastAsiaTheme="minorHAnsi"/>
                <w:lang w:eastAsia="en-US"/>
              </w:rPr>
            </w:pPr>
            <w:r w:rsidRPr="005D23FC">
              <w:rPr>
                <w:rFonts w:eastAsiaTheme="minorHAnsi"/>
                <w:lang w:eastAsia="en-US"/>
              </w:rPr>
              <w:t xml:space="preserve">  </w:t>
            </w:r>
            <w:r w:rsidRPr="005D23FC">
              <w:rPr>
                <w:rFonts w:eastAsiaTheme="minorHAnsi"/>
                <w:u w:val="single"/>
                <w:lang w:eastAsia="en-US"/>
              </w:rPr>
              <w:t>Beton yol yapılması talep edilen Köylerin</w:t>
            </w:r>
            <w:r w:rsidRPr="005D23FC">
              <w:rPr>
                <w:rFonts w:eastAsiaTheme="minorHAnsi"/>
                <w:lang w:eastAsia="en-US"/>
              </w:rPr>
              <w:t xml:space="preserve"> Hamzalı – Çankırı yol bağlantısı, </w:t>
            </w:r>
            <w:proofErr w:type="spellStart"/>
            <w:r w:rsidRPr="005D23FC">
              <w:rPr>
                <w:rFonts w:eastAsiaTheme="minorHAnsi"/>
                <w:lang w:eastAsia="en-US"/>
              </w:rPr>
              <w:t>Sofularçiftliği</w:t>
            </w:r>
            <w:proofErr w:type="spellEnd"/>
            <w:r w:rsidRPr="005D23FC">
              <w:rPr>
                <w:rFonts w:eastAsiaTheme="minorHAnsi"/>
                <w:lang w:eastAsia="en-US"/>
              </w:rPr>
              <w:t xml:space="preserve"> – Körkuyu – Güzelyurt, Sulakyurt – İmamoğlu Çeşmesi, </w:t>
            </w:r>
            <w:proofErr w:type="spellStart"/>
            <w:r w:rsidRPr="005D23FC">
              <w:rPr>
                <w:rFonts w:eastAsiaTheme="minorHAnsi"/>
                <w:lang w:eastAsia="en-US"/>
              </w:rPr>
              <w:t>Yeşilyazı</w:t>
            </w:r>
            <w:proofErr w:type="spellEnd"/>
            <w:r w:rsidRPr="005D23FC">
              <w:rPr>
                <w:rFonts w:eastAsiaTheme="minorHAnsi"/>
                <w:lang w:eastAsia="en-US"/>
              </w:rPr>
              <w:t xml:space="preserve"> – Güzelyurt Köyünün olduğu, </w:t>
            </w:r>
          </w:p>
          <w:p w:rsidR="008B24AF" w:rsidRDefault="008B24AF" w:rsidP="00184581">
            <w:pPr>
              <w:spacing w:after="200" w:line="276" w:lineRule="auto"/>
              <w:ind w:firstLine="708"/>
              <w:jc w:val="both"/>
              <w:rPr>
                <w:rFonts w:eastAsiaTheme="minorHAnsi"/>
                <w:lang w:eastAsia="en-US"/>
              </w:rPr>
            </w:pPr>
          </w:p>
          <w:p w:rsidR="008B24AF" w:rsidRDefault="008B24AF" w:rsidP="00184581">
            <w:pPr>
              <w:spacing w:after="200" w:line="276" w:lineRule="auto"/>
              <w:ind w:firstLine="708"/>
              <w:jc w:val="both"/>
              <w:rPr>
                <w:rFonts w:eastAsiaTheme="minorHAnsi"/>
                <w:lang w:eastAsia="en-US"/>
              </w:rPr>
            </w:pPr>
          </w:p>
          <w:p w:rsidR="008B24AF" w:rsidRPr="005D23FC" w:rsidRDefault="008B24AF" w:rsidP="00184581">
            <w:pPr>
              <w:spacing w:after="200" w:line="276" w:lineRule="auto"/>
              <w:ind w:firstLine="708"/>
              <w:jc w:val="both"/>
              <w:rPr>
                <w:rFonts w:eastAsiaTheme="minorHAnsi"/>
                <w:lang w:eastAsia="en-US"/>
              </w:rPr>
            </w:pPr>
          </w:p>
          <w:p w:rsidR="008B24AF" w:rsidRPr="005D23FC" w:rsidRDefault="008B24AF" w:rsidP="00184581">
            <w:pPr>
              <w:spacing w:after="200" w:line="276" w:lineRule="auto"/>
              <w:ind w:firstLine="708"/>
              <w:jc w:val="both"/>
              <w:rPr>
                <w:rFonts w:eastAsiaTheme="minorHAnsi"/>
                <w:lang w:eastAsia="en-US"/>
              </w:rPr>
            </w:pPr>
            <w:r w:rsidRPr="005D23FC">
              <w:rPr>
                <w:rFonts w:eastAsiaTheme="minorHAnsi"/>
                <w:lang w:eastAsia="en-US"/>
              </w:rPr>
              <w:t>Kış aylarından yeni çıktığımız şu günlerde, özellikle 1.satih kaplama yollarda bozulmalar meydana gelmiş, acilen yama çalışması gerektiği, yapılan Komisyon çalışmasında bu durum ortak sorunlar olarak değerlendirilmiştir.</w:t>
            </w:r>
          </w:p>
          <w:p w:rsidR="008B24AF" w:rsidRPr="005D23FC" w:rsidRDefault="008B24AF" w:rsidP="00184581">
            <w:pPr>
              <w:pStyle w:val="GvdeMetni"/>
              <w:jc w:val="both"/>
              <w:rPr>
                <w:rFonts w:ascii="Times New Roman" w:hAnsi="Times New Roman" w:cs="Times New Roman"/>
                <w:b w:val="0"/>
                <w:sz w:val="24"/>
                <w:szCs w:val="24"/>
              </w:rPr>
            </w:pPr>
          </w:p>
          <w:p w:rsidR="008B24AF" w:rsidRPr="005D23FC" w:rsidRDefault="008B24AF" w:rsidP="00184581">
            <w:pPr>
              <w:pStyle w:val="GvdeMetni"/>
              <w:jc w:val="both"/>
              <w:rPr>
                <w:rFonts w:ascii="Times New Roman" w:hAnsi="Times New Roman" w:cs="Times New Roman"/>
                <w:b w:val="0"/>
                <w:sz w:val="24"/>
                <w:szCs w:val="24"/>
              </w:rPr>
            </w:pP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8B24AF" w:rsidRDefault="008B24AF" w:rsidP="00184581">
            <w:pPr>
              <w:pStyle w:val="GvdeMetni"/>
              <w:jc w:val="both"/>
              <w:rPr>
                <w:rFonts w:ascii="Times New Roman" w:hAnsi="Times New Roman" w:cs="Times New Roman"/>
                <w:b w:val="0"/>
                <w:sz w:val="24"/>
                <w:szCs w:val="24"/>
              </w:rPr>
            </w:pPr>
          </w:p>
          <w:p w:rsidR="008B24AF" w:rsidRPr="005D23FC" w:rsidRDefault="008B24AF" w:rsidP="00184581">
            <w:pPr>
              <w:pStyle w:val="GvdeMetni"/>
              <w:jc w:val="both"/>
              <w:rPr>
                <w:rFonts w:ascii="Times New Roman" w:hAnsi="Times New Roman" w:cs="Times New Roman"/>
                <w:b w:val="0"/>
                <w:sz w:val="24"/>
                <w:szCs w:val="24"/>
              </w:rPr>
            </w:pPr>
          </w:p>
          <w:p w:rsidR="008B24AF" w:rsidRDefault="008B24AF" w:rsidP="00184581">
            <w:pPr>
              <w:contextualSpacing/>
              <w:jc w:val="both"/>
            </w:pPr>
          </w:p>
          <w:p w:rsidR="008B24AF" w:rsidRPr="00201E07" w:rsidRDefault="008B24AF" w:rsidP="00184581">
            <w:pPr>
              <w:contextualSpacing/>
              <w:jc w:val="both"/>
            </w:pPr>
            <w:r w:rsidRPr="00201E07">
              <w:t xml:space="preserve">    Nuri KÖKSOY                                 Şevket ÖZSOY                                 Sercan SITKI</w:t>
            </w:r>
          </w:p>
          <w:p w:rsidR="008B24AF" w:rsidRPr="00201E07" w:rsidRDefault="008B24AF" w:rsidP="00184581">
            <w:pPr>
              <w:contextualSpacing/>
              <w:jc w:val="both"/>
            </w:pPr>
            <w:r w:rsidRPr="00201E07">
              <w:t xml:space="preserve">   Komisyon Başkanı                            </w:t>
            </w:r>
            <w:r>
              <w:t xml:space="preserve">  </w:t>
            </w:r>
            <w:r w:rsidRPr="00201E07">
              <w:t>Başkan Vekili                                       Sözcü</w:t>
            </w:r>
          </w:p>
          <w:p w:rsidR="008B24AF" w:rsidRPr="00201E07" w:rsidRDefault="008B24AF" w:rsidP="00184581">
            <w:pPr>
              <w:contextualSpacing/>
              <w:jc w:val="both"/>
            </w:pPr>
          </w:p>
          <w:p w:rsidR="008B24AF" w:rsidRPr="00201E07" w:rsidRDefault="008B24AF" w:rsidP="00184581">
            <w:pPr>
              <w:contextualSpacing/>
              <w:jc w:val="both"/>
            </w:pPr>
            <w:bookmarkStart w:id="0" w:name="_GoBack"/>
            <w:bookmarkEnd w:id="0"/>
          </w:p>
          <w:p w:rsidR="008B24AF" w:rsidRPr="00201E07" w:rsidRDefault="008B24AF" w:rsidP="00184581">
            <w:pPr>
              <w:contextualSpacing/>
              <w:jc w:val="both"/>
            </w:pPr>
          </w:p>
          <w:p w:rsidR="008B24AF" w:rsidRDefault="008B24AF" w:rsidP="00184581">
            <w:pPr>
              <w:contextualSpacing/>
              <w:jc w:val="both"/>
            </w:pPr>
          </w:p>
          <w:p w:rsidR="008B24AF" w:rsidRDefault="008B24AF" w:rsidP="00184581">
            <w:pPr>
              <w:contextualSpacing/>
              <w:jc w:val="both"/>
            </w:pPr>
          </w:p>
          <w:p w:rsidR="008B24AF" w:rsidRDefault="008B24AF" w:rsidP="00184581">
            <w:pPr>
              <w:contextualSpacing/>
              <w:jc w:val="both"/>
            </w:pPr>
          </w:p>
          <w:p w:rsidR="008B24AF" w:rsidRPr="00201E07" w:rsidRDefault="008B24AF" w:rsidP="00184581">
            <w:pPr>
              <w:contextualSpacing/>
              <w:jc w:val="both"/>
            </w:pPr>
          </w:p>
          <w:p w:rsidR="008B24AF" w:rsidRPr="00201E07" w:rsidRDefault="008B24AF" w:rsidP="00184581">
            <w:pPr>
              <w:contextualSpacing/>
              <w:jc w:val="both"/>
            </w:pPr>
            <w:r w:rsidRPr="00201E07">
              <w:t xml:space="preserve">   Muhsin YAKUT                                                                                             Yunus PEHLİVANLI</w:t>
            </w:r>
          </w:p>
          <w:p w:rsidR="008B24AF" w:rsidRPr="00201E07" w:rsidRDefault="008B24AF" w:rsidP="00184581">
            <w:pPr>
              <w:contextualSpacing/>
              <w:jc w:val="both"/>
            </w:pPr>
            <w:r w:rsidRPr="00201E07">
              <w:t xml:space="preserve">           Üye                                                                                                                      </w:t>
            </w:r>
            <w:proofErr w:type="spellStart"/>
            <w:r w:rsidRPr="00201E07">
              <w:t>Üye</w:t>
            </w:r>
            <w:proofErr w:type="spellEnd"/>
            <w:r w:rsidRPr="00201E07">
              <w:t xml:space="preserve">      </w:t>
            </w:r>
          </w:p>
          <w:p w:rsidR="008B24AF" w:rsidRPr="00201E07" w:rsidRDefault="008B24AF" w:rsidP="00184581">
            <w:pPr>
              <w:contextualSpacing/>
              <w:jc w:val="both"/>
            </w:pPr>
          </w:p>
          <w:p w:rsidR="008B24AF" w:rsidRPr="00201E07" w:rsidRDefault="008B24AF" w:rsidP="00184581">
            <w:pPr>
              <w:contextualSpacing/>
              <w:jc w:val="both"/>
            </w:pPr>
          </w:p>
          <w:p w:rsidR="008B24AF" w:rsidRPr="00201E07" w:rsidRDefault="008B24AF" w:rsidP="00184581">
            <w:pPr>
              <w:contextualSpacing/>
              <w:jc w:val="both"/>
            </w:pPr>
          </w:p>
          <w:p w:rsidR="008B24AF" w:rsidRPr="00201E07" w:rsidRDefault="008B24AF" w:rsidP="00184581">
            <w:pPr>
              <w:contextualSpacing/>
              <w:jc w:val="both"/>
            </w:pPr>
          </w:p>
          <w:p w:rsidR="008B24AF" w:rsidRPr="00201E07" w:rsidRDefault="008B24AF" w:rsidP="00184581">
            <w:pPr>
              <w:contextualSpacing/>
              <w:jc w:val="both"/>
            </w:pPr>
          </w:p>
          <w:p w:rsidR="008B24AF" w:rsidRPr="00201E07"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116FCE" w:rsidRDefault="008B24AF" w:rsidP="00184581">
            <w:pPr>
              <w:contextualSpacing/>
              <w:jc w:val="both"/>
            </w:pPr>
          </w:p>
          <w:p w:rsidR="008B24AF" w:rsidRPr="00817813" w:rsidRDefault="008B24AF" w:rsidP="00184581">
            <w:pPr>
              <w:contextualSpacing/>
              <w:jc w:val="both"/>
            </w:pPr>
          </w:p>
        </w:tc>
      </w:tr>
    </w:tbl>
    <w:p w:rsidR="003F6A30" w:rsidRDefault="003F6A30"/>
    <w:sectPr w:rsidR="003F6A30" w:rsidSect="008B24AF">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58"/>
    <w:rsid w:val="003F6A30"/>
    <w:rsid w:val="008B24AF"/>
    <w:rsid w:val="00F529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B24AF"/>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8B24AF"/>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B24AF"/>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8B24AF"/>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2022-04-12T11:32:00Z</dcterms:created>
  <dcterms:modified xsi:type="dcterms:W3CDTF">2022-04-12T11:32:00Z</dcterms:modified>
</cp:coreProperties>
</file>