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B46" w:rsidRDefault="00D55B46" w:rsidP="00D55B46">
      <w:pPr>
        <w:tabs>
          <w:tab w:val="left" w:pos="3285"/>
        </w:tabs>
        <w:jc w:val="center"/>
        <w:rPr>
          <w:b/>
        </w:rPr>
      </w:pPr>
      <w:r>
        <w:rPr>
          <w:b/>
        </w:rPr>
        <w:t>T.C.</w:t>
      </w:r>
    </w:p>
    <w:p w:rsidR="00D55B46" w:rsidRPr="00817813" w:rsidRDefault="00D55B46" w:rsidP="00D55B46">
      <w:pPr>
        <w:tabs>
          <w:tab w:val="left" w:pos="3285"/>
        </w:tabs>
        <w:jc w:val="center"/>
        <w:rPr>
          <w:b/>
        </w:rPr>
      </w:pPr>
      <w:r>
        <w:rPr>
          <w:b/>
        </w:rPr>
        <w:t>KIRIKKALE İL</w:t>
      </w:r>
      <w:r w:rsidRPr="00817813">
        <w:rPr>
          <w:b/>
        </w:rPr>
        <w:t xml:space="preserve"> ÖZEL İDARESİ</w:t>
      </w:r>
    </w:p>
    <w:p w:rsidR="00D55B46" w:rsidRPr="00817813" w:rsidRDefault="00D55B46" w:rsidP="00D55B46">
      <w:pPr>
        <w:tabs>
          <w:tab w:val="left" w:pos="3285"/>
        </w:tabs>
        <w:jc w:val="center"/>
        <w:rPr>
          <w:b/>
        </w:rPr>
      </w:pPr>
      <w:r w:rsidRPr="00817813">
        <w:rPr>
          <w:b/>
        </w:rPr>
        <w:t xml:space="preserve">İL GENEL MECLİSİ </w:t>
      </w:r>
    </w:p>
    <w:p w:rsidR="00D55B46" w:rsidRPr="00817813" w:rsidRDefault="00D55B46" w:rsidP="00D55B46">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D55B46"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5B46" w:rsidRPr="00817813" w:rsidRDefault="00D55B46" w:rsidP="00CE5298">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D55B46" w:rsidRPr="00817813" w:rsidRDefault="00D55B46" w:rsidP="00CE5298">
            <w:pPr>
              <w:tabs>
                <w:tab w:val="center" w:pos="4536"/>
                <w:tab w:val="right" w:pos="9072"/>
              </w:tabs>
              <w:rPr>
                <w:b/>
              </w:rPr>
            </w:pPr>
            <w:proofErr w:type="spellStart"/>
            <w:r>
              <w:rPr>
                <w:b/>
              </w:rPr>
              <w:t>M.Kürşat</w:t>
            </w:r>
            <w:proofErr w:type="spellEnd"/>
            <w:r>
              <w:rPr>
                <w:b/>
              </w:rPr>
              <w:t xml:space="preserve"> AVAN</w:t>
            </w:r>
          </w:p>
        </w:tc>
      </w:tr>
      <w:tr w:rsidR="00D55B46"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5B46" w:rsidRDefault="00D55B46" w:rsidP="00CE5298">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D55B46" w:rsidRDefault="00D55B46" w:rsidP="00CE5298">
            <w:pPr>
              <w:tabs>
                <w:tab w:val="center" w:pos="4536"/>
                <w:tab w:val="right" w:pos="9072"/>
              </w:tabs>
              <w:rPr>
                <w:b/>
              </w:rPr>
            </w:pPr>
            <w:r>
              <w:rPr>
                <w:b/>
              </w:rPr>
              <w:t>Hamza KUTLUCA</w:t>
            </w:r>
          </w:p>
        </w:tc>
      </w:tr>
      <w:tr w:rsidR="00D55B46"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D55B46" w:rsidRDefault="00D55B46" w:rsidP="00CE5298">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D55B46" w:rsidRDefault="00D55B46" w:rsidP="00CE5298">
            <w:pPr>
              <w:tabs>
                <w:tab w:val="center" w:pos="4536"/>
                <w:tab w:val="right" w:pos="9072"/>
              </w:tabs>
              <w:rPr>
                <w:b/>
              </w:rPr>
            </w:pPr>
            <w:r>
              <w:rPr>
                <w:b/>
              </w:rPr>
              <w:t>Yunus PEHLİVANLI, Faruk KAYALAK, Sercan SITKI</w:t>
            </w:r>
          </w:p>
        </w:tc>
      </w:tr>
      <w:tr w:rsidR="00D55B46"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D55B46" w:rsidRPr="00817813" w:rsidRDefault="00D55B46" w:rsidP="00CE5298">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D55B46" w:rsidRPr="00817813" w:rsidRDefault="00D55B46" w:rsidP="00CE5298">
            <w:pPr>
              <w:tabs>
                <w:tab w:val="left" w:pos="3285"/>
              </w:tabs>
              <w:rPr>
                <w:b/>
              </w:rPr>
            </w:pPr>
            <w:r>
              <w:rPr>
                <w:b/>
              </w:rPr>
              <w:t>07.01.2021</w:t>
            </w:r>
          </w:p>
        </w:tc>
      </w:tr>
      <w:tr w:rsidR="00D55B46" w:rsidRPr="00817813"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D55B46" w:rsidRPr="00817813" w:rsidRDefault="00D55B46" w:rsidP="00CE5298">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D55B46" w:rsidRPr="00817813" w:rsidRDefault="00D55B46" w:rsidP="00CE5298">
            <w:pPr>
              <w:tabs>
                <w:tab w:val="left" w:pos="3285"/>
              </w:tabs>
              <w:contextualSpacing/>
              <w:jc w:val="both"/>
              <w:rPr>
                <w:b/>
              </w:rPr>
            </w:pPr>
            <w:r>
              <w:rPr>
                <w:b/>
              </w:rPr>
              <w:t>Küçük sanayi siteleri</w:t>
            </w:r>
          </w:p>
        </w:tc>
      </w:tr>
      <w:tr w:rsidR="00D55B46"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D55B46" w:rsidRPr="00817813" w:rsidRDefault="00D55B46" w:rsidP="00CE5298">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D55B46" w:rsidRPr="00817813" w:rsidRDefault="00D55B46" w:rsidP="00CE5298">
            <w:pPr>
              <w:tabs>
                <w:tab w:val="left" w:pos="3285"/>
              </w:tabs>
              <w:contextualSpacing/>
              <w:rPr>
                <w:b/>
              </w:rPr>
            </w:pPr>
            <w:r>
              <w:rPr>
                <w:b/>
              </w:rPr>
              <w:t>07.01.2021</w:t>
            </w:r>
          </w:p>
        </w:tc>
      </w:tr>
    </w:tbl>
    <w:p w:rsidR="00D55B46" w:rsidRPr="00817813" w:rsidRDefault="00D55B46" w:rsidP="00D55B46">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D55B46" w:rsidRPr="00817813" w:rsidTr="00D55B46">
        <w:trPr>
          <w:trHeight w:val="11291"/>
        </w:trPr>
        <w:tc>
          <w:tcPr>
            <w:tcW w:w="10314" w:type="dxa"/>
            <w:tcBorders>
              <w:top w:val="single" w:sz="4" w:space="0" w:color="auto"/>
              <w:left w:val="single" w:sz="4" w:space="0" w:color="auto"/>
              <w:bottom w:val="single" w:sz="4" w:space="0" w:color="auto"/>
              <w:right w:val="single" w:sz="4" w:space="0" w:color="auto"/>
            </w:tcBorders>
          </w:tcPr>
          <w:p w:rsidR="00D55B46" w:rsidRDefault="00D55B46" w:rsidP="00CE5298">
            <w:pPr>
              <w:jc w:val="both"/>
              <w:rPr>
                <w:sz w:val="28"/>
                <w:szCs w:val="28"/>
              </w:rPr>
            </w:pPr>
            <w:r>
              <w:rPr>
                <w:sz w:val="28"/>
                <w:szCs w:val="28"/>
              </w:rPr>
              <w:t xml:space="preserve">             </w:t>
            </w:r>
          </w:p>
          <w:p w:rsidR="00D55B46" w:rsidRDefault="00D55B46" w:rsidP="00CE5298">
            <w:pPr>
              <w:jc w:val="both"/>
              <w:rPr>
                <w:sz w:val="28"/>
                <w:szCs w:val="28"/>
              </w:rPr>
            </w:pPr>
            <w:r>
              <w:rPr>
                <w:sz w:val="28"/>
                <w:szCs w:val="28"/>
              </w:rPr>
              <w:t xml:space="preserve">     İl Genel Meclisi Üyelerince “ İl Özel İdaresinin Sanayi Görevi kapsamında” verilen önergede; İlimizde bulunan Küçük Sanayi Siteleri hakkında çalışma yapılması istenmiş önerge gündeme alındıktan sonra Komisyonumuza havale edilmiştir. Komisyonumuz 11-12-13-14-15 Ocak 2021 tarihlerinde toplanarak çalışmasını tamamlamıştır.      </w:t>
            </w:r>
          </w:p>
          <w:p w:rsidR="00D55B46" w:rsidRDefault="00D55B46" w:rsidP="00CE5298">
            <w:pPr>
              <w:jc w:val="both"/>
              <w:rPr>
                <w:sz w:val="28"/>
                <w:szCs w:val="28"/>
              </w:rPr>
            </w:pPr>
          </w:p>
          <w:p w:rsidR="00D55B46" w:rsidRDefault="00D55B46" w:rsidP="00CE5298">
            <w:pPr>
              <w:jc w:val="both"/>
              <w:rPr>
                <w:sz w:val="28"/>
                <w:szCs w:val="28"/>
              </w:rPr>
            </w:pPr>
            <w:r>
              <w:rPr>
                <w:sz w:val="28"/>
                <w:szCs w:val="28"/>
              </w:rPr>
              <w:t xml:space="preserve">      5302 Sayılı yasayla belirlenen, İl Özel İdaresinin görevlerinden, sanayi görevi kapsamında verilen önergede İlimizde bulunan Küçük Sanayi Siteleri hakkında çalışma yapılması istenmiştir. Komisyonumuz Kırıkkale Merkez ve İlçelerimizde gerekli çalışmayı yaparak konu hakkındaki raporunu aşağıya çıkarmıştır.</w:t>
            </w:r>
          </w:p>
          <w:p w:rsidR="00D55B46" w:rsidRDefault="00D55B46" w:rsidP="00CE5298">
            <w:pPr>
              <w:jc w:val="both"/>
              <w:rPr>
                <w:sz w:val="28"/>
                <w:szCs w:val="28"/>
              </w:rPr>
            </w:pPr>
          </w:p>
          <w:p w:rsidR="00D55B46" w:rsidRDefault="00D55B46" w:rsidP="00CE5298">
            <w:pPr>
              <w:jc w:val="both"/>
              <w:rPr>
                <w:sz w:val="28"/>
                <w:szCs w:val="28"/>
              </w:rPr>
            </w:pPr>
            <w:r>
              <w:rPr>
                <w:sz w:val="28"/>
                <w:szCs w:val="28"/>
              </w:rPr>
              <w:t xml:space="preserve">     İlimize Bağlı Yahşihan İlçesinde bulunan Sanayi Sitesinde 400 </w:t>
            </w:r>
            <w:proofErr w:type="gramStart"/>
            <w:r>
              <w:rPr>
                <w:sz w:val="28"/>
                <w:szCs w:val="28"/>
              </w:rPr>
              <w:t>Dükkanda</w:t>
            </w:r>
            <w:proofErr w:type="gramEnd"/>
            <w:r>
              <w:rPr>
                <w:sz w:val="28"/>
                <w:szCs w:val="28"/>
              </w:rPr>
              <w:t xml:space="preserve"> faaliyet gösterildiği, 2000 Çalışanla Kamyon, İş Makinesi, Zirai Aletler, Marangoz, Mobilya,  Geri Dönüşüm gibi alanlarda faaliyet gösterildiği, Küçük Sanayi Sitesi sorunları arasında en büyük sorunun arka ve ara sokakların asfalt yapılması ile çevre düşeninin olmadığı bu kapsamda destek verilmesinde fayda görüldüğü,</w:t>
            </w:r>
          </w:p>
          <w:p w:rsidR="00D55B46" w:rsidRDefault="00D55B46" w:rsidP="00CE5298">
            <w:pPr>
              <w:jc w:val="both"/>
              <w:rPr>
                <w:sz w:val="28"/>
                <w:szCs w:val="28"/>
              </w:rPr>
            </w:pPr>
          </w:p>
          <w:p w:rsidR="00D55B46" w:rsidRDefault="00D55B46" w:rsidP="00CE5298">
            <w:pPr>
              <w:jc w:val="both"/>
              <w:rPr>
                <w:sz w:val="28"/>
                <w:szCs w:val="28"/>
              </w:rPr>
            </w:pPr>
            <w:r>
              <w:rPr>
                <w:sz w:val="28"/>
                <w:szCs w:val="28"/>
              </w:rPr>
              <w:t xml:space="preserve">    Balışeyh, </w:t>
            </w:r>
            <w:proofErr w:type="spellStart"/>
            <w:r>
              <w:rPr>
                <w:sz w:val="28"/>
                <w:szCs w:val="28"/>
              </w:rPr>
              <w:t>Bahşılı</w:t>
            </w:r>
            <w:proofErr w:type="spellEnd"/>
            <w:r>
              <w:rPr>
                <w:sz w:val="28"/>
                <w:szCs w:val="28"/>
              </w:rPr>
              <w:t xml:space="preserve">, Keskin, Karakeçili, Delice, Çerikli, Sulakyurt İlçesinde küçük çapta hizmet verildiği, faaliyet alanının çoğunluğunda zirai aletlerle ilgili çalışmaları kapsadığı  6 ay kapalı 6 ay açık olarak faaliyet gösteren </w:t>
            </w:r>
            <w:bookmarkStart w:id="0" w:name="_GoBack"/>
            <w:bookmarkEnd w:id="0"/>
            <w:r>
              <w:rPr>
                <w:sz w:val="28"/>
                <w:szCs w:val="28"/>
              </w:rPr>
              <w:t>esnafın maddi olarak desteklenmesi gerektiği yapılan Komisyon çalışmasında belirlenmiştir.</w:t>
            </w:r>
          </w:p>
          <w:p w:rsidR="00D55B46" w:rsidRDefault="00D55B46" w:rsidP="00CE5298">
            <w:pPr>
              <w:jc w:val="both"/>
              <w:rPr>
                <w:sz w:val="28"/>
                <w:szCs w:val="28"/>
              </w:rPr>
            </w:pPr>
          </w:p>
          <w:p w:rsidR="00D55B46" w:rsidRDefault="00D55B46" w:rsidP="00CE5298">
            <w:pPr>
              <w:jc w:val="both"/>
              <w:rPr>
                <w:sz w:val="28"/>
                <w:szCs w:val="28"/>
              </w:rPr>
            </w:pPr>
            <w:r>
              <w:rPr>
                <w:sz w:val="28"/>
                <w:szCs w:val="28"/>
              </w:rPr>
              <w:t xml:space="preserve">    5302 Sayılı yasanın 18.Maddesi kapsamında yapılan çalışma İl Genel Meclisinin bilgilerine arz olunur.</w:t>
            </w:r>
          </w:p>
          <w:p w:rsidR="00D55B46" w:rsidRDefault="00D55B46" w:rsidP="00CE5298">
            <w:pPr>
              <w:jc w:val="both"/>
              <w:rPr>
                <w:sz w:val="28"/>
                <w:szCs w:val="28"/>
              </w:rPr>
            </w:pPr>
          </w:p>
          <w:p w:rsidR="00D55B46" w:rsidRDefault="00D55B46" w:rsidP="00CE5298">
            <w:pPr>
              <w:jc w:val="both"/>
              <w:rPr>
                <w:sz w:val="28"/>
                <w:szCs w:val="28"/>
              </w:rPr>
            </w:pPr>
            <w:r>
              <w:rPr>
                <w:sz w:val="28"/>
                <w:szCs w:val="28"/>
              </w:rPr>
              <w:t xml:space="preserve">         </w:t>
            </w:r>
          </w:p>
          <w:p w:rsidR="00D55B46" w:rsidRDefault="00D55B46" w:rsidP="00CE5298">
            <w:pPr>
              <w:jc w:val="both"/>
            </w:pPr>
          </w:p>
          <w:p w:rsidR="00D55B46" w:rsidRPr="00D55B46" w:rsidRDefault="00D55B46" w:rsidP="00CE5298">
            <w:pPr>
              <w:contextualSpacing/>
              <w:jc w:val="both"/>
            </w:pPr>
            <w:proofErr w:type="spellStart"/>
            <w:r w:rsidRPr="002B3BB9">
              <w:rPr>
                <w:b/>
              </w:rPr>
              <w:t>M</w:t>
            </w:r>
            <w:r w:rsidRPr="00D55B46">
              <w:t>.Kürşat</w:t>
            </w:r>
            <w:proofErr w:type="spellEnd"/>
            <w:r w:rsidRPr="00D55B46">
              <w:t xml:space="preserve"> AVAN                           Hamza KUTLUCA                          Yunus PEHLİVANLI</w:t>
            </w:r>
          </w:p>
          <w:p w:rsidR="00D55B46" w:rsidRPr="00D55B46" w:rsidRDefault="00D55B46" w:rsidP="00CE5298">
            <w:pPr>
              <w:contextualSpacing/>
              <w:jc w:val="both"/>
            </w:pPr>
            <w:r w:rsidRPr="00D55B46">
              <w:t xml:space="preserve"> Komisyon Başkanı                        Başkan Vekili                                   Sözcü</w:t>
            </w:r>
          </w:p>
          <w:p w:rsidR="00D55B46" w:rsidRPr="00D55B46" w:rsidRDefault="00D55B46" w:rsidP="00CE5298">
            <w:pPr>
              <w:contextualSpacing/>
              <w:jc w:val="both"/>
            </w:pPr>
          </w:p>
          <w:p w:rsidR="00D55B46" w:rsidRPr="00D55B46" w:rsidRDefault="00D55B46" w:rsidP="00CE5298">
            <w:pPr>
              <w:contextualSpacing/>
              <w:jc w:val="both"/>
            </w:pPr>
          </w:p>
          <w:p w:rsidR="00D55B46" w:rsidRPr="00D55B46" w:rsidRDefault="00D55B46" w:rsidP="00CE5298">
            <w:pPr>
              <w:contextualSpacing/>
              <w:jc w:val="both"/>
            </w:pPr>
          </w:p>
          <w:p w:rsidR="00D55B46" w:rsidRPr="00D55B46" w:rsidRDefault="00D55B46" w:rsidP="00CE5298">
            <w:pPr>
              <w:contextualSpacing/>
              <w:jc w:val="both"/>
            </w:pPr>
          </w:p>
          <w:p w:rsidR="00D55B46" w:rsidRPr="00D55B46" w:rsidRDefault="00D55B46" w:rsidP="00CE5298">
            <w:pPr>
              <w:contextualSpacing/>
              <w:jc w:val="both"/>
            </w:pPr>
            <w:r w:rsidRPr="00D55B46">
              <w:t>Faruk KAYALAK                                                                                    Sercan SITKI</w:t>
            </w:r>
          </w:p>
          <w:p w:rsidR="00D55B46" w:rsidRPr="00817813" w:rsidRDefault="00D55B46" w:rsidP="00D55B46">
            <w:pPr>
              <w:contextualSpacing/>
              <w:jc w:val="both"/>
            </w:pPr>
            <w:r w:rsidRPr="00D55B46">
              <w:t xml:space="preserve">Üye                                                                                                              </w:t>
            </w:r>
            <w:proofErr w:type="spellStart"/>
            <w:r w:rsidRPr="00D55B46">
              <w:t>Üye</w:t>
            </w:r>
            <w:proofErr w:type="spellEnd"/>
          </w:p>
        </w:tc>
      </w:tr>
    </w:tbl>
    <w:p w:rsidR="003F6A30" w:rsidRDefault="003F6A30"/>
    <w:sectPr w:rsidR="003F6A30" w:rsidSect="00D55B46">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486"/>
    <w:rsid w:val="003F6A30"/>
    <w:rsid w:val="00A27486"/>
    <w:rsid w:val="00D55B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5B4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B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55B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2021-02-10T11:47:00Z</dcterms:created>
  <dcterms:modified xsi:type="dcterms:W3CDTF">2021-02-10T11:48:00Z</dcterms:modified>
</cp:coreProperties>
</file>