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A54" w:rsidRDefault="00946A54" w:rsidP="00946A54">
      <w:pPr>
        <w:tabs>
          <w:tab w:val="left" w:pos="3285"/>
        </w:tabs>
        <w:jc w:val="center"/>
        <w:rPr>
          <w:b/>
        </w:rPr>
      </w:pPr>
      <w:r>
        <w:rPr>
          <w:b/>
        </w:rPr>
        <w:t>T.C.</w:t>
      </w:r>
    </w:p>
    <w:p w:rsidR="00946A54" w:rsidRPr="00817813" w:rsidRDefault="00946A54" w:rsidP="00946A54">
      <w:pPr>
        <w:tabs>
          <w:tab w:val="left" w:pos="3285"/>
        </w:tabs>
        <w:jc w:val="center"/>
        <w:rPr>
          <w:b/>
        </w:rPr>
      </w:pPr>
      <w:r>
        <w:rPr>
          <w:b/>
        </w:rPr>
        <w:t>KIRIKKALE İL</w:t>
      </w:r>
      <w:r w:rsidRPr="00817813">
        <w:rPr>
          <w:b/>
        </w:rPr>
        <w:t xml:space="preserve"> ÖZEL İDARESİ</w:t>
      </w:r>
    </w:p>
    <w:p w:rsidR="00946A54" w:rsidRPr="00817813" w:rsidRDefault="00946A54" w:rsidP="00946A54">
      <w:pPr>
        <w:tabs>
          <w:tab w:val="left" w:pos="3285"/>
        </w:tabs>
        <w:jc w:val="center"/>
        <w:rPr>
          <w:b/>
        </w:rPr>
      </w:pPr>
      <w:r w:rsidRPr="00817813">
        <w:rPr>
          <w:b/>
        </w:rPr>
        <w:t xml:space="preserve">İL GENEL MECLİSİ </w:t>
      </w:r>
    </w:p>
    <w:p w:rsidR="00946A54" w:rsidRPr="00817813" w:rsidRDefault="00946A54" w:rsidP="00946A54">
      <w:pPr>
        <w:tabs>
          <w:tab w:val="left" w:pos="3285"/>
        </w:tabs>
        <w:jc w:val="center"/>
        <w:rPr>
          <w:b/>
        </w:rPr>
      </w:pPr>
      <w:r>
        <w:rPr>
          <w:b/>
        </w:rPr>
        <w:t>TURİZM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946A54" w:rsidRPr="00817813" w:rsidTr="001C2388">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946A54" w:rsidRPr="00817813" w:rsidRDefault="00946A54" w:rsidP="001C2388">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946A54" w:rsidRPr="00817813" w:rsidRDefault="00946A54" w:rsidP="001C2388">
            <w:pPr>
              <w:tabs>
                <w:tab w:val="center" w:pos="4536"/>
                <w:tab w:val="right" w:pos="9072"/>
              </w:tabs>
              <w:rPr>
                <w:b/>
              </w:rPr>
            </w:pPr>
            <w:proofErr w:type="gramStart"/>
            <w:r>
              <w:rPr>
                <w:b/>
              </w:rPr>
              <w:t>Adem</w:t>
            </w:r>
            <w:proofErr w:type="gramEnd"/>
            <w:r>
              <w:rPr>
                <w:b/>
              </w:rPr>
              <w:t xml:space="preserve"> GÖKDERE</w:t>
            </w:r>
          </w:p>
        </w:tc>
      </w:tr>
      <w:tr w:rsidR="00946A54" w:rsidRPr="00817813" w:rsidTr="001C2388">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946A54" w:rsidRDefault="00946A54" w:rsidP="001C2388">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946A54" w:rsidRDefault="00946A54" w:rsidP="001C2388">
            <w:pPr>
              <w:tabs>
                <w:tab w:val="center" w:pos="4536"/>
                <w:tab w:val="right" w:pos="9072"/>
              </w:tabs>
              <w:rPr>
                <w:b/>
              </w:rPr>
            </w:pPr>
            <w:r>
              <w:rPr>
                <w:b/>
              </w:rPr>
              <w:t>Hilmi ŞEN</w:t>
            </w:r>
          </w:p>
        </w:tc>
      </w:tr>
      <w:tr w:rsidR="00946A54" w:rsidRPr="00817813" w:rsidTr="001C2388">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946A54" w:rsidRDefault="00946A54" w:rsidP="001C2388">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946A54" w:rsidRDefault="00946A54" w:rsidP="001C2388">
            <w:pPr>
              <w:tabs>
                <w:tab w:val="center" w:pos="4536"/>
                <w:tab w:val="right" w:pos="9072"/>
              </w:tabs>
              <w:rPr>
                <w:b/>
              </w:rPr>
            </w:pPr>
            <w:r>
              <w:rPr>
                <w:b/>
              </w:rPr>
              <w:t>Murat ÇAYKARA, Hasan GÜLÇİMEN, Bilal BOZBAL</w:t>
            </w:r>
          </w:p>
        </w:tc>
      </w:tr>
      <w:tr w:rsidR="00946A54" w:rsidRPr="00817813" w:rsidTr="001C2388">
        <w:tc>
          <w:tcPr>
            <w:tcW w:w="3369" w:type="dxa"/>
            <w:tcBorders>
              <w:top w:val="single" w:sz="4" w:space="0" w:color="auto"/>
              <w:left w:val="single" w:sz="4" w:space="0" w:color="auto"/>
              <w:bottom w:val="single" w:sz="4" w:space="0" w:color="auto"/>
              <w:right w:val="single" w:sz="4" w:space="0" w:color="auto"/>
            </w:tcBorders>
            <w:hideMark/>
          </w:tcPr>
          <w:p w:rsidR="00946A54" w:rsidRPr="00817813" w:rsidRDefault="00946A54" w:rsidP="001C2388">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946A54" w:rsidRPr="00817813" w:rsidRDefault="00946A54" w:rsidP="001C2388">
            <w:pPr>
              <w:tabs>
                <w:tab w:val="left" w:pos="3285"/>
              </w:tabs>
              <w:rPr>
                <w:b/>
              </w:rPr>
            </w:pPr>
            <w:r>
              <w:rPr>
                <w:b/>
              </w:rPr>
              <w:t>04.02.2021</w:t>
            </w:r>
          </w:p>
        </w:tc>
      </w:tr>
      <w:tr w:rsidR="00946A54" w:rsidRPr="00817813" w:rsidTr="001C2388">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946A54" w:rsidRPr="00817813" w:rsidRDefault="00946A54" w:rsidP="001C2388">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946A54" w:rsidRPr="00817813" w:rsidRDefault="00946A54" w:rsidP="001C2388">
            <w:pPr>
              <w:tabs>
                <w:tab w:val="left" w:pos="3285"/>
              </w:tabs>
              <w:contextualSpacing/>
              <w:jc w:val="both"/>
              <w:rPr>
                <w:b/>
              </w:rPr>
            </w:pPr>
            <w:r>
              <w:rPr>
                <w:b/>
              </w:rPr>
              <w:t>Keskin İlçesi Sulu Mağara</w:t>
            </w:r>
          </w:p>
        </w:tc>
      </w:tr>
      <w:tr w:rsidR="00946A54" w:rsidRPr="00817813" w:rsidTr="001C2388">
        <w:tc>
          <w:tcPr>
            <w:tcW w:w="3369" w:type="dxa"/>
            <w:tcBorders>
              <w:top w:val="single" w:sz="4" w:space="0" w:color="auto"/>
              <w:left w:val="single" w:sz="4" w:space="0" w:color="auto"/>
              <w:bottom w:val="single" w:sz="4" w:space="0" w:color="auto"/>
              <w:right w:val="single" w:sz="4" w:space="0" w:color="auto"/>
            </w:tcBorders>
            <w:hideMark/>
          </w:tcPr>
          <w:p w:rsidR="00946A54" w:rsidRPr="00817813" w:rsidRDefault="00946A54" w:rsidP="001C2388">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946A54" w:rsidRPr="00817813" w:rsidRDefault="00946A54" w:rsidP="001C2388">
            <w:pPr>
              <w:tabs>
                <w:tab w:val="left" w:pos="3285"/>
              </w:tabs>
              <w:contextualSpacing/>
              <w:rPr>
                <w:b/>
              </w:rPr>
            </w:pPr>
            <w:r>
              <w:rPr>
                <w:b/>
              </w:rPr>
              <w:t>04.02.2021</w:t>
            </w:r>
          </w:p>
        </w:tc>
      </w:tr>
    </w:tbl>
    <w:p w:rsidR="00946A54" w:rsidRPr="00817813" w:rsidRDefault="00946A54" w:rsidP="00946A54">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946A54" w:rsidRPr="00817813" w:rsidTr="00946A54">
        <w:trPr>
          <w:trHeight w:val="11418"/>
        </w:trPr>
        <w:tc>
          <w:tcPr>
            <w:tcW w:w="9998" w:type="dxa"/>
            <w:tcBorders>
              <w:top w:val="single" w:sz="4" w:space="0" w:color="auto"/>
              <w:left w:val="single" w:sz="4" w:space="0" w:color="auto"/>
              <w:bottom w:val="single" w:sz="4" w:space="0" w:color="auto"/>
              <w:right w:val="single" w:sz="4" w:space="0" w:color="auto"/>
            </w:tcBorders>
          </w:tcPr>
          <w:p w:rsidR="00946A54" w:rsidRDefault="00946A54" w:rsidP="001C2388">
            <w:pPr>
              <w:textAlignment w:val="baseline"/>
            </w:pPr>
            <w:r>
              <w:t xml:space="preserve">    </w:t>
            </w:r>
          </w:p>
          <w:p w:rsidR="00946A54" w:rsidRDefault="00946A54" w:rsidP="001C2388">
            <w:pPr>
              <w:jc w:val="both"/>
              <w:textAlignment w:val="baseline"/>
            </w:pPr>
            <w:r>
              <w:t xml:space="preserve">      İl Özel İdaresinin Turizm Görevi kapsamında verilen önergede İlimiz Keskin İlçesinde bulunan Sulu Mağara Hakkında çalışma yapılması istenmiş verilen önerge gerekli çalışmanın yapılması amacıyla Komisyonumuza havale edilmiştir. Komisyonumuz 22-23-24-25-26 Şubat 2021 tarihlerinde toplanarak çalışmasını tamamlamış durum aşağıdaki raporda açıklanmıştır.   </w:t>
            </w:r>
          </w:p>
          <w:p w:rsidR="00946A54" w:rsidRDefault="00946A54" w:rsidP="001C2388">
            <w:pPr>
              <w:jc w:val="both"/>
              <w:textAlignment w:val="baseline"/>
            </w:pPr>
            <w:r>
              <w:t xml:space="preserve">   </w:t>
            </w:r>
          </w:p>
          <w:p w:rsidR="00946A54" w:rsidRDefault="00946A54" w:rsidP="001C2388">
            <w:pPr>
              <w:jc w:val="both"/>
              <w:textAlignment w:val="baseline"/>
            </w:pPr>
            <w:r>
              <w:t xml:space="preserve">     </w:t>
            </w:r>
          </w:p>
          <w:p w:rsidR="00946A54" w:rsidRDefault="00946A54" w:rsidP="001C2388">
            <w:pPr>
              <w:jc w:val="both"/>
            </w:pPr>
            <w:r>
              <w:t xml:space="preserve">     Kırıkkale'nin Keskin ilçesinde 285 metre uzunluğa sahip fosil mağara özelliği taşıyan Sulu Mağara'nın En derin noktası 25 metre olan ve tavan yüksekliği 1-4 metre arasında değerlendirilen mağarada, üç kattan oluşan yapay galeriler bulunuyor. Büyük bir bölümü maden ocağı olarak açılan Sulu Mağara'da çeşitli doğal ve yapay şekiller yer alıyor.</w:t>
            </w:r>
          </w:p>
          <w:p w:rsidR="00946A54" w:rsidRDefault="00946A54" w:rsidP="001C2388">
            <w:pPr>
              <w:jc w:val="both"/>
            </w:pPr>
          </w:p>
          <w:p w:rsidR="00946A54" w:rsidRDefault="00946A54" w:rsidP="001C2388">
            <w:pPr>
              <w:jc w:val="both"/>
            </w:pPr>
            <w:r>
              <w:t>Bir bölümü mermer, diğer bölümü ise çamur taşı ve kum taşından oluşan mağarada, mermerler içerisinde açılan 115 metrelik giriş bölümü ile havuzlu salon dikkati çekiyor. Güneyde ve daha aşağıda yer alan kesim ise maden alımı sonucu oluşan galerilerden meydana geliyor.</w:t>
            </w:r>
          </w:p>
          <w:p w:rsidR="00946A54" w:rsidRDefault="00946A54" w:rsidP="001C2388">
            <w:pPr>
              <w:jc w:val="both"/>
            </w:pPr>
          </w:p>
          <w:p w:rsidR="00946A54" w:rsidRDefault="00946A54" w:rsidP="001C2388">
            <w:pPr>
              <w:jc w:val="both"/>
            </w:pPr>
            <w:r>
              <w:t>Paleozoik döneme tarihlendirilen mağaranın girişi ve kuzeybatısındaki havuzlu alanın bir bölümünün ise erken Hristiyanlık döneminde kurşun çıkarma için kullanıldığı düşünülüyor. Mağaranın içerisinde bulunan taş duvar ve havuzların da yine erken Hristiyanlık dönemine ait olduğu biliniyor. Mağaranın havuzlu salon ve salona ait bölümlerde antik dönemde kurşun madeni çıkartıldığı, güneyde ve daha aşağıda bulunan galeride ise maden işletildiği,</w:t>
            </w:r>
          </w:p>
          <w:p w:rsidR="00946A54" w:rsidRDefault="00946A54" w:rsidP="001C2388">
            <w:pPr>
              <w:jc w:val="both"/>
            </w:pPr>
          </w:p>
          <w:p w:rsidR="00946A54" w:rsidRDefault="00946A54" w:rsidP="001C2388">
            <w:pPr>
              <w:jc w:val="both"/>
            </w:pPr>
            <w:r>
              <w:t xml:space="preserve">     Keskin Belediye Başkanlığınca mağaranın ziyarete açılması için çalışmalar yapılmış ve şu an itibariyle ziyarete açık olan Sulu Mağara için yapılan bu çalışmalara Taşınmaz Kültür Varlıklarının Korunması kapsamında İl Özel İdaresi bütçesinden katkı sağlandığı alınan bilgiler arasındadır.</w:t>
            </w:r>
          </w:p>
          <w:p w:rsidR="00946A54" w:rsidRDefault="00946A54" w:rsidP="001C2388">
            <w:pPr>
              <w:jc w:val="both"/>
              <w:textAlignment w:val="baseline"/>
            </w:pPr>
            <w:r>
              <w:t xml:space="preserve"> </w:t>
            </w:r>
          </w:p>
          <w:p w:rsidR="00946A54" w:rsidRDefault="00946A54" w:rsidP="001C2388">
            <w:pPr>
              <w:jc w:val="both"/>
              <w:textAlignment w:val="baseline"/>
            </w:pPr>
            <w:r>
              <w:t xml:space="preserve">        5302 Sayılı yasanın 18.Maddesi kapsamında İl Özel İdaresinin Turizm görevi çerçevesinde hazırlanan rapor İl Genel Meclisinin bilgilerine arz olunur.</w:t>
            </w:r>
          </w:p>
          <w:p w:rsidR="00946A54" w:rsidRDefault="00946A54" w:rsidP="001C2388">
            <w:pPr>
              <w:contextualSpacing/>
              <w:jc w:val="both"/>
            </w:pPr>
          </w:p>
          <w:p w:rsidR="00946A54" w:rsidRDefault="00946A54" w:rsidP="001C2388">
            <w:pPr>
              <w:contextualSpacing/>
              <w:jc w:val="both"/>
            </w:pPr>
          </w:p>
          <w:p w:rsidR="00946A54" w:rsidRPr="007C4745" w:rsidRDefault="00946A54" w:rsidP="001C2388">
            <w:pPr>
              <w:contextualSpacing/>
              <w:jc w:val="both"/>
            </w:pPr>
            <w:r>
              <w:t xml:space="preserve"> </w:t>
            </w:r>
            <w:proofErr w:type="gramStart"/>
            <w:r>
              <w:t>Adem</w:t>
            </w:r>
            <w:proofErr w:type="gramEnd"/>
            <w:r>
              <w:t xml:space="preserve"> GÖKDERE                                 Hilmi ŞEN                                    Murat ÇAYKARA</w:t>
            </w:r>
          </w:p>
          <w:p w:rsidR="00946A54" w:rsidRDefault="00946A54" w:rsidP="001C2388">
            <w:pPr>
              <w:contextualSpacing/>
              <w:jc w:val="both"/>
            </w:pPr>
            <w:r w:rsidRPr="007C4745">
              <w:t xml:space="preserve"> Komisyon Başkanı                             </w:t>
            </w:r>
            <w:r>
              <w:t xml:space="preserve">  </w:t>
            </w:r>
            <w:r w:rsidRPr="007C4745">
              <w:t xml:space="preserve">Başkan Vekili                              </w:t>
            </w:r>
            <w:r>
              <w:t xml:space="preserve">          </w:t>
            </w:r>
            <w:r w:rsidRPr="007C4745">
              <w:t xml:space="preserve"> Sözcü</w:t>
            </w:r>
          </w:p>
          <w:p w:rsidR="00946A54" w:rsidRDefault="00946A54" w:rsidP="001C2388">
            <w:pPr>
              <w:contextualSpacing/>
              <w:jc w:val="both"/>
            </w:pPr>
          </w:p>
          <w:p w:rsidR="00946A54" w:rsidRDefault="00946A54" w:rsidP="001C2388">
            <w:pPr>
              <w:contextualSpacing/>
              <w:jc w:val="both"/>
            </w:pPr>
          </w:p>
          <w:p w:rsidR="00946A54" w:rsidRDefault="00946A54" w:rsidP="001C2388">
            <w:pPr>
              <w:contextualSpacing/>
              <w:jc w:val="both"/>
            </w:pPr>
          </w:p>
          <w:p w:rsidR="00946A54" w:rsidRDefault="00946A54" w:rsidP="001C2388">
            <w:pPr>
              <w:contextualSpacing/>
              <w:jc w:val="both"/>
            </w:pPr>
          </w:p>
          <w:p w:rsidR="00946A54" w:rsidRPr="007C4745" w:rsidRDefault="00946A54" w:rsidP="001C2388">
            <w:pPr>
              <w:contextualSpacing/>
              <w:jc w:val="both"/>
            </w:pPr>
          </w:p>
          <w:p w:rsidR="00946A54" w:rsidRPr="007C4745" w:rsidRDefault="00946A54" w:rsidP="001C2388">
            <w:pPr>
              <w:contextualSpacing/>
              <w:jc w:val="both"/>
            </w:pPr>
            <w:r>
              <w:t>Hasan GÜLÇİMEN                                                                                   Bilal BOZBAL</w:t>
            </w:r>
          </w:p>
          <w:p w:rsidR="00946A54" w:rsidRPr="00817813" w:rsidRDefault="00946A54" w:rsidP="00946A54">
            <w:pPr>
              <w:contextualSpacing/>
              <w:jc w:val="both"/>
            </w:pPr>
            <w:r w:rsidRPr="007C4745">
              <w:t xml:space="preserve">   </w:t>
            </w:r>
            <w:r>
              <w:t xml:space="preserve"> </w:t>
            </w:r>
            <w:r w:rsidRPr="007C4745">
              <w:t xml:space="preserve">Üye                                                                                                       </w:t>
            </w:r>
            <w:r>
              <w:t xml:space="preserve">         </w:t>
            </w:r>
            <w:r w:rsidRPr="007C4745">
              <w:t xml:space="preserve">  </w:t>
            </w:r>
            <w:proofErr w:type="spellStart"/>
            <w:r w:rsidRPr="004B2457">
              <w:rPr>
                <w:sz w:val="28"/>
                <w:szCs w:val="28"/>
              </w:rPr>
              <w:t>Üye</w:t>
            </w:r>
            <w:proofErr w:type="spellEnd"/>
            <w:r w:rsidRPr="004B2457">
              <w:rPr>
                <w:sz w:val="28"/>
                <w:szCs w:val="28"/>
              </w:rPr>
              <w:t xml:space="preserve">  </w:t>
            </w:r>
            <w:bookmarkStart w:id="0" w:name="_GoBack"/>
            <w:bookmarkEnd w:id="0"/>
          </w:p>
        </w:tc>
      </w:tr>
    </w:tbl>
    <w:p w:rsidR="003F6A30" w:rsidRDefault="003F6A30"/>
    <w:sectPr w:rsidR="003F6A30" w:rsidSect="00946A54">
      <w:pgSz w:w="11906" w:h="16838"/>
      <w:pgMar w:top="567"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E12"/>
    <w:rsid w:val="003F6A30"/>
    <w:rsid w:val="007C4E12"/>
    <w:rsid w:val="00946A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A5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A5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2021-03-18T10:20:00Z</dcterms:created>
  <dcterms:modified xsi:type="dcterms:W3CDTF">2021-03-18T10:21:00Z</dcterms:modified>
</cp:coreProperties>
</file>