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C8" w:rsidRDefault="009D6AC8" w:rsidP="009D6AC8">
      <w:pPr>
        <w:tabs>
          <w:tab w:val="left" w:pos="3285"/>
        </w:tabs>
        <w:jc w:val="center"/>
        <w:rPr>
          <w:b/>
        </w:rPr>
      </w:pPr>
      <w:r>
        <w:rPr>
          <w:b/>
        </w:rPr>
        <w:t>T.C.</w:t>
      </w:r>
    </w:p>
    <w:p w:rsidR="009D6AC8" w:rsidRDefault="009D6AC8" w:rsidP="009D6AC8">
      <w:pPr>
        <w:tabs>
          <w:tab w:val="left" w:pos="3285"/>
        </w:tabs>
        <w:jc w:val="center"/>
        <w:rPr>
          <w:b/>
        </w:rPr>
      </w:pPr>
      <w:r>
        <w:rPr>
          <w:b/>
        </w:rPr>
        <w:t>KIRIKKALE İL ÖZEL İDARESİ</w:t>
      </w:r>
    </w:p>
    <w:p w:rsidR="009D6AC8" w:rsidRDefault="009D6AC8" w:rsidP="009D6AC8">
      <w:pPr>
        <w:tabs>
          <w:tab w:val="left" w:pos="3285"/>
        </w:tabs>
        <w:jc w:val="center"/>
        <w:rPr>
          <w:b/>
        </w:rPr>
      </w:pPr>
      <w:r>
        <w:rPr>
          <w:b/>
        </w:rPr>
        <w:t xml:space="preserve">İL GENEL MECLİSİ </w:t>
      </w:r>
    </w:p>
    <w:p w:rsidR="009D6AC8" w:rsidRDefault="009D6AC8" w:rsidP="009D6AC8">
      <w:pPr>
        <w:tabs>
          <w:tab w:val="left" w:pos="3285"/>
        </w:tabs>
        <w:jc w:val="center"/>
        <w:rPr>
          <w:b/>
        </w:rPr>
      </w:pPr>
      <w:r>
        <w:rPr>
          <w:b/>
        </w:rPr>
        <w:t>PLAN VE BÜTÇE KOMİSYONU</w:t>
      </w:r>
    </w:p>
    <w:p w:rsidR="009D6AC8" w:rsidRDefault="009D6AC8" w:rsidP="009D6AC8">
      <w:pPr>
        <w:tabs>
          <w:tab w:val="left" w:pos="3285"/>
        </w:tabs>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9D6AC8" w:rsidTr="009D6AC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D6AC8" w:rsidRDefault="009D6AC8" w:rsidP="00E94AEE">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9D6AC8" w:rsidRDefault="009D6AC8" w:rsidP="00E94AEE">
            <w:pPr>
              <w:pStyle w:val="stbilgi"/>
              <w:rPr>
                <w:b/>
              </w:rPr>
            </w:pPr>
            <w:r>
              <w:rPr>
                <w:b/>
              </w:rPr>
              <w:t>Harun OĞUZ</w:t>
            </w:r>
          </w:p>
        </w:tc>
      </w:tr>
      <w:tr w:rsidR="009D6AC8" w:rsidTr="009D6AC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D6AC8" w:rsidRDefault="009D6AC8" w:rsidP="00E94AEE">
            <w:pPr>
              <w:pStyle w:val="stbilgi"/>
              <w:rPr>
                <w:b/>
                <w:sz w:val="22"/>
              </w:rPr>
            </w:pPr>
            <w:proofErr w:type="gramStart"/>
            <w:r>
              <w:rPr>
                <w:b/>
                <w:sz w:val="22"/>
                <w:szCs w:val="22"/>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9D6AC8" w:rsidRDefault="001B1B68" w:rsidP="00E94AEE">
            <w:pPr>
              <w:pStyle w:val="stbilgi"/>
              <w:rPr>
                <w:b/>
              </w:rPr>
            </w:pPr>
            <w:proofErr w:type="spellStart"/>
            <w:r w:rsidRPr="00D95064">
              <w:rPr>
                <w:b/>
              </w:rPr>
              <w:t>M.Kürşad</w:t>
            </w:r>
            <w:proofErr w:type="spellEnd"/>
            <w:r w:rsidRPr="00D95064">
              <w:rPr>
                <w:b/>
              </w:rPr>
              <w:t xml:space="preserve"> ÇİÇEK</w:t>
            </w:r>
            <w:bookmarkStart w:id="0" w:name="_GoBack"/>
            <w:bookmarkEnd w:id="0"/>
          </w:p>
        </w:tc>
      </w:tr>
      <w:tr w:rsidR="009D6AC8" w:rsidTr="009D6AC8">
        <w:tc>
          <w:tcPr>
            <w:tcW w:w="2802" w:type="dxa"/>
            <w:tcBorders>
              <w:top w:val="single" w:sz="4" w:space="0" w:color="auto"/>
              <w:left w:val="single" w:sz="4" w:space="0" w:color="auto"/>
              <w:bottom w:val="single" w:sz="4" w:space="0" w:color="auto"/>
              <w:right w:val="single" w:sz="4" w:space="0" w:color="auto"/>
            </w:tcBorders>
          </w:tcPr>
          <w:p w:rsidR="009D6AC8" w:rsidRDefault="009D6AC8" w:rsidP="00E94AEE">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1B1B68" w:rsidRPr="00D95064" w:rsidRDefault="009D6AC8" w:rsidP="001B1B68">
            <w:pPr>
              <w:tabs>
                <w:tab w:val="left" w:pos="3285"/>
              </w:tabs>
              <w:rPr>
                <w:b/>
              </w:rPr>
            </w:pPr>
            <w:r>
              <w:rPr>
                <w:b/>
                <w:sz w:val="22"/>
              </w:rPr>
              <w:t xml:space="preserve"> </w:t>
            </w:r>
            <w:r w:rsidR="001B1B68" w:rsidRPr="00D95064">
              <w:rPr>
                <w:b/>
              </w:rPr>
              <w:t xml:space="preserve">Rıza USLU, Şükrü EVCİ, İlyas CANÖZ, Hasan ÇOBAN, </w:t>
            </w:r>
          </w:p>
          <w:p w:rsidR="009D6AC8" w:rsidRPr="008F10CF" w:rsidRDefault="001B1B68" w:rsidP="001B1B68">
            <w:pPr>
              <w:tabs>
                <w:tab w:val="left" w:pos="3285"/>
              </w:tabs>
              <w:rPr>
                <w:b/>
                <w:sz w:val="22"/>
              </w:rPr>
            </w:pPr>
            <w:r w:rsidRPr="00D95064">
              <w:rPr>
                <w:b/>
              </w:rPr>
              <w:t>Hüseyin ULUYÜREK</w:t>
            </w:r>
          </w:p>
        </w:tc>
      </w:tr>
      <w:tr w:rsidR="009D6AC8" w:rsidTr="009D6AC8">
        <w:tc>
          <w:tcPr>
            <w:tcW w:w="2802" w:type="dxa"/>
            <w:tcBorders>
              <w:top w:val="single" w:sz="4" w:space="0" w:color="auto"/>
              <w:left w:val="single" w:sz="4" w:space="0" w:color="auto"/>
              <w:bottom w:val="single" w:sz="4" w:space="0" w:color="auto"/>
              <w:right w:val="single" w:sz="4" w:space="0" w:color="auto"/>
            </w:tcBorders>
            <w:hideMark/>
          </w:tcPr>
          <w:p w:rsidR="009D6AC8" w:rsidRDefault="009D6AC8" w:rsidP="00E94AEE">
            <w:pPr>
              <w:tabs>
                <w:tab w:val="left" w:pos="3285"/>
              </w:tabs>
              <w:rPr>
                <w:b/>
                <w:sz w:val="22"/>
              </w:rPr>
            </w:pPr>
            <w:r>
              <w:rPr>
                <w:b/>
                <w:sz w:val="22"/>
                <w:szCs w:val="22"/>
              </w:rPr>
              <w:t>TEKLİFİN TARİHİ</w:t>
            </w:r>
          </w:p>
        </w:tc>
        <w:tc>
          <w:tcPr>
            <w:tcW w:w="7087" w:type="dxa"/>
            <w:tcBorders>
              <w:top w:val="single" w:sz="4" w:space="0" w:color="auto"/>
              <w:left w:val="single" w:sz="4" w:space="0" w:color="auto"/>
              <w:bottom w:val="single" w:sz="4" w:space="0" w:color="auto"/>
              <w:right w:val="single" w:sz="4" w:space="0" w:color="auto"/>
            </w:tcBorders>
          </w:tcPr>
          <w:p w:rsidR="009D6AC8" w:rsidRPr="002F10E8" w:rsidRDefault="009D6AC8" w:rsidP="00E94AEE">
            <w:pPr>
              <w:tabs>
                <w:tab w:val="left" w:pos="3285"/>
              </w:tabs>
              <w:rPr>
                <w:b/>
              </w:rPr>
            </w:pPr>
            <w:r>
              <w:rPr>
                <w:b/>
              </w:rPr>
              <w:t>04-05 Şubat 2021</w:t>
            </w:r>
          </w:p>
        </w:tc>
      </w:tr>
      <w:tr w:rsidR="009D6AC8" w:rsidTr="009D6AC8">
        <w:trPr>
          <w:trHeight w:val="266"/>
        </w:trPr>
        <w:tc>
          <w:tcPr>
            <w:tcW w:w="2802" w:type="dxa"/>
            <w:tcBorders>
              <w:top w:val="single" w:sz="4" w:space="0" w:color="auto"/>
              <w:left w:val="single" w:sz="4" w:space="0" w:color="auto"/>
              <w:bottom w:val="single" w:sz="4" w:space="0" w:color="auto"/>
              <w:right w:val="single" w:sz="4" w:space="0" w:color="auto"/>
            </w:tcBorders>
            <w:vAlign w:val="center"/>
            <w:hideMark/>
          </w:tcPr>
          <w:p w:rsidR="009D6AC8" w:rsidRDefault="009D6AC8" w:rsidP="00E94AEE">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9D6AC8" w:rsidRPr="002F10E8" w:rsidRDefault="009D6AC8" w:rsidP="00E94AEE">
            <w:pPr>
              <w:tabs>
                <w:tab w:val="left" w:pos="3285"/>
              </w:tabs>
              <w:rPr>
                <w:b/>
              </w:rPr>
            </w:pPr>
            <w:r>
              <w:rPr>
                <w:b/>
              </w:rPr>
              <w:t>Tahsis, İçme Suyu Çalışması, Boru yardımı ve Bariyer yapımı</w:t>
            </w:r>
          </w:p>
        </w:tc>
      </w:tr>
      <w:tr w:rsidR="009D6AC8" w:rsidTr="009D6AC8">
        <w:tc>
          <w:tcPr>
            <w:tcW w:w="2802" w:type="dxa"/>
            <w:tcBorders>
              <w:top w:val="single" w:sz="4" w:space="0" w:color="auto"/>
              <w:left w:val="single" w:sz="4" w:space="0" w:color="auto"/>
              <w:bottom w:val="single" w:sz="4" w:space="0" w:color="auto"/>
              <w:right w:val="single" w:sz="4" w:space="0" w:color="auto"/>
            </w:tcBorders>
            <w:hideMark/>
          </w:tcPr>
          <w:p w:rsidR="009D6AC8" w:rsidRDefault="009D6AC8" w:rsidP="00E94AEE">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9D6AC8" w:rsidRPr="002F10E8" w:rsidRDefault="009D6AC8" w:rsidP="00E94AEE">
            <w:pPr>
              <w:tabs>
                <w:tab w:val="left" w:pos="3285"/>
              </w:tabs>
              <w:rPr>
                <w:b/>
              </w:rPr>
            </w:pPr>
            <w:r>
              <w:rPr>
                <w:b/>
              </w:rPr>
              <w:t>04-05 Şubat 2021</w:t>
            </w:r>
          </w:p>
        </w:tc>
      </w:tr>
    </w:tbl>
    <w:p w:rsidR="009D6AC8" w:rsidRDefault="009D6AC8" w:rsidP="009D6AC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9D6AC8" w:rsidTr="00E94AEE">
        <w:trPr>
          <w:trHeight w:val="6288"/>
        </w:trPr>
        <w:tc>
          <w:tcPr>
            <w:tcW w:w="10760" w:type="dxa"/>
            <w:tcBorders>
              <w:top w:val="single" w:sz="4" w:space="0" w:color="auto"/>
              <w:left w:val="single" w:sz="4" w:space="0" w:color="auto"/>
              <w:bottom w:val="single" w:sz="4" w:space="0" w:color="auto"/>
              <w:right w:val="single" w:sz="4" w:space="0" w:color="auto"/>
            </w:tcBorders>
          </w:tcPr>
          <w:p w:rsidR="009D6AC8" w:rsidRDefault="009D6AC8" w:rsidP="00E94AEE">
            <w:pPr>
              <w:pStyle w:val="ListeParagraf"/>
              <w:ind w:left="0"/>
              <w:jc w:val="both"/>
              <w:rPr>
                <w:szCs w:val="20"/>
              </w:rPr>
            </w:pPr>
            <w:r>
              <w:t xml:space="preserve">      </w:t>
            </w:r>
            <w:r>
              <w:rPr>
                <w:szCs w:val="20"/>
              </w:rPr>
              <w:t xml:space="preserve"> 5302 Sayılı yasa kapsamında verilen önergelerde; İl Özel İdaresi sorumluluk alanında bulunan Köylerin içme suyu sorunu, Boru Yardımı, Bina Tahsisi ve Tamir Bakımı ve Yola bariyer yapımı İl Genel Meclisi gündemine getirilmiş, teklif 5302 Sayılı yasanın 16.Maddesi kapsamında Komisyonumuza havale edilmiştir. Komisyonumuz 8-9-10-11-12 Şubat 2021 tarihlerinde toplanarak çalışmasını tamamlamıştır.</w:t>
            </w:r>
          </w:p>
          <w:p w:rsidR="009D6AC8" w:rsidRDefault="009D6AC8" w:rsidP="00E94AEE">
            <w:pPr>
              <w:jc w:val="both"/>
              <w:rPr>
                <w:szCs w:val="20"/>
              </w:rPr>
            </w:pPr>
          </w:p>
          <w:p w:rsidR="009D6AC8" w:rsidRDefault="009D6AC8" w:rsidP="00E94AEE">
            <w:pPr>
              <w:jc w:val="both"/>
              <w:rPr>
                <w:szCs w:val="20"/>
              </w:rPr>
            </w:pPr>
            <w:r>
              <w:rPr>
                <w:szCs w:val="20"/>
              </w:rPr>
              <w:t xml:space="preserve">      İl Özel İdaresi sorumluluk alalında bulunan Köylerin ortak kullanımında olan hizmetler verilen önergelerle günde getirilerek ihtiyaçların karşılanması sağlanabilmektedir. Bu kapsamda verilen önergelerde;</w:t>
            </w:r>
          </w:p>
          <w:p w:rsidR="009D6AC8" w:rsidRDefault="009D6AC8" w:rsidP="009D6AC8">
            <w:pPr>
              <w:pStyle w:val="ListeParagraf"/>
              <w:numPr>
                <w:ilvl w:val="0"/>
                <w:numId w:val="1"/>
              </w:numPr>
              <w:jc w:val="both"/>
              <w:rPr>
                <w:szCs w:val="20"/>
              </w:rPr>
            </w:pPr>
            <w:r>
              <w:rPr>
                <w:szCs w:val="20"/>
              </w:rPr>
              <w:t xml:space="preserve">    Merkez İlçeye bağlı Kazmaca Köyünde bulunan Muhtarlık binası olarak kullanılan yerin Köy muhtarlığına tahsis edilerek ve tamir bakımı yapılması ve Kazmaca Köy Yolunun Kızıldere girişinde yolun tehlike arz etmesi nedeniyle bariyer yapılması istenmiştir. </w:t>
            </w:r>
          </w:p>
          <w:p w:rsidR="009D6AC8" w:rsidRDefault="009D6AC8" w:rsidP="00E94AEE">
            <w:pPr>
              <w:pStyle w:val="ListeParagraf"/>
              <w:ind w:left="780"/>
              <w:jc w:val="both"/>
              <w:rPr>
                <w:szCs w:val="20"/>
              </w:rPr>
            </w:pPr>
            <w:r>
              <w:rPr>
                <w:szCs w:val="20"/>
              </w:rPr>
              <w:t xml:space="preserve">    Bu hususla ilgili çalışmada Köy Muhtarlığı tarafından kullanılan binanın Köy Tüzel Kişiliğine ait olduğu, ancak Binanın Kalkınma Kooperatifine tahsis edildiği, bu nedenle taşınmazın Muhtarlığa tekrar tahsis yetkisinin İl Özel İdaresinde olmadığı anlaşılmıştır. Yine adı geçen Köye ait yolun Kızıldere Girişi Sağ tarafta uçurum olduğu, bu hususla yapılabilecek çalışmanın İl Özel İdaresi Teknik Elemanlarınca belirlenerek İl Genel Meclisine sunulmasına, </w:t>
            </w:r>
          </w:p>
          <w:p w:rsidR="009D6AC8" w:rsidRDefault="009D6AC8" w:rsidP="00E94AEE">
            <w:pPr>
              <w:pStyle w:val="ListeParagraf"/>
              <w:ind w:left="780"/>
              <w:jc w:val="both"/>
              <w:rPr>
                <w:szCs w:val="20"/>
              </w:rPr>
            </w:pPr>
          </w:p>
          <w:p w:rsidR="009D6AC8" w:rsidRDefault="009D6AC8" w:rsidP="009D6AC8">
            <w:pPr>
              <w:pStyle w:val="ListeParagraf"/>
              <w:numPr>
                <w:ilvl w:val="0"/>
                <w:numId w:val="1"/>
              </w:numPr>
              <w:jc w:val="both"/>
              <w:rPr>
                <w:szCs w:val="20"/>
              </w:rPr>
            </w:pPr>
            <w:r>
              <w:rPr>
                <w:szCs w:val="20"/>
              </w:rPr>
              <w:t xml:space="preserve">    Merkez Yukarı Mahmutlar Köyüne ait Ormanlık alanda bir miktar su bulunduğu alınan bilgiler arasındadır. Söz konusu yerde İl Özel İdaresi Teknik Elemanlarınca gerekli incelemenin yapılması, suyun cazibeli olarak getirilebileceğinin tespit edilmesi durumunda İl Özel İdaresi iş gücüyle gerekli çalışmanın yapılmasına,</w:t>
            </w:r>
          </w:p>
          <w:p w:rsidR="009D6AC8" w:rsidRDefault="009D6AC8" w:rsidP="00E94AEE">
            <w:pPr>
              <w:pStyle w:val="ListeParagraf"/>
              <w:ind w:left="780"/>
              <w:jc w:val="both"/>
              <w:rPr>
                <w:szCs w:val="20"/>
              </w:rPr>
            </w:pPr>
          </w:p>
          <w:p w:rsidR="009D6AC8" w:rsidRPr="00336114" w:rsidRDefault="009D6AC8" w:rsidP="009D6AC8">
            <w:pPr>
              <w:pStyle w:val="ListeParagraf"/>
              <w:numPr>
                <w:ilvl w:val="0"/>
                <w:numId w:val="1"/>
              </w:numPr>
              <w:jc w:val="both"/>
              <w:rPr>
                <w:szCs w:val="20"/>
              </w:rPr>
            </w:pPr>
            <w:r>
              <w:rPr>
                <w:szCs w:val="20"/>
              </w:rPr>
              <w:t xml:space="preserve">     Balışeyh İlçesi </w:t>
            </w:r>
            <w:proofErr w:type="spellStart"/>
            <w:r>
              <w:rPr>
                <w:szCs w:val="20"/>
              </w:rPr>
              <w:t>Koçubaba</w:t>
            </w:r>
            <w:proofErr w:type="spellEnd"/>
            <w:r>
              <w:rPr>
                <w:szCs w:val="20"/>
              </w:rPr>
              <w:t xml:space="preserve"> Köyü içme suyu irsaliye hattının çok eski olması nedeniyle sürekli içme suyu şebekesinde arızaların oluştuğu alınan bilgiler arasındadır. İl Özel İdaresi Teknik Elemanlarınca yerinde inceleme yapılması, boru değişimine ihtiyaç duyulması halinde miktarı ve </w:t>
            </w:r>
            <w:proofErr w:type="spellStart"/>
            <w:r>
              <w:rPr>
                <w:szCs w:val="20"/>
              </w:rPr>
              <w:t>ebatı</w:t>
            </w:r>
            <w:proofErr w:type="spellEnd"/>
            <w:r>
              <w:rPr>
                <w:szCs w:val="20"/>
              </w:rPr>
              <w:t xml:space="preserve"> belirlenen boruların 2021 yılı </w:t>
            </w:r>
            <w:r w:rsidRPr="00336114">
              <w:rPr>
                <w:szCs w:val="20"/>
              </w:rPr>
              <w:t>planlamalarında</w:t>
            </w:r>
            <w:r>
              <w:rPr>
                <w:szCs w:val="20"/>
              </w:rPr>
              <w:t xml:space="preserve"> dikkate alınmasına Komisyonumuzca oybirliğiyle karar verildi.</w:t>
            </w:r>
          </w:p>
          <w:p w:rsidR="009D6AC8" w:rsidRPr="00595BAE" w:rsidRDefault="009D6AC8" w:rsidP="00E94AEE">
            <w:pPr>
              <w:jc w:val="both"/>
              <w:rPr>
                <w:szCs w:val="20"/>
              </w:rPr>
            </w:pPr>
            <w:r>
              <w:rPr>
                <w:szCs w:val="20"/>
              </w:rPr>
              <w:t xml:space="preserve">     </w:t>
            </w:r>
          </w:p>
          <w:p w:rsidR="009D6AC8" w:rsidRPr="00595BAE" w:rsidRDefault="009D6AC8" w:rsidP="00E94AEE">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9D6AC8" w:rsidRDefault="009D6AC8" w:rsidP="00E94AEE">
            <w:pPr>
              <w:pStyle w:val="ListeParagraf"/>
              <w:ind w:left="0"/>
              <w:jc w:val="both"/>
            </w:pPr>
          </w:p>
        </w:tc>
      </w:tr>
      <w:tr w:rsidR="009D6AC8" w:rsidTr="009D6AC8">
        <w:trPr>
          <w:trHeight w:val="2140"/>
        </w:trPr>
        <w:tc>
          <w:tcPr>
            <w:tcW w:w="10760" w:type="dxa"/>
            <w:tcBorders>
              <w:top w:val="single" w:sz="4" w:space="0" w:color="auto"/>
              <w:left w:val="single" w:sz="4" w:space="0" w:color="auto"/>
              <w:bottom w:val="single" w:sz="4" w:space="0" w:color="auto"/>
              <w:right w:val="single" w:sz="4" w:space="0" w:color="auto"/>
            </w:tcBorders>
          </w:tcPr>
          <w:p w:rsidR="009D6AC8" w:rsidRDefault="009D6AC8" w:rsidP="00E94AEE">
            <w:pPr>
              <w:pStyle w:val="ListeParagraf"/>
              <w:ind w:left="0"/>
              <w:jc w:val="both"/>
            </w:pPr>
          </w:p>
          <w:p w:rsidR="009D6AC8" w:rsidRDefault="009D6AC8" w:rsidP="00E94AE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9D6AC8" w:rsidRDefault="009D6AC8" w:rsidP="00E94AEE">
            <w:pPr>
              <w:pStyle w:val="ListeParagraf"/>
              <w:ind w:left="0"/>
              <w:jc w:val="both"/>
            </w:pPr>
            <w:r>
              <w:t xml:space="preserve">Komisyon Başkanı                        Başkan Vekili                    Sözcü                          Üye       </w:t>
            </w:r>
          </w:p>
          <w:p w:rsidR="009D6AC8" w:rsidRDefault="009D6AC8" w:rsidP="00E94AEE">
            <w:pPr>
              <w:pStyle w:val="ListeParagraf"/>
              <w:ind w:left="0"/>
              <w:jc w:val="both"/>
            </w:pPr>
          </w:p>
          <w:p w:rsidR="009D6AC8" w:rsidRDefault="009D6AC8" w:rsidP="00E94AEE">
            <w:pPr>
              <w:pStyle w:val="ListeParagraf"/>
              <w:ind w:left="0"/>
              <w:jc w:val="both"/>
            </w:pPr>
          </w:p>
          <w:p w:rsidR="009D6AC8" w:rsidRDefault="009D6AC8" w:rsidP="00E94AEE">
            <w:pPr>
              <w:pStyle w:val="ListeParagraf"/>
              <w:ind w:left="0"/>
              <w:jc w:val="both"/>
            </w:pPr>
          </w:p>
          <w:p w:rsidR="009D6AC8" w:rsidRDefault="009D6AC8" w:rsidP="00E94AEE">
            <w:pPr>
              <w:pStyle w:val="ListeParagraf"/>
              <w:ind w:left="0"/>
            </w:pPr>
            <w:r>
              <w:t xml:space="preserve">Hüseyin ULUYÜREK                                   Şükrü EVCİ                           İlyas CANÖZ                                                </w:t>
            </w:r>
          </w:p>
          <w:p w:rsidR="009D6AC8" w:rsidRDefault="009D6AC8" w:rsidP="009D6AC8">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9D6AC8">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B22B7"/>
    <w:multiLevelType w:val="hybridMultilevel"/>
    <w:tmpl w:val="7584E9DC"/>
    <w:lvl w:ilvl="0" w:tplc="4FFE328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53"/>
    <w:rsid w:val="001B1B68"/>
    <w:rsid w:val="003F6A30"/>
    <w:rsid w:val="00467053"/>
    <w:rsid w:val="009D6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6AC8"/>
    <w:pPr>
      <w:ind w:left="720"/>
      <w:contextualSpacing/>
    </w:pPr>
  </w:style>
  <w:style w:type="paragraph" w:styleId="stbilgi">
    <w:name w:val="header"/>
    <w:basedOn w:val="Normal"/>
    <w:link w:val="stbilgiChar"/>
    <w:unhideWhenUsed/>
    <w:rsid w:val="009D6AC8"/>
    <w:pPr>
      <w:tabs>
        <w:tab w:val="center" w:pos="4536"/>
        <w:tab w:val="right" w:pos="9072"/>
      </w:tabs>
    </w:pPr>
  </w:style>
  <w:style w:type="character" w:customStyle="1" w:styleId="stbilgiChar">
    <w:name w:val="Üstbilgi Char"/>
    <w:basedOn w:val="VarsaylanParagrafYazTipi"/>
    <w:link w:val="stbilgi"/>
    <w:rsid w:val="009D6AC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6AC8"/>
    <w:pPr>
      <w:ind w:left="720"/>
      <w:contextualSpacing/>
    </w:pPr>
  </w:style>
  <w:style w:type="paragraph" w:styleId="stbilgi">
    <w:name w:val="header"/>
    <w:basedOn w:val="Normal"/>
    <w:link w:val="stbilgiChar"/>
    <w:unhideWhenUsed/>
    <w:rsid w:val="009D6AC8"/>
    <w:pPr>
      <w:tabs>
        <w:tab w:val="center" w:pos="4536"/>
        <w:tab w:val="right" w:pos="9072"/>
      </w:tabs>
    </w:pPr>
  </w:style>
  <w:style w:type="character" w:customStyle="1" w:styleId="stbilgiChar">
    <w:name w:val="Üstbilgi Char"/>
    <w:basedOn w:val="VarsaylanParagrafYazTipi"/>
    <w:link w:val="stbilgi"/>
    <w:rsid w:val="009D6AC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2021-03-03T13:08:00Z</dcterms:created>
  <dcterms:modified xsi:type="dcterms:W3CDTF">2021-03-03T13:16:00Z</dcterms:modified>
</cp:coreProperties>
</file>