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9D" w:rsidRDefault="0005399D" w:rsidP="0005399D">
      <w:pPr>
        <w:tabs>
          <w:tab w:val="left" w:pos="3285"/>
        </w:tabs>
        <w:jc w:val="center"/>
        <w:rPr>
          <w:b/>
        </w:rPr>
      </w:pPr>
      <w:r>
        <w:rPr>
          <w:b/>
        </w:rPr>
        <w:t>T.C.</w:t>
      </w:r>
    </w:p>
    <w:p w:rsidR="0005399D" w:rsidRDefault="0005399D" w:rsidP="0005399D">
      <w:pPr>
        <w:tabs>
          <w:tab w:val="left" w:pos="3285"/>
        </w:tabs>
        <w:jc w:val="center"/>
        <w:rPr>
          <w:b/>
        </w:rPr>
      </w:pPr>
      <w:r>
        <w:rPr>
          <w:b/>
        </w:rPr>
        <w:t>KIRIKKALE İL ÖZEL İDARESİ</w:t>
      </w:r>
    </w:p>
    <w:p w:rsidR="0005399D" w:rsidRDefault="0005399D" w:rsidP="0005399D">
      <w:pPr>
        <w:tabs>
          <w:tab w:val="left" w:pos="3285"/>
        </w:tabs>
        <w:jc w:val="center"/>
        <w:rPr>
          <w:b/>
        </w:rPr>
      </w:pPr>
      <w:r>
        <w:rPr>
          <w:b/>
        </w:rPr>
        <w:t xml:space="preserve">İL GENEL MECLİSİ </w:t>
      </w:r>
    </w:p>
    <w:p w:rsidR="0005399D" w:rsidRDefault="0005399D" w:rsidP="0005399D">
      <w:pPr>
        <w:tabs>
          <w:tab w:val="left" w:pos="3285"/>
        </w:tabs>
        <w:jc w:val="center"/>
        <w:rPr>
          <w:b/>
        </w:rPr>
      </w:pPr>
      <w:r>
        <w:rPr>
          <w:b/>
        </w:rPr>
        <w:t>MECLİS, ENCÜMEN KARARLARI VE PROGRAMLARI İZLEMEKOMİSYONU</w:t>
      </w:r>
    </w:p>
    <w:p w:rsidR="0005399D" w:rsidRDefault="0005399D" w:rsidP="0005399D">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05399D" w:rsidTr="0005399D">
        <w:trPr>
          <w:trHeight w:val="314"/>
        </w:trPr>
        <w:tc>
          <w:tcPr>
            <w:tcW w:w="3227" w:type="dxa"/>
            <w:tcBorders>
              <w:top w:val="single" w:sz="4" w:space="0" w:color="auto"/>
              <w:left w:val="single" w:sz="4" w:space="0" w:color="auto"/>
              <w:bottom w:val="single" w:sz="4" w:space="0" w:color="auto"/>
              <w:right w:val="single" w:sz="4" w:space="0" w:color="auto"/>
            </w:tcBorders>
            <w:vAlign w:val="center"/>
            <w:hideMark/>
          </w:tcPr>
          <w:p w:rsidR="0005399D" w:rsidRDefault="0005399D" w:rsidP="00873643">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05399D" w:rsidRDefault="0005399D" w:rsidP="00873643">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05399D" w:rsidTr="0005399D">
        <w:trPr>
          <w:trHeight w:val="178"/>
        </w:trPr>
        <w:tc>
          <w:tcPr>
            <w:tcW w:w="3227" w:type="dxa"/>
            <w:tcBorders>
              <w:top w:val="single" w:sz="4" w:space="0" w:color="auto"/>
              <w:left w:val="single" w:sz="4" w:space="0" w:color="auto"/>
              <w:bottom w:val="single" w:sz="4" w:space="0" w:color="auto"/>
              <w:right w:val="single" w:sz="4" w:space="0" w:color="auto"/>
            </w:tcBorders>
            <w:vAlign w:val="bottom"/>
            <w:hideMark/>
          </w:tcPr>
          <w:p w:rsidR="0005399D" w:rsidRDefault="0005399D" w:rsidP="00873643">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05399D" w:rsidRDefault="0005399D" w:rsidP="00873643">
            <w:pPr>
              <w:pStyle w:val="stbilgi"/>
              <w:spacing w:line="276" w:lineRule="auto"/>
              <w:rPr>
                <w:b/>
                <w:lang w:eastAsia="en-US"/>
              </w:rPr>
            </w:pPr>
            <w:r>
              <w:rPr>
                <w:b/>
                <w:lang w:eastAsia="en-US"/>
              </w:rPr>
              <w:t>Rıza USLU</w:t>
            </w:r>
          </w:p>
        </w:tc>
      </w:tr>
      <w:tr w:rsidR="0005399D" w:rsidTr="0005399D">
        <w:tc>
          <w:tcPr>
            <w:tcW w:w="3227" w:type="dxa"/>
            <w:tcBorders>
              <w:top w:val="single" w:sz="4" w:space="0" w:color="auto"/>
              <w:left w:val="single" w:sz="4" w:space="0" w:color="auto"/>
              <w:bottom w:val="single" w:sz="4" w:space="0" w:color="auto"/>
              <w:right w:val="single" w:sz="4" w:space="0" w:color="auto"/>
            </w:tcBorders>
            <w:hideMark/>
          </w:tcPr>
          <w:p w:rsidR="0005399D" w:rsidRDefault="0005399D" w:rsidP="00873643">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05399D" w:rsidRDefault="0005399D" w:rsidP="00873643">
            <w:pPr>
              <w:tabs>
                <w:tab w:val="left" w:pos="3285"/>
              </w:tabs>
              <w:spacing w:line="276" w:lineRule="auto"/>
              <w:rPr>
                <w:b/>
                <w:sz w:val="22"/>
                <w:lang w:eastAsia="en-US"/>
              </w:rPr>
            </w:pPr>
            <w:r>
              <w:rPr>
                <w:b/>
                <w:sz w:val="22"/>
                <w:lang w:eastAsia="en-US"/>
              </w:rPr>
              <w:t>Harun OĞUZ, Hüseyin ULUYÜREK ve İlyas CANÖZ</w:t>
            </w:r>
          </w:p>
        </w:tc>
      </w:tr>
      <w:tr w:rsidR="0005399D" w:rsidTr="0005399D">
        <w:tc>
          <w:tcPr>
            <w:tcW w:w="3227" w:type="dxa"/>
            <w:tcBorders>
              <w:top w:val="single" w:sz="4" w:space="0" w:color="auto"/>
              <w:left w:val="single" w:sz="4" w:space="0" w:color="auto"/>
              <w:bottom w:val="single" w:sz="4" w:space="0" w:color="auto"/>
              <w:right w:val="single" w:sz="4" w:space="0" w:color="auto"/>
            </w:tcBorders>
            <w:hideMark/>
          </w:tcPr>
          <w:p w:rsidR="0005399D" w:rsidRDefault="0005399D" w:rsidP="00873643">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hideMark/>
          </w:tcPr>
          <w:p w:rsidR="0005399D" w:rsidRDefault="0005399D" w:rsidP="00873643">
            <w:pPr>
              <w:tabs>
                <w:tab w:val="left" w:pos="3285"/>
              </w:tabs>
              <w:spacing w:line="276" w:lineRule="auto"/>
              <w:rPr>
                <w:b/>
                <w:lang w:eastAsia="en-US"/>
              </w:rPr>
            </w:pPr>
            <w:r>
              <w:rPr>
                <w:b/>
                <w:lang w:eastAsia="en-US"/>
              </w:rPr>
              <w:t>İl Genel Meclis Kararı</w:t>
            </w:r>
          </w:p>
        </w:tc>
      </w:tr>
      <w:tr w:rsidR="0005399D" w:rsidTr="0005399D">
        <w:trPr>
          <w:trHeight w:val="163"/>
        </w:trPr>
        <w:tc>
          <w:tcPr>
            <w:tcW w:w="3227" w:type="dxa"/>
            <w:tcBorders>
              <w:top w:val="single" w:sz="4" w:space="0" w:color="auto"/>
              <w:left w:val="single" w:sz="4" w:space="0" w:color="auto"/>
              <w:bottom w:val="single" w:sz="4" w:space="0" w:color="auto"/>
              <w:right w:val="single" w:sz="4" w:space="0" w:color="auto"/>
            </w:tcBorders>
            <w:vAlign w:val="center"/>
            <w:hideMark/>
          </w:tcPr>
          <w:p w:rsidR="0005399D" w:rsidRDefault="0005399D" w:rsidP="00873643">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399D" w:rsidRDefault="0005399D" w:rsidP="00873643">
            <w:pPr>
              <w:tabs>
                <w:tab w:val="left" w:pos="3285"/>
              </w:tabs>
              <w:spacing w:line="276" w:lineRule="auto"/>
              <w:rPr>
                <w:b/>
                <w:lang w:eastAsia="en-US"/>
              </w:rPr>
            </w:pPr>
            <w:r>
              <w:rPr>
                <w:b/>
                <w:lang w:eastAsia="en-US"/>
              </w:rPr>
              <w:t>Karar ve Programların izlenmesi</w:t>
            </w:r>
          </w:p>
        </w:tc>
      </w:tr>
    </w:tbl>
    <w:p w:rsidR="0005399D" w:rsidRDefault="0005399D" w:rsidP="0005399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5399D" w:rsidTr="00873643">
        <w:trPr>
          <w:trHeight w:val="11930"/>
        </w:trPr>
        <w:tc>
          <w:tcPr>
            <w:tcW w:w="10760" w:type="dxa"/>
            <w:tcBorders>
              <w:top w:val="single" w:sz="4" w:space="0" w:color="auto"/>
              <w:left w:val="single" w:sz="4" w:space="0" w:color="auto"/>
              <w:bottom w:val="single" w:sz="4" w:space="0" w:color="auto"/>
              <w:right w:val="single" w:sz="4" w:space="0" w:color="auto"/>
            </w:tcBorders>
          </w:tcPr>
          <w:p w:rsidR="0005399D" w:rsidRDefault="0005399D" w:rsidP="00873643">
            <w:pPr>
              <w:spacing w:line="276" w:lineRule="auto"/>
              <w:jc w:val="both"/>
              <w:rPr>
                <w:lang w:eastAsia="en-US"/>
              </w:rPr>
            </w:pPr>
            <w:r>
              <w:rPr>
                <w:lang w:eastAsia="en-US"/>
              </w:rPr>
              <w:t xml:space="preserve">      </w:t>
            </w:r>
          </w:p>
          <w:p w:rsidR="0005399D" w:rsidRDefault="0005399D" w:rsidP="00873643">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 ve programlar hakkında çalışma yaparak, İl Genel Meclisini bilgilendirmektedir. Bu kapsamda Komisyonumuz 15-16-17-18-19 Mart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05399D" w:rsidRDefault="0005399D" w:rsidP="00873643">
            <w:pPr>
              <w:spacing w:line="276" w:lineRule="auto"/>
              <w:jc w:val="center"/>
              <w:rPr>
                <w:lang w:eastAsia="en-US"/>
              </w:rPr>
            </w:pPr>
            <w:r>
              <w:rPr>
                <w:lang w:eastAsia="en-US"/>
              </w:rPr>
              <w:t>2020 YILI İL ENCÜMEN KARARLARI (OCAK AYI)</w:t>
            </w:r>
          </w:p>
          <w:p w:rsidR="0005399D" w:rsidRDefault="0005399D" w:rsidP="00873643">
            <w:pPr>
              <w:spacing w:line="276" w:lineRule="auto"/>
              <w:jc w:val="center"/>
              <w:rPr>
                <w:lang w:eastAsia="en-US"/>
              </w:rPr>
            </w:pPr>
          </w:p>
          <w:p w:rsidR="0005399D" w:rsidRDefault="0005399D" w:rsidP="00873643">
            <w:pPr>
              <w:spacing w:line="276" w:lineRule="auto"/>
              <w:jc w:val="both"/>
              <w:rPr>
                <w:lang w:eastAsia="en-US"/>
              </w:rPr>
            </w:pPr>
            <w:r>
              <w:rPr>
                <w:lang w:eastAsia="en-US"/>
              </w:rPr>
              <w:t xml:space="preserve">        1-İl Özel İdaresi sorumluluk alanında bulunan Yahşihan İlçesi Irmak Köyü 861 ada 7 parselde kayıtlı taşınmaz üzerine mevzuata aykırı yapılan yapının ruhsatlandırılamadığı için yıkılmasına karar verildiği,</w:t>
            </w:r>
          </w:p>
          <w:p w:rsidR="0005399D" w:rsidRDefault="0005399D" w:rsidP="00873643">
            <w:pPr>
              <w:spacing w:line="276" w:lineRule="auto"/>
              <w:jc w:val="both"/>
              <w:rPr>
                <w:lang w:eastAsia="en-US"/>
              </w:rPr>
            </w:pPr>
            <w:r>
              <w:rPr>
                <w:lang w:eastAsia="en-US"/>
              </w:rPr>
              <w:t xml:space="preserve">        2-limiz Balışeyh İlçesi </w:t>
            </w:r>
            <w:proofErr w:type="spellStart"/>
            <w:r>
              <w:rPr>
                <w:lang w:eastAsia="en-US"/>
              </w:rPr>
              <w:t>Beyobası</w:t>
            </w:r>
            <w:proofErr w:type="spellEnd"/>
            <w:r>
              <w:rPr>
                <w:lang w:eastAsia="en-US"/>
              </w:rPr>
              <w:t xml:space="preserve"> Köyü 269 ada 7-8-9-10 parsel, 756 ada 1 parsel, 757 ada 7 parselde kayıtlı tescil harici alanda yapılan imar uygulamasının onaylandığı,</w:t>
            </w:r>
          </w:p>
          <w:p w:rsidR="0005399D" w:rsidRDefault="0005399D" w:rsidP="00873643">
            <w:pPr>
              <w:spacing w:line="276" w:lineRule="auto"/>
              <w:jc w:val="both"/>
              <w:rPr>
                <w:lang w:eastAsia="en-US"/>
              </w:rPr>
            </w:pPr>
            <w:r>
              <w:rPr>
                <w:lang w:eastAsia="en-US"/>
              </w:rPr>
              <w:t xml:space="preserve">        3-İl Özel İdaresi sorumluluk alanında bulunan Devletin Hüküm ve Tasarrufu altında olan 65781,80 m2 alanlı yerde, Kum Ocağı açılması için ihale kararı alınmış ve işin 2886 Sayalı yasanın 45.Maddesine göre ihale edildiği,</w:t>
            </w:r>
          </w:p>
          <w:p w:rsidR="0005399D" w:rsidRDefault="0005399D" w:rsidP="00873643">
            <w:pPr>
              <w:spacing w:line="276" w:lineRule="auto"/>
              <w:jc w:val="both"/>
              <w:rPr>
                <w:lang w:eastAsia="en-US"/>
              </w:rPr>
            </w:pPr>
            <w:r>
              <w:rPr>
                <w:lang w:eastAsia="en-US"/>
              </w:rPr>
              <w:t xml:space="preserve">        4-İl Özel İdaresi sorumluluğunda yürütülen </w:t>
            </w:r>
            <w:proofErr w:type="spellStart"/>
            <w:r>
              <w:rPr>
                <w:lang w:eastAsia="en-US"/>
              </w:rPr>
              <w:t>Çeşnigir</w:t>
            </w:r>
            <w:proofErr w:type="spellEnd"/>
            <w:r>
              <w:rPr>
                <w:lang w:eastAsia="en-US"/>
              </w:rPr>
              <w:t xml:space="preserve"> Kanyon Projesindeki işletme ve proje kapsamında olan diğer işlerin 2886 Sayılı yasanın 45.Maddesine göre ihaleye konduğu ve ihalenin yapıldığı,</w:t>
            </w:r>
          </w:p>
          <w:p w:rsidR="0005399D" w:rsidRDefault="0005399D" w:rsidP="00873643">
            <w:pPr>
              <w:spacing w:line="276" w:lineRule="auto"/>
              <w:jc w:val="both"/>
              <w:rPr>
                <w:lang w:eastAsia="en-US"/>
              </w:rPr>
            </w:pPr>
            <w:r>
              <w:rPr>
                <w:lang w:eastAsia="en-US"/>
              </w:rPr>
              <w:t xml:space="preserve">        5-  Balışeyh İlçesi Işıklar Köyü hudutları </w:t>
            </w:r>
            <w:proofErr w:type="gramStart"/>
            <w:r>
              <w:rPr>
                <w:lang w:eastAsia="en-US"/>
              </w:rPr>
              <w:t>dahilinde</w:t>
            </w:r>
            <w:proofErr w:type="gramEnd"/>
            <w:r>
              <w:rPr>
                <w:lang w:eastAsia="en-US"/>
              </w:rPr>
              <w:t xml:space="preserve"> faaliyet gösteren Kum Ocağına, İl Özel İdaresine ait sorumluluklarını yerine getirmediği için, 57.097,00.-TL İdari para Cezası verilmesine karar verildiği,</w:t>
            </w:r>
          </w:p>
          <w:p w:rsidR="0005399D" w:rsidRDefault="0005399D" w:rsidP="00873643">
            <w:pPr>
              <w:spacing w:line="276" w:lineRule="auto"/>
              <w:jc w:val="both"/>
              <w:rPr>
                <w:lang w:eastAsia="en-US"/>
              </w:rPr>
            </w:pPr>
            <w:r>
              <w:rPr>
                <w:lang w:eastAsia="en-US"/>
              </w:rPr>
              <w:t xml:space="preserve">        6- İlimiz Balışeyh İlçesi ve Keskin İlçesine bağlı Köylerde mevzuata aykırı yapılan ve ruhsatlandırılmayan yapılara, ayrı ayrı 2.849.46.-TL: İdari para cezası uygulanmasına karar verildiği,</w:t>
            </w:r>
          </w:p>
          <w:p w:rsidR="0005399D" w:rsidRDefault="0005399D" w:rsidP="00873643">
            <w:pPr>
              <w:spacing w:line="276" w:lineRule="auto"/>
              <w:jc w:val="both"/>
              <w:rPr>
                <w:lang w:eastAsia="en-US"/>
              </w:rPr>
            </w:pPr>
            <w:r>
              <w:rPr>
                <w:lang w:eastAsia="en-US"/>
              </w:rPr>
              <w:t xml:space="preserve">         7-Karakeçili İlçesi </w:t>
            </w:r>
            <w:proofErr w:type="spellStart"/>
            <w:r>
              <w:rPr>
                <w:lang w:eastAsia="en-US"/>
              </w:rPr>
              <w:t>Sulubük</w:t>
            </w:r>
            <w:proofErr w:type="spellEnd"/>
            <w:r>
              <w:rPr>
                <w:lang w:eastAsia="en-US"/>
              </w:rPr>
              <w:t xml:space="preserve"> Köyü 112 ada 87 parselin 267,00 m2 </w:t>
            </w:r>
            <w:proofErr w:type="spellStart"/>
            <w:r>
              <w:rPr>
                <w:lang w:eastAsia="en-US"/>
              </w:rPr>
              <w:t>lik</w:t>
            </w:r>
            <w:proofErr w:type="spellEnd"/>
            <w:r>
              <w:rPr>
                <w:lang w:eastAsia="en-US"/>
              </w:rPr>
              <w:t xml:space="preserve"> kısmının 112 ada 84 parsele yol geçit hakkı olarak verilmesi için irtifak hakkı tesis edildiği,</w:t>
            </w:r>
          </w:p>
          <w:p w:rsidR="0005399D" w:rsidRDefault="0005399D" w:rsidP="00873643">
            <w:pPr>
              <w:spacing w:line="276" w:lineRule="auto"/>
              <w:jc w:val="both"/>
              <w:rPr>
                <w:lang w:eastAsia="en-US"/>
              </w:rPr>
            </w:pPr>
            <w:r>
              <w:rPr>
                <w:lang w:eastAsia="en-US"/>
              </w:rPr>
              <w:t xml:space="preserve">         8-Corana Virüs Tedbirleri kapsamında zorunlu olarak kapatılan işletmelerden, İl Özel İdare Kiracılarından, ilgili genelge kapsamında kiralarının alınmamasına karar verildiği,</w:t>
            </w:r>
          </w:p>
          <w:p w:rsidR="0005399D" w:rsidRDefault="0005399D" w:rsidP="00873643">
            <w:pPr>
              <w:spacing w:line="276" w:lineRule="auto"/>
              <w:jc w:val="both"/>
              <w:rPr>
                <w:lang w:eastAsia="en-US"/>
              </w:rPr>
            </w:pPr>
            <w:r>
              <w:rPr>
                <w:lang w:eastAsia="en-US"/>
              </w:rPr>
              <w:t xml:space="preserve">         9- Mülkiyeti İl Özel İdaresine ait Yahşihan İl Özel İdare Yerleşkesinde bulunan, daha önce 112 Acil Çağrı Merkezi olarak kullanılan binanın, Kurumun talebi üzerine Toprak Mahsulleri Ofisine Kiraya verilmesine karar verilmiş, ancak adı geçen kurumun sözleşme talebinin henüz yapılmadığı,</w:t>
            </w:r>
          </w:p>
          <w:p w:rsidR="0005399D" w:rsidRDefault="0005399D" w:rsidP="0005399D">
            <w:pPr>
              <w:spacing w:line="276" w:lineRule="auto"/>
              <w:jc w:val="both"/>
              <w:rPr>
                <w:lang w:eastAsia="en-US"/>
              </w:rPr>
            </w:pPr>
            <w:r>
              <w:rPr>
                <w:lang w:eastAsia="en-US"/>
              </w:rPr>
              <w:t xml:space="preserve">                                        2020 YILI İL GENEL MECLİSİ KARARLARI (  OCAK AYI) </w:t>
            </w:r>
          </w:p>
          <w:p w:rsidR="0005399D" w:rsidRDefault="0005399D" w:rsidP="00873643">
            <w:pPr>
              <w:spacing w:line="276" w:lineRule="auto"/>
              <w:jc w:val="both"/>
              <w:rPr>
                <w:lang w:eastAsia="en-US"/>
              </w:rPr>
            </w:pPr>
            <w:r>
              <w:rPr>
                <w:lang w:eastAsia="en-US"/>
              </w:rPr>
              <w:t xml:space="preserve">        </w:t>
            </w:r>
          </w:p>
          <w:p w:rsidR="0005399D" w:rsidRDefault="0005399D" w:rsidP="0005399D">
            <w:pPr>
              <w:pStyle w:val="ListeParagraf"/>
              <w:numPr>
                <w:ilvl w:val="0"/>
                <w:numId w:val="3"/>
              </w:numPr>
              <w:spacing w:line="276" w:lineRule="auto"/>
              <w:jc w:val="both"/>
              <w:rPr>
                <w:lang w:eastAsia="en-US"/>
              </w:rPr>
            </w:pPr>
            <w:r>
              <w:rPr>
                <w:lang w:eastAsia="en-US"/>
              </w:rPr>
              <w:t>İl Genel Meclisince Sosyal Yardımlaşma ve Dayanışma Vakıfları Mütevelli Heyetlerine seçilen üyelerin İlçe Kaymakamlıklarına bildirildiği,</w:t>
            </w:r>
          </w:p>
          <w:p w:rsidR="0005399D" w:rsidRDefault="0005399D" w:rsidP="0005399D">
            <w:pPr>
              <w:pStyle w:val="ListeParagraf"/>
              <w:numPr>
                <w:ilvl w:val="0"/>
                <w:numId w:val="3"/>
              </w:numPr>
              <w:spacing w:line="276" w:lineRule="auto"/>
              <w:jc w:val="both"/>
              <w:rPr>
                <w:lang w:eastAsia="en-US"/>
              </w:rPr>
            </w:pPr>
            <w:r>
              <w:rPr>
                <w:lang w:eastAsia="en-US"/>
              </w:rPr>
              <w:t>Bütçe İşlemlerine ait kararların uygulamaya konduğu,</w:t>
            </w:r>
          </w:p>
          <w:p w:rsidR="0005399D" w:rsidRDefault="0005399D" w:rsidP="0005399D">
            <w:pPr>
              <w:pStyle w:val="ListeParagraf"/>
              <w:spacing w:line="276" w:lineRule="auto"/>
              <w:ind w:left="660"/>
              <w:jc w:val="both"/>
              <w:rPr>
                <w:lang w:eastAsia="en-US"/>
              </w:rPr>
            </w:pPr>
          </w:p>
          <w:p w:rsidR="0005399D" w:rsidRDefault="0005399D" w:rsidP="0005399D">
            <w:pPr>
              <w:pStyle w:val="ListeParagraf"/>
              <w:spacing w:line="276" w:lineRule="auto"/>
              <w:ind w:left="660"/>
              <w:jc w:val="both"/>
              <w:rPr>
                <w:lang w:eastAsia="en-US"/>
              </w:rPr>
            </w:pPr>
          </w:p>
          <w:p w:rsidR="0005399D" w:rsidRDefault="0005399D" w:rsidP="0005399D">
            <w:pPr>
              <w:pStyle w:val="ListeParagraf"/>
              <w:spacing w:line="276" w:lineRule="auto"/>
              <w:ind w:left="660"/>
              <w:jc w:val="both"/>
              <w:rPr>
                <w:lang w:eastAsia="en-US"/>
              </w:rPr>
            </w:pPr>
          </w:p>
          <w:p w:rsidR="0005399D" w:rsidRDefault="0005399D" w:rsidP="0005399D">
            <w:pPr>
              <w:pStyle w:val="ListeParagraf"/>
              <w:numPr>
                <w:ilvl w:val="0"/>
                <w:numId w:val="3"/>
              </w:numPr>
              <w:spacing w:line="276" w:lineRule="auto"/>
              <w:jc w:val="both"/>
              <w:rPr>
                <w:lang w:eastAsia="en-US"/>
              </w:rPr>
            </w:pPr>
            <w:r>
              <w:rPr>
                <w:lang w:eastAsia="en-US"/>
              </w:rPr>
              <w:t>2021 Yılı Çalışma programı dışında alınan içme suyu çalışması ve boru yardımına ait kararların ilgili şubelere bildirildiği,</w:t>
            </w:r>
          </w:p>
          <w:p w:rsidR="0005399D" w:rsidRDefault="0005399D" w:rsidP="0005399D">
            <w:pPr>
              <w:pStyle w:val="ListeParagraf"/>
              <w:numPr>
                <w:ilvl w:val="0"/>
                <w:numId w:val="3"/>
              </w:numPr>
              <w:spacing w:line="276" w:lineRule="auto"/>
              <w:jc w:val="both"/>
              <w:rPr>
                <w:lang w:eastAsia="en-US"/>
              </w:rPr>
            </w:pPr>
            <w:r>
              <w:rPr>
                <w:lang w:eastAsia="en-US"/>
              </w:rPr>
              <w:t xml:space="preserve">Greyder, Ekskavatör, Çekici, </w:t>
            </w:r>
            <w:proofErr w:type="spellStart"/>
            <w:r>
              <w:rPr>
                <w:lang w:eastAsia="en-US"/>
              </w:rPr>
              <w:t>Löwbed</w:t>
            </w:r>
            <w:proofErr w:type="spellEnd"/>
            <w:r>
              <w:rPr>
                <w:lang w:eastAsia="en-US"/>
              </w:rPr>
              <w:t xml:space="preserve"> alımına ait kararın uygulamaya konduğu, adı geçen iş makinelerinin Nisan ayının ilk haftasında teslim alınacağı hususunda bilgilendirme yapıldığı,</w:t>
            </w:r>
          </w:p>
          <w:p w:rsidR="0005399D" w:rsidRDefault="0005399D" w:rsidP="0005399D">
            <w:pPr>
              <w:spacing w:line="276" w:lineRule="auto"/>
              <w:jc w:val="both"/>
              <w:rPr>
                <w:lang w:eastAsia="en-US"/>
              </w:rPr>
            </w:pPr>
            <w:r>
              <w:rPr>
                <w:lang w:eastAsia="en-US"/>
              </w:rPr>
              <w:t xml:space="preserve">      </w:t>
            </w:r>
          </w:p>
          <w:p w:rsidR="0005399D" w:rsidRDefault="0005399D" w:rsidP="00873643">
            <w:pPr>
              <w:pStyle w:val="ListeParagraf"/>
              <w:tabs>
                <w:tab w:val="left" w:pos="0"/>
              </w:tabs>
              <w:spacing w:line="276" w:lineRule="auto"/>
              <w:ind w:left="0"/>
              <w:jc w:val="both"/>
              <w:rPr>
                <w:lang w:eastAsia="en-US"/>
              </w:rPr>
            </w:pPr>
            <w:r>
              <w:rPr>
                <w:lang w:eastAsia="en-US"/>
              </w:rPr>
              <w:t xml:space="preserve">                                    KÖY İÇME SUYU VE KANALİZASYON ÇALIŞMALAR  (ŞUBAT AYI)</w:t>
            </w:r>
          </w:p>
          <w:p w:rsidR="0005399D" w:rsidRDefault="0005399D" w:rsidP="00873643">
            <w:pPr>
              <w:pStyle w:val="ListeParagraf"/>
              <w:tabs>
                <w:tab w:val="left" w:pos="0"/>
              </w:tabs>
              <w:spacing w:line="276" w:lineRule="auto"/>
              <w:ind w:left="0"/>
              <w:jc w:val="both"/>
              <w:rPr>
                <w:lang w:eastAsia="en-US"/>
              </w:rPr>
            </w:pPr>
          </w:p>
          <w:p w:rsidR="0005399D" w:rsidRDefault="0005399D" w:rsidP="0005399D">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aylarda yeni tesis yapılamadığı,</w:t>
            </w:r>
          </w:p>
          <w:p w:rsidR="0005399D" w:rsidRDefault="0005399D" w:rsidP="00873643">
            <w:pPr>
              <w:tabs>
                <w:tab w:val="left" w:pos="0"/>
              </w:tabs>
              <w:spacing w:line="276" w:lineRule="auto"/>
              <w:ind w:left="360"/>
              <w:jc w:val="both"/>
              <w:rPr>
                <w:lang w:eastAsia="en-US"/>
              </w:rPr>
            </w:pPr>
          </w:p>
          <w:p w:rsidR="0005399D" w:rsidRDefault="0005399D" w:rsidP="00873643">
            <w:pPr>
              <w:pStyle w:val="ListeParagraf"/>
              <w:spacing w:line="276" w:lineRule="auto"/>
              <w:ind w:left="927"/>
              <w:jc w:val="both"/>
              <w:rPr>
                <w:lang w:eastAsia="en-US"/>
              </w:rPr>
            </w:pPr>
            <w:r>
              <w:rPr>
                <w:lang w:eastAsia="en-US"/>
              </w:rPr>
              <w:t xml:space="preserve">                          </w:t>
            </w:r>
          </w:p>
          <w:p w:rsidR="0005399D" w:rsidRDefault="0005399D" w:rsidP="00873643">
            <w:pPr>
              <w:pStyle w:val="ListeParagraf"/>
              <w:spacing w:line="276" w:lineRule="auto"/>
              <w:ind w:left="0"/>
              <w:rPr>
                <w:lang w:eastAsia="en-US"/>
              </w:rPr>
            </w:pPr>
            <w:r>
              <w:rPr>
                <w:lang w:eastAsia="en-US"/>
              </w:rPr>
              <w:t xml:space="preserve">                                  KÖY YOLLARI ÇALIŞMALARI   (ŞUBAT AYI) </w:t>
            </w:r>
          </w:p>
          <w:p w:rsidR="0005399D" w:rsidRDefault="0005399D" w:rsidP="00873643">
            <w:pPr>
              <w:pStyle w:val="ListeParagraf"/>
              <w:spacing w:line="276" w:lineRule="auto"/>
              <w:ind w:left="0"/>
              <w:jc w:val="both"/>
              <w:rPr>
                <w:lang w:eastAsia="en-US"/>
              </w:rPr>
            </w:pPr>
          </w:p>
          <w:p w:rsidR="0005399D" w:rsidRDefault="0005399D" w:rsidP="0005399D">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05399D" w:rsidRDefault="0005399D" w:rsidP="00873643">
            <w:pPr>
              <w:pStyle w:val="ListeParagraf"/>
              <w:spacing w:line="276" w:lineRule="auto"/>
              <w:ind w:left="0"/>
              <w:jc w:val="both"/>
              <w:rPr>
                <w:lang w:eastAsia="en-US"/>
              </w:rPr>
            </w:pPr>
          </w:p>
          <w:p w:rsidR="0005399D" w:rsidRDefault="0005399D" w:rsidP="00873643">
            <w:pPr>
              <w:pStyle w:val="ListeParagraf"/>
              <w:spacing w:line="276" w:lineRule="auto"/>
              <w:ind w:left="0"/>
              <w:jc w:val="both"/>
              <w:rPr>
                <w:lang w:eastAsia="en-US"/>
              </w:rPr>
            </w:pPr>
          </w:p>
          <w:p w:rsidR="0005399D" w:rsidRDefault="0005399D" w:rsidP="00873643">
            <w:pPr>
              <w:pStyle w:val="ListeParagraf"/>
              <w:spacing w:line="276" w:lineRule="auto"/>
              <w:ind w:left="0"/>
              <w:jc w:val="both"/>
              <w:rPr>
                <w:lang w:eastAsia="en-US"/>
              </w:rPr>
            </w:pPr>
            <w:r>
              <w:rPr>
                <w:lang w:eastAsia="en-US"/>
              </w:rPr>
              <w:t xml:space="preserve">                               İMAR ÇALIŞMALARI</w:t>
            </w:r>
          </w:p>
          <w:p w:rsidR="0005399D" w:rsidRDefault="0005399D" w:rsidP="00873643">
            <w:pPr>
              <w:pStyle w:val="ListeParagraf"/>
              <w:spacing w:line="276" w:lineRule="auto"/>
              <w:ind w:left="0"/>
              <w:jc w:val="both"/>
              <w:rPr>
                <w:lang w:eastAsia="en-US"/>
              </w:rPr>
            </w:pPr>
          </w:p>
          <w:p w:rsidR="0005399D" w:rsidRDefault="0005399D" w:rsidP="00873643">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05399D" w:rsidRDefault="0005399D" w:rsidP="00873643">
            <w:pPr>
              <w:pStyle w:val="ListeParagraf"/>
              <w:spacing w:line="276" w:lineRule="auto"/>
              <w:ind w:left="0"/>
              <w:jc w:val="both"/>
              <w:rPr>
                <w:lang w:eastAsia="en-US"/>
              </w:rPr>
            </w:pPr>
          </w:p>
          <w:p w:rsidR="0005399D" w:rsidRDefault="0005399D" w:rsidP="00873643">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05399D" w:rsidRDefault="0005399D" w:rsidP="00873643">
            <w:pPr>
              <w:spacing w:line="276" w:lineRule="auto"/>
              <w:jc w:val="both"/>
              <w:rPr>
                <w:lang w:eastAsia="en-US"/>
              </w:rPr>
            </w:pPr>
            <w:bookmarkStart w:id="0" w:name="_GoBack"/>
            <w:bookmarkEnd w:id="0"/>
          </w:p>
          <w:p w:rsidR="0005399D" w:rsidRDefault="0005399D" w:rsidP="00873643">
            <w:pPr>
              <w:spacing w:line="276" w:lineRule="auto"/>
              <w:jc w:val="both"/>
              <w:rPr>
                <w:lang w:eastAsia="en-US"/>
              </w:rPr>
            </w:pPr>
            <w:r>
              <w:rPr>
                <w:lang w:eastAsia="en-US"/>
              </w:rPr>
              <w:t>Komisyon Başkanı                                Başkan Vekili                                               Sözcü</w:t>
            </w: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r>
              <w:rPr>
                <w:lang w:eastAsia="en-US"/>
              </w:rPr>
              <w:t xml:space="preserve">       Hüseyin ULUYÜREK                                                                                İlyas CANÖZ</w:t>
            </w:r>
          </w:p>
          <w:p w:rsidR="0005399D" w:rsidRDefault="0005399D" w:rsidP="00873643">
            <w:pPr>
              <w:spacing w:line="276" w:lineRule="auto"/>
              <w:jc w:val="both"/>
              <w:rPr>
                <w:lang w:eastAsia="en-US"/>
              </w:rPr>
            </w:pPr>
          </w:p>
          <w:p w:rsidR="0005399D" w:rsidRDefault="0005399D" w:rsidP="00873643">
            <w:pPr>
              <w:spacing w:line="276" w:lineRule="auto"/>
              <w:jc w:val="both"/>
              <w:rPr>
                <w:lang w:eastAsia="en-US"/>
              </w:rPr>
            </w:pPr>
          </w:p>
        </w:tc>
      </w:tr>
    </w:tbl>
    <w:p w:rsidR="003F6A30" w:rsidRDefault="003F6A30"/>
    <w:sectPr w:rsidR="003F6A30" w:rsidSect="0005399D">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240CB0"/>
    <w:multiLevelType w:val="hybridMultilevel"/>
    <w:tmpl w:val="C088A6D8"/>
    <w:lvl w:ilvl="0" w:tplc="BF0A7610">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01"/>
    <w:rsid w:val="0005399D"/>
    <w:rsid w:val="003F6A30"/>
    <w:rsid w:val="00AD1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5399D"/>
    <w:pPr>
      <w:tabs>
        <w:tab w:val="center" w:pos="4536"/>
        <w:tab w:val="right" w:pos="9072"/>
      </w:tabs>
    </w:pPr>
  </w:style>
  <w:style w:type="character" w:customStyle="1" w:styleId="stbilgiChar">
    <w:name w:val="Üstbilgi Char"/>
    <w:basedOn w:val="VarsaylanParagrafYazTipi"/>
    <w:link w:val="stbilgi"/>
    <w:rsid w:val="0005399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53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5399D"/>
    <w:pPr>
      <w:tabs>
        <w:tab w:val="center" w:pos="4536"/>
        <w:tab w:val="right" w:pos="9072"/>
      </w:tabs>
    </w:pPr>
  </w:style>
  <w:style w:type="character" w:customStyle="1" w:styleId="stbilgiChar">
    <w:name w:val="Üstbilgi Char"/>
    <w:basedOn w:val="VarsaylanParagrafYazTipi"/>
    <w:link w:val="stbilgi"/>
    <w:rsid w:val="0005399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5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2021-04-21T09:44:00Z</dcterms:created>
  <dcterms:modified xsi:type="dcterms:W3CDTF">2021-04-21T09:45:00Z</dcterms:modified>
</cp:coreProperties>
</file>