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25" w:rsidRDefault="00F81525" w:rsidP="00F81525">
      <w:pPr>
        <w:tabs>
          <w:tab w:val="left" w:pos="3285"/>
        </w:tabs>
        <w:jc w:val="center"/>
        <w:rPr>
          <w:b/>
        </w:rPr>
      </w:pPr>
      <w:r>
        <w:rPr>
          <w:b/>
        </w:rPr>
        <w:t>T.C.</w:t>
      </w:r>
    </w:p>
    <w:p w:rsidR="00F81525" w:rsidRDefault="00F81525" w:rsidP="00F81525">
      <w:pPr>
        <w:tabs>
          <w:tab w:val="left" w:pos="3285"/>
        </w:tabs>
        <w:jc w:val="center"/>
        <w:rPr>
          <w:b/>
        </w:rPr>
      </w:pPr>
      <w:r>
        <w:rPr>
          <w:b/>
        </w:rPr>
        <w:t>KIRIKKALE İL ÖZEL İDARESİ</w:t>
      </w:r>
    </w:p>
    <w:p w:rsidR="00F81525" w:rsidRDefault="00F81525" w:rsidP="00F81525">
      <w:pPr>
        <w:tabs>
          <w:tab w:val="left" w:pos="3285"/>
        </w:tabs>
        <w:jc w:val="center"/>
        <w:rPr>
          <w:b/>
        </w:rPr>
      </w:pPr>
      <w:r>
        <w:rPr>
          <w:b/>
        </w:rPr>
        <w:t xml:space="preserve">İL GENEL MECLİSİ </w:t>
      </w:r>
    </w:p>
    <w:p w:rsidR="00F81525" w:rsidRDefault="00F81525" w:rsidP="00F81525">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81525" w:rsidTr="003848D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81525" w:rsidRDefault="00F81525" w:rsidP="003848DA">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81525" w:rsidRDefault="00F81525" w:rsidP="003848DA">
            <w:pPr>
              <w:pStyle w:val="stbilgi"/>
              <w:rPr>
                <w:b/>
              </w:rPr>
            </w:pPr>
            <w:r>
              <w:rPr>
                <w:b/>
              </w:rPr>
              <w:t>İlyas CANÖZ</w:t>
            </w:r>
          </w:p>
        </w:tc>
      </w:tr>
      <w:tr w:rsidR="00F81525" w:rsidTr="003848D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81525" w:rsidRDefault="00F81525" w:rsidP="003848DA">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F81525" w:rsidRDefault="00F81525" w:rsidP="003848DA">
            <w:pPr>
              <w:pStyle w:val="stbilgi"/>
              <w:rPr>
                <w:b/>
              </w:rPr>
            </w:pPr>
            <w:r>
              <w:rPr>
                <w:b/>
              </w:rPr>
              <w:t>Muhsin YAKUT</w:t>
            </w:r>
          </w:p>
        </w:tc>
      </w:tr>
      <w:tr w:rsidR="00F81525" w:rsidTr="003848DA">
        <w:tc>
          <w:tcPr>
            <w:tcW w:w="2802" w:type="dxa"/>
            <w:tcBorders>
              <w:top w:val="single" w:sz="4" w:space="0" w:color="auto"/>
              <w:left w:val="single" w:sz="4" w:space="0" w:color="auto"/>
              <w:bottom w:val="single" w:sz="4" w:space="0" w:color="auto"/>
              <w:right w:val="single" w:sz="4" w:space="0" w:color="auto"/>
            </w:tcBorders>
          </w:tcPr>
          <w:p w:rsidR="00F81525" w:rsidRDefault="00F81525" w:rsidP="003848DA">
            <w:pPr>
              <w:tabs>
                <w:tab w:val="left" w:pos="3285"/>
              </w:tabs>
              <w:ind w:right="310"/>
              <w:jc w:val="both"/>
              <w:rPr>
                <w:b/>
                <w:sz w:val="22"/>
                <w:szCs w:val="22"/>
              </w:rPr>
            </w:pPr>
            <w:r>
              <w:rPr>
                <w:b/>
                <w:sz w:val="22"/>
                <w:szCs w:val="22"/>
              </w:rPr>
              <w:t xml:space="preserve"> </w:t>
            </w:r>
          </w:p>
          <w:p w:rsidR="00F81525" w:rsidRDefault="00F81525" w:rsidP="003848DA">
            <w:pPr>
              <w:tabs>
                <w:tab w:val="left" w:pos="3285"/>
              </w:tabs>
              <w:ind w:right="310"/>
              <w:jc w:val="both"/>
              <w:rPr>
                <w:b/>
                <w:sz w:val="22"/>
              </w:rPr>
            </w:pPr>
            <w:r>
              <w:rPr>
                <w:b/>
                <w:sz w:val="22"/>
                <w:szCs w:val="22"/>
              </w:rPr>
              <w:t>ÜYELER</w:t>
            </w:r>
          </w:p>
        </w:tc>
        <w:tc>
          <w:tcPr>
            <w:tcW w:w="7371" w:type="dxa"/>
            <w:tcBorders>
              <w:top w:val="single" w:sz="4" w:space="0" w:color="auto"/>
              <w:left w:val="single" w:sz="4" w:space="0" w:color="auto"/>
              <w:bottom w:val="single" w:sz="4" w:space="0" w:color="auto"/>
              <w:right w:val="single" w:sz="4" w:space="0" w:color="auto"/>
            </w:tcBorders>
          </w:tcPr>
          <w:p w:rsidR="00F81525" w:rsidRDefault="00F81525" w:rsidP="003848DA">
            <w:pPr>
              <w:tabs>
                <w:tab w:val="left" w:pos="3285"/>
              </w:tabs>
              <w:rPr>
                <w:b/>
                <w:sz w:val="22"/>
              </w:rPr>
            </w:pPr>
          </w:p>
          <w:p w:rsidR="00F81525" w:rsidRPr="008F10CF" w:rsidRDefault="00F81525" w:rsidP="003848DA">
            <w:pPr>
              <w:tabs>
                <w:tab w:val="left" w:pos="3285"/>
              </w:tabs>
              <w:rPr>
                <w:b/>
                <w:sz w:val="22"/>
              </w:rPr>
            </w:pPr>
            <w:r>
              <w:rPr>
                <w:b/>
                <w:sz w:val="22"/>
              </w:rPr>
              <w:t>Yunus PEHLİVANLI, Nuri KÖKSOY, Hasan GÜLÇİMEN</w:t>
            </w:r>
          </w:p>
        </w:tc>
      </w:tr>
      <w:tr w:rsidR="00F81525" w:rsidTr="003848DA">
        <w:tc>
          <w:tcPr>
            <w:tcW w:w="2802" w:type="dxa"/>
            <w:tcBorders>
              <w:top w:val="single" w:sz="4" w:space="0" w:color="auto"/>
              <w:left w:val="single" w:sz="4" w:space="0" w:color="auto"/>
              <w:bottom w:val="single" w:sz="4" w:space="0" w:color="auto"/>
              <w:right w:val="single" w:sz="4" w:space="0" w:color="auto"/>
            </w:tcBorders>
            <w:hideMark/>
          </w:tcPr>
          <w:p w:rsidR="00F81525" w:rsidRDefault="00F81525" w:rsidP="003848DA">
            <w:pPr>
              <w:tabs>
                <w:tab w:val="left" w:pos="3285"/>
              </w:tabs>
              <w:rPr>
                <w:b/>
                <w:sz w:val="22"/>
                <w:szCs w:val="22"/>
              </w:rPr>
            </w:pPr>
          </w:p>
          <w:p w:rsidR="00F81525" w:rsidRDefault="00F81525" w:rsidP="003848DA">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F81525" w:rsidRDefault="00F81525" w:rsidP="003848DA">
            <w:pPr>
              <w:tabs>
                <w:tab w:val="left" w:pos="3285"/>
              </w:tabs>
              <w:rPr>
                <w:b/>
              </w:rPr>
            </w:pPr>
          </w:p>
          <w:p w:rsidR="00F81525" w:rsidRPr="002F10E8" w:rsidRDefault="00F81525" w:rsidP="003848DA">
            <w:pPr>
              <w:tabs>
                <w:tab w:val="left" w:pos="3285"/>
              </w:tabs>
              <w:rPr>
                <w:b/>
              </w:rPr>
            </w:pPr>
            <w:r>
              <w:rPr>
                <w:b/>
              </w:rPr>
              <w:t>06.04.2021</w:t>
            </w:r>
          </w:p>
        </w:tc>
      </w:tr>
      <w:tr w:rsidR="00F81525" w:rsidTr="003848D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81525" w:rsidRDefault="00F81525" w:rsidP="003848DA">
            <w:pPr>
              <w:tabs>
                <w:tab w:val="left" w:pos="3285"/>
              </w:tabs>
              <w:rPr>
                <w:b/>
                <w:sz w:val="22"/>
                <w:szCs w:val="22"/>
              </w:rPr>
            </w:pPr>
          </w:p>
          <w:p w:rsidR="00F81525" w:rsidRDefault="00F81525" w:rsidP="003848DA">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81525" w:rsidRPr="002F10E8" w:rsidRDefault="00F81525" w:rsidP="003848DA">
            <w:pPr>
              <w:tabs>
                <w:tab w:val="left" w:pos="3285"/>
              </w:tabs>
              <w:rPr>
                <w:b/>
              </w:rPr>
            </w:pPr>
            <w:r>
              <w:rPr>
                <w:b/>
              </w:rPr>
              <w:t>Alt yapı çalışmaları</w:t>
            </w:r>
          </w:p>
        </w:tc>
      </w:tr>
      <w:tr w:rsidR="00F81525" w:rsidTr="003848DA">
        <w:tc>
          <w:tcPr>
            <w:tcW w:w="2802" w:type="dxa"/>
            <w:tcBorders>
              <w:top w:val="single" w:sz="4" w:space="0" w:color="auto"/>
              <w:left w:val="single" w:sz="4" w:space="0" w:color="auto"/>
              <w:bottom w:val="single" w:sz="4" w:space="0" w:color="auto"/>
              <w:right w:val="single" w:sz="4" w:space="0" w:color="auto"/>
            </w:tcBorders>
            <w:hideMark/>
          </w:tcPr>
          <w:p w:rsidR="00F81525" w:rsidRDefault="00F81525" w:rsidP="003848DA">
            <w:pPr>
              <w:tabs>
                <w:tab w:val="left" w:pos="3285"/>
              </w:tabs>
              <w:rPr>
                <w:b/>
                <w:sz w:val="22"/>
                <w:szCs w:val="22"/>
              </w:rPr>
            </w:pPr>
            <w:r>
              <w:rPr>
                <w:b/>
                <w:sz w:val="22"/>
                <w:szCs w:val="22"/>
              </w:rPr>
              <w:t xml:space="preserve"> </w:t>
            </w:r>
          </w:p>
          <w:p w:rsidR="00F81525" w:rsidRDefault="00F81525" w:rsidP="003848DA">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F81525" w:rsidRDefault="00F81525" w:rsidP="003848DA">
            <w:pPr>
              <w:tabs>
                <w:tab w:val="left" w:pos="3285"/>
              </w:tabs>
              <w:rPr>
                <w:b/>
              </w:rPr>
            </w:pPr>
          </w:p>
          <w:p w:rsidR="00F81525" w:rsidRPr="002F10E8" w:rsidRDefault="00F81525" w:rsidP="003848DA">
            <w:pPr>
              <w:tabs>
                <w:tab w:val="left" w:pos="3285"/>
              </w:tabs>
              <w:rPr>
                <w:b/>
              </w:rPr>
            </w:pPr>
            <w:r>
              <w:rPr>
                <w:b/>
              </w:rPr>
              <w:t>06.04.2021</w:t>
            </w:r>
          </w:p>
        </w:tc>
      </w:tr>
    </w:tbl>
    <w:p w:rsidR="00F81525" w:rsidRDefault="00F81525" w:rsidP="00F8152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F81525" w:rsidTr="003848DA">
        <w:trPr>
          <w:trHeight w:val="6288"/>
        </w:trPr>
        <w:tc>
          <w:tcPr>
            <w:tcW w:w="10760" w:type="dxa"/>
            <w:tcBorders>
              <w:top w:val="single" w:sz="4" w:space="0" w:color="auto"/>
              <w:left w:val="single" w:sz="4" w:space="0" w:color="auto"/>
              <w:bottom w:val="single" w:sz="4" w:space="0" w:color="auto"/>
              <w:right w:val="single" w:sz="4" w:space="0" w:color="auto"/>
            </w:tcBorders>
          </w:tcPr>
          <w:p w:rsidR="00F81525" w:rsidRDefault="00F81525" w:rsidP="003848DA">
            <w:pPr>
              <w:jc w:val="both"/>
            </w:pPr>
            <w:r>
              <w:t xml:space="preserve">   5302 Sayılı İl Özel İdare Yasasının 13.Maddesi kapsamında verilen önergede; Keskin İlçesine bağlı </w:t>
            </w:r>
            <w:proofErr w:type="spellStart"/>
            <w:r>
              <w:t>Ceritobası</w:t>
            </w:r>
            <w:proofErr w:type="spellEnd"/>
            <w:r>
              <w:t xml:space="preserve">, Barak ve </w:t>
            </w:r>
            <w:proofErr w:type="spellStart"/>
            <w:r>
              <w:t>Üçevler</w:t>
            </w:r>
            <w:proofErr w:type="spellEnd"/>
            <w:r>
              <w:t xml:space="preserve"> Köyü alt yapı hizmetleri İl Genel Meclisi Gündemine getirilmiş, teklifler üzerinde çalışma yapılması amacıyla Komisyonumuza havale edilmiştir. Komisyonumuz 15-16-19-20-21 Nisan 2021 tarihlerinde toplanarak bu husustaki çalışmalarını tamamlamıştır.</w:t>
            </w:r>
          </w:p>
          <w:p w:rsidR="00F81525" w:rsidRDefault="00F81525" w:rsidP="003848DA">
            <w:pPr>
              <w:jc w:val="both"/>
            </w:pPr>
            <w:r>
              <w:t xml:space="preserve">      İl Özel İdaresi sorumluluk alanında bulunan hizmetlerin yürütülmesi İl Genel Meclisi Üyeleri tarafından verilen önergelerle İl Genel Meclisi gündemine getirilebilmektedir. Keskin İlçesine bağlı Köylerin ihtiyaçları kapsamında verilen önergelerde;</w:t>
            </w:r>
          </w:p>
          <w:p w:rsidR="00F81525" w:rsidRDefault="00F81525" w:rsidP="00F81525">
            <w:pPr>
              <w:pStyle w:val="ListeParagraf"/>
              <w:numPr>
                <w:ilvl w:val="0"/>
                <w:numId w:val="1"/>
              </w:numPr>
              <w:jc w:val="both"/>
            </w:pPr>
            <w:proofErr w:type="spellStart"/>
            <w:r>
              <w:t>Ceritobası</w:t>
            </w:r>
            <w:proofErr w:type="spellEnd"/>
            <w:r>
              <w:t xml:space="preserve"> Köyünde yaşanan içme suyu sıkıntısının giderilmesi için sondaj yapılması talebi doğrultusunda yapılan çalışmada, mevcut içme suyu kaynaklarının yetmediği, bilhassa yaz aylarında içme suyu sıkıntısının oluştuğu, bu durumun aşılması için sondaj yapılarak ihtiyacın karşılanabileceği yapılan çalışmadan anlaşılmıştır.</w:t>
            </w:r>
          </w:p>
          <w:p w:rsidR="00F81525" w:rsidRDefault="00F81525" w:rsidP="00F81525">
            <w:pPr>
              <w:pStyle w:val="ListeParagraf"/>
              <w:numPr>
                <w:ilvl w:val="0"/>
                <w:numId w:val="1"/>
              </w:numPr>
              <w:jc w:val="both"/>
            </w:pPr>
            <w:r>
              <w:t xml:space="preserve"> Barak Köyünde Kanalizasyon sisteminin olmadığı, ilimize bağlı köylerin büyük bölümünde kanalizasyon sisteminin bulunması ve bu sistemin sağlık açısından daha faydalı olacağı hususunda görüş birliğine varılmıştır.</w:t>
            </w:r>
          </w:p>
          <w:p w:rsidR="00F81525" w:rsidRDefault="00F81525" w:rsidP="00F81525">
            <w:pPr>
              <w:pStyle w:val="ListeParagraf"/>
              <w:numPr>
                <w:ilvl w:val="0"/>
                <w:numId w:val="1"/>
              </w:numPr>
              <w:jc w:val="both"/>
            </w:pPr>
            <w:proofErr w:type="spellStart"/>
            <w:r>
              <w:t>Üçevler</w:t>
            </w:r>
            <w:proofErr w:type="spellEnd"/>
            <w:r>
              <w:t xml:space="preserve"> Köyünde mevcut içme suyuna katkı sağlanması amacıyla yürütülen drenaj çalışması sonucunda bir miktar su bulunmuş, suyun adı geçen köyde kullanılabilmesi için 2000 metre boru ihtiyacının İl Özel İdaresince karşılanmasında fayda görülmüştür.</w:t>
            </w:r>
          </w:p>
          <w:p w:rsidR="00F81525" w:rsidRDefault="00F81525" w:rsidP="003848DA">
            <w:pPr>
              <w:pStyle w:val="ListeParagraf"/>
              <w:jc w:val="both"/>
            </w:pPr>
          </w:p>
          <w:p w:rsidR="00F81525" w:rsidRDefault="00F81525" w:rsidP="003848DA">
            <w:pPr>
              <w:pStyle w:val="ListeParagraf"/>
              <w:ind w:left="0"/>
              <w:jc w:val="both"/>
            </w:pPr>
            <w:r>
              <w:t xml:space="preserve">          İl Özel İdaresi sorumluluk alanında bulunan ve İl Genel Meclisi Üyeleri tarafından verilen önergelerle gündeme getirilen köylerin ortak kullanımında olan hizmetlerden;</w:t>
            </w:r>
          </w:p>
          <w:p w:rsidR="00F81525" w:rsidRDefault="00F81525" w:rsidP="00F81525">
            <w:pPr>
              <w:pStyle w:val="ListeParagraf"/>
              <w:numPr>
                <w:ilvl w:val="0"/>
                <w:numId w:val="2"/>
              </w:numPr>
              <w:jc w:val="both"/>
            </w:pPr>
            <w:r>
              <w:t xml:space="preserve">Keskin İlçesi </w:t>
            </w:r>
            <w:proofErr w:type="spellStart"/>
            <w:r>
              <w:t>Ceritobası</w:t>
            </w:r>
            <w:proofErr w:type="spellEnd"/>
            <w:r>
              <w:t xml:space="preserve"> Köyünde içme suyu sıkıntısının giderilmesi amacıyla ihtiyaç duyulan sondaj çalışması için İl Özel İdaresi Teknik Elemanlarınca etüt çalışması yapılmasına, çalışmadan olumlu sonuç alınması durumunda İl Özel İdaresince sondaj yaptırılmasına,</w:t>
            </w:r>
          </w:p>
          <w:p w:rsidR="00F81525" w:rsidRDefault="00F81525" w:rsidP="00F81525">
            <w:pPr>
              <w:pStyle w:val="ListeParagraf"/>
              <w:numPr>
                <w:ilvl w:val="0"/>
                <w:numId w:val="2"/>
              </w:numPr>
              <w:jc w:val="both"/>
            </w:pPr>
            <w:r>
              <w:t xml:space="preserve">Barak Köyünde İl Özel İdaresi Teknik Elemanlarınca Kanalizasyon sistemi için Etüt Çalışması yapılmasına, sonucun olumlu olması durumunda </w:t>
            </w:r>
            <w:r>
              <w:t>sistemin İl</w:t>
            </w:r>
            <w:r>
              <w:t xml:space="preserve"> </w:t>
            </w:r>
            <w:bookmarkStart w:id="0" w:name="_GoBack"/>
            <w:bookmarkEnd w:id="0"/>
            <w:r>
              <w:t>Özel İdaresi</w:t>
            </w:r>
            <w:r>
              <w:t xml:space="preserve"> çalışmalarına </w:t>
            </w:r>
            <w:proofErr w:type="gramStart"/>
            <w:r>
              <w:t>dahil</w:t>
            </w:r>
            <w:proofErr w:type="gramEnd"/>
            <w:r>
              <w:t xml:space="preserve"> edilmesine,</w:t>
            </w:r>
          </w:p>
          <w:p w:rsidR="00F81525" w:rsidRDefault="00F81525" w:rsidP="00F81525">
            <w:pPr>
              <w:pStyle w:val="ListeParagraf"/>
              <w:numPr>
                <w:ilvl w:val="0"/>
                <w:numId w:val="2"/>
              </w:numPr>
              <w:jc w:val="both"/>
            </w:pPr>
            <w:proofErr w:type="spellStart"/>
            <w:r>
              <w:t>Üçevler</w:t>
            </w:r>
            <w:proofErr w:type="spellEnd"/>
            <w:r>
              <w:t xml:space="preserve"> Köyü içme suyu sıkıntısı için drenaj çalışmasından elde edilen suyun adı geçen köyü taşınması amacıyla, İl Özel İdaresi Teknik Elemanlarınca gerekli ölçümlerin yapılmasına, belirlenecek borunun İl Özel İdaresince karşılanmasına oybirliğiyle karar verildi.</w:t>
            </w:r>
          </w:p>
          <w:p w:rsidR="00F81525" w:rsidRDefault="00F81525" w:rsidP="003848DA">
            <w:pPr>
              <w:pStyle w:val="ListeParagraf"/>
              <w:ind w:left="0"/>
              <w:jc w:val="both"/>
            </w:pPr>
            <w:r>
              <w:t xml:space="preserve">           5302 Sayılı yasanın 16.Maddesi ve İl Genel Meclisi Çalışma Yönetmeliğinin 20.Maddesi kapsamında yapılan çalışma İl Genel Meclisinin takdirlerin arz olunur</w:t>
            </w:r>
          </w:p>
          <w:p w:rsidR="00F81525" w:rsidRDefault="00F81525" w:rsidP="003848DA">
            <w:pPr>
              <w:jc w:val="both"/>
            </w:pPr>
          </w:p>
          <w:p w:rsidR="00F81525" w:rsidRDefault="00F81525" w:rsidP="003848DA">
            <w:pPr>
              <w:jc w:val="both"/>
            </w:pPr>
            <w:r>
              <w:t xml:space="preserve">               İlyas CANÖZ                             Muhsin YAKUT                      Yunus PEHLİVANLI   </w:t>
            </w:r>
          </w:p>
          <w:p w:rsidR="00F81525" w:rsidRDefault="00F81525" w:rsidP="003848DA">
            <w:pPr>
              <w:jc w:val="both"/>
            </w:pPr>
            <w:r>
              <w:t xml:space="preserve">                Komisyon Başkanı                    Başkan Yardımcısı                              Sözcü</w:t>
            </w:r>
          </w:p>
          <w:p w:rsidR="00F81525" w:rsidRDefault="00F81525" w:rsidP="003848DA">
            <w:pPr>
              <w:jc w:val="both"/>
            </w:pPr>
          </w:p>
          <w:p w:rsidR="00F81525" w:rsidRDefault="00F81525" w:rsidP="003848DA">
            <w:pPr>
              <w:jc w:val="both"/>
            </w:pPr>
          </w:p>
          <w:p w:rsidR="00F81525" w:rsidRDefault="00F81525" w:rsidP="003848DA">
            <w:pPr>
              <w:jc w:val="both"/>
            </w:pPr>
            <w:r>
              <w:t xml:space="preserve">               Nuri KÖKSOY                                                                            Hasan GÜLÇİMEN</w:t>
            </w:r>
          </w:p>
          <w:p w:rsidR="00F81525" w:rsidRDefault="00F81525" w:rsidP="00F81525">
            <w:pPr>
              <w:jc w:val="both"/>
            </w:pPr>
            <w:r>
              <w:t xml:space="preserve">                     Üye                                                                                              </w:t>
            </w:r>
            <w:proofErr w:type="spellStart"/>
            <w:r>
              <w:t>Üye</w:t>
            </w:r>
            <w:proofErr w:type="spellEnd"/>
            <w:r>
              <w:t xml:space="preserve">     </w:t>
            </w:r>
          </w:p>
        </w:tc>
      </w:tr>
    </w:tbl>
    <w:p w:rsidR="003F6A30" w:rsidRDefault="003F6A30"/>
    <w:sectPr w:rsidR="003F6A30" w:rsidSect="00F81525">
      <w:pgSz w:w="11906" w:h="16838"/>
      <w:pgMar w:top="426"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AA0"/>
    <w:multiLevelType w:val="hybridMultilevel"/>
    <w:tmpl w:val="95F45286"/>
    <w:lvl w:ilvl="0" w:tplc="CB46B1B2">
      <w:start w:val="1"/>
      <w:numFmt w:val="upp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
    <w:nsid w:val="37753A30"/>
    <w:multiLevelType w:val="hybridMultilevel"/>
    <w:tmpl w:val="A8A0AA38"/>
    <w:lvl w:ilvl="0" w:tplc="E60C1F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04"/>
    <w:rsid w:val="003F6A30"/>
    <w:rsid w:val="00B96F04"/>
    <w:rsid w:val="00F81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1525"/>
    <w:pPr>
      <w:ind w:left="720"/>
      <w:contextualSpacing/>
    </w:pPr>
  </w:style>
  <w:style w:type="paragraph" w:styleId="stbilgi">
    <w:name w:val="header"/>
    <w:basedOn w:val="Normal"/>
    <w:link w:val="stbilgiChar"/>
    <w:unhideWhenUsed/>
    <w:rsid w:val="00F81525"/>
    <w:pPr>
      <w:tabs>
        <w:tab w:val="center" w:pos="4536"/>
        <w:tab w:val="right" w:pos="9072"/>
      </w:tabs>
    </w:pPr>
  </w:style>
  <w:style w:type="character" w:customStyle="1" w:styleId="stbilgiChar">
    <w:name w:val="Üstbilgi Char"/>
    <w:basedOn w:val="VarsaylanParagrafYazTipi"/>
    <w:link w:val="stbilgi"/>
    <w:rsid w:val="00F8152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1525"/>
    <w:pPr>
      <w:ind w:left="720"/>
      <w:contextualSpacing/>
    </w:pPr>
  </w:style>
  <w:style w:type="paragraph" w:styleId="stbilgi">
    <w:name w:val="header"/>
    <w:basedOn w:val="Normal"/>
    <w:link w:val="stbilgiChar"/>
    <w:unhideWhenUsed/>
    <w:rsid w:val="00F81525"/>
    <w:pPr>
      <w:tabs>
        <w:tab w:val="center" w:pos="4536"/>
        <w:tab w:val="right" w:pos="9072"/>
      </w:tabs>
    </w:pPr>
  </w:style>
  <w:style w:type="character" w:customStyle="1" w:styleId="stbilgiChar">
    <w:name w:val="Üstbilgi Char"/>
    <w:basedOn w:val="VarsaylanParagrafYazTipi"/>
    <w:link w:val="stbilgi"/>
    <w:rsid w:val="00F8152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2021-05-28T10:41:00Z</dcterms:created>
  <dcterms:modified xsi:type="dcterms:W3CDTF">2021-05-28T10:41:00Z</dcterms:modified>
</cp:coreProperties>
</file>