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E7" w:rsidRDefault="00634CE7" w:rsidP="00634CE7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634CE7" w:rsidRDefault="00634CE7" w:rsidP="00634CE7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634CE7" w:rsidRDefault="00634CE7" w:rsidP="00634CE7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634CE7" w:rsidRDefault="00634CE7" w:rsidP="00634CE7">
      <w:pPr>
        <w:tabs>
          <w:tab w:val="left" w:pos="3285"/>
        </w:tabs>
        <w:jc w:val="center"/>
        <w:rPr>
          <w:b/>
        </w:rPr>
      </w:pPr>
      <w:r>
        <w:rPr>
          <w:b/>
        </w:rPr>
        <w:t>KÖYE YÖNELİK HİZMETLER KOMİSYONU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634CE7" w:rsidTr="00634CE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E7" w:rsidRDefault="00634CE7" w:rsidP="009B7EE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E7" w:rsidRDefault="00634CE7" w:rsidP="009B7EEE">
            <w:pPr>
              <w:pStyle w:val="stbilgi"/>
              <w:rPr>
                <w:b/>
              </w:rPr>
            </w:pPr>
            <w:r>
              <w:rPr>
                <w:b/>
              </w:rPr>
              <w:t>Nuri KÖKSOY</w:t>
            </w:r>
            <w:bookmarkStart w:id="0" w:name="_GoBack"/>
            <w:bookmarkEnd w:id="0"/>
          </w:p>
        </w:tc>
      </w:tr>
      <w:tr w:rsidR="00634CE7" w:rsidTr="00634CE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E7" w:rsidRDefault="00634CE7" w:rsidP="009B7EE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pStyle w:val="stbilgi"/>
              <w:rPr>
                <w:b/>
              </w:rPr>
            </w:pPr>
            <w:r>
              <w:rPr>
                <w:b/>
              </w:rPr>
              <w:t>Muhsin YAKUT</w:t>
            </w:r>
          </w:p>
        </w:tc>
      </w:tr>
      <w:tr w:rsidR="00634CE7" w:rsidTr="00634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34CE7" w:rsidRDefault="00634CE7" w:rsidP="009B7EE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ÜYELER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</w:rPr>
            </w:pPr>
          </w:p>
          <w:p w:rsidR="00634CE7" w:rsidRPr="008F10CF" w:rsidRDefault="00634CE7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Hasan ÇOBAN, Şükrü EVCİ, Şevket ÖZSOY</w:t>
            </w:r>
          </w:p>
        </w:tc>
      </w:tr>
      <w:tr w:rsidR="00634CE7" w:rsidTr="00634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tabs>
                <w:tab w:val="left" w:pos="3285"/>
              </w:tabs>
              <w:rPr>
                <w:b/>
              </w:rPr>
            </w:pPr>
          </w:p>
          <w:p w:rsidR="00634CE7" w:rsidRPr="002F10E8" w:rsidRDefault="00634CE7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02.12.2020</w:t>
            </w:r>
          </w:p>
        </w:tc>
      </w:tr>
      <w:tr w:rsidR="00634CE7" w:rsidTr="00634CE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E7" w:rsidRPr="002F10E8" w:rsidRDefault="00634CE7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Suyu borusu</w:t>
            </w:r>
          </w:p>
        </w:tc>
      </w:tr>
      <w:tr w:rsidR="00634CE7" w:rsidTr="00634C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34CE7" w:rsidRDefault="00634CE7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HAVALE TARİHİ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tabs>
                <w:tab w:val="left" w:pos="3285"/>
              </w:tabs>
              <w:rPr>
                <w:b/>
              </w:rPr>
            </w:pPr>
          </w:p>
          <w:p w:rsidR="00634CE7" w:rsidRPr="002F10E8" w:rsidRDefault="00634CE7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02.12.2020</w:t>
            </w:r>
          </w:p>
        </w:tc>
      </w:tr>
    </w:tbl>
    <w:p w:rsidR="00634CE7" w:rsidRDefault="00634CE7" w:rsidP="00634CE7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34CE7" w:rsidTr="009B7EEE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634CE7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5302 Sayılı yasa kapsamında İl Genel Meclisi gündemine getirilen Balışeyh İlçesi </w:t>
            </w:r>
            <w:proofErr w:type="spellStart"/>
            <w:r>
              <w:rPr>
                <w:szCs w:val="20"/>
              </w:rPr>
              <w:t>Aydınşeyh</w:t>
            </w:r>
            <w:proofErr w:type="spellEnd"/>
            <w:r>
              <w:rPr>
                <w:szCs w:val="20"/>
              </w:rPr>
              <w:t xml:space="preserve"> Köyü içme suyu boru ihtiyacı hakkında çalışma yapılmak üzere talep Komisyonumuza havale edinmiştir. Komisyonumuz İl Özel İdare Yasası ve İl Genel Meclisi Çalışma Yönetmeliğinin ilgili maddeleri kapsamında 15-16-17-18-21 Aralık 2020 tarihlerinde toplanarak çalışmasını tamamlamıştır.</w:t>
            </w:r>
          </w:p>
          <w:p w:rsidR="00634CE7" w:rsidRDefault="00634CE7" w:rsidP="009B7EEE">
            <w:pPr>
              <w:jc w:val="both"/>
              <w:rPr>
                <w:szCs w:val="20"/>
              </w:rPr>
            </w:pPr>
          </w:p>
          <w:p w:rsidR="00634CE7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Türkiye Genelinde ve İlimizde yaşanan kuraklık nedeniyle içme sularında kayda değer azalmalar olmuş, Köylerde ihtiyaç olan suyun temini amacıyla, yeni içme suyu kaynakları bulunarak ihtiyacın giderilmesine çalışılmaktadır.</w:t>
            </w:r>
          </w:p>
          <w:p w:rsidR="00634CE7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Bu kapsamda Balışeyh İlçesine bağlı </w:t>
            </w:r>
            <w:proofErr w:type="spellStart"/>
            <w:r>
              <w:rPr>
                <w:szCs w:val="20"/>
              </w:rPr>
              <w:t>Aydınşeyh</w:t>
            </w:r>
            <w:proofErr w:type="spellEnd"/>
            <w:r>
              <w:rPr>
                <w:szCs w:val="20"/>
              </w:rPr>
              <w:t xml:space="preserve"> Köyü içme suyu çalışmalarında kullanılmak üzere 2000 metre boruya ihtiyaç olduğu, 40’lık borunun İl Özel İdaresince karşılanması halinde içme suyu çalışmasına katkı sağlanacağı yapılan Komisyon çalışmasından anlaşılmıştır.</w:t>
            </w:r>
          </w:p>
          <w:p w:rsidR="00634CE7" w:rsidRDefault="00634CE7" w:rsidP="009B7EEE">
            <w:pPr>
              <w:jc w:val="both"/>
              <w:rPr>
                <w:szCs w:val="20"/>
              </w:rPr>
            </w:pPr>
          </w:p>
          <w:p w:rsidR="00634CE7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İlimiz Balışeyh İlçesi </w:t>
            </w:r>
            <w:proofErr w:type="spellStart"/>
            <w:r>
              <w:rPr>
                <w:szCs w:val="20"/>
              </w:rPr>
              <w:t>Aydınşeyh</w:t>
            </w:r>
            <w:proofErr w:type="spellEnd"/>
            <w:r>
              <w:rPr>
                <w:szCs w:val="20"/>
              </w:rPr>
              <w:t xml:space="preserve"> Köyünde yapılan içme suyu çalışmalarının İl Özel İdaresi Teknik Elemanlarınca incelenmesine, miktarı ve </w:t>
            </w:r>
            <w:proofErr w:type="spellStart"/>
            <w:r>
              <w:rPr>
                <w:szCs w:val="20"/>
              </w:rPr>
              <w:t>ebatı</w:t>
            </w:r>
            <w:proofErr w:type="spellEnd"/>
            <w:r>
              <w:rPr>
                <w:szCs w:val="20"/>
              </w:rPr>
              <w:t xml:space="preserve"> belirlenen borunun İl Özel İdaresince karşılanmasına Komisyonumuzca oybirliğiyle karar verildi.</w:t>
            </w:r>
          </w:p>
          <w:p w:rsidR="00634CE7" w:rsidRDefault="00634CE7" w:rsidP="009B7EEE">
            <w:pPr>
              <w:jc w:val="both"/>
              <w:rPr>
                <w:szCs w:val="20"/>
              </w:rPr>
            </w:pPr>
          </w:p>
          <w:p w:rsidR="00634CE7" w:rsidRPr="00595BAE" w:rsidRDefault="00634CE7" w:rsidP="009B7EE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İl Özel İdare Yasasının 16.Maddesi ve İl Genel Meclisi Çalışma Yönetmeliğini 20.Maddesi kapsamında yapılan çalışma</w:t>
            </w:r>
            <w:r w:rsidRPr="00595BAE">
              <w:rPr>
                <w:szCs w:val="20"/>
              </w:rPr>
              <w:t xml:space="preserve"> İl Genel Mecli</w:t>
            </w:r>
            <w:r>
              <w:rPr>
                <w:szCs w:val="20"/>
              </w:rPr>
              <w:t>sinin takdirlerine arz olunur.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</w:tc>
      </w:tr>
      <w:tr w:rsidR="00634CE7" w:rsidTr="009B7EEE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7" w:rsidRDefault="00634CE7" w:rsidP="009B7EEE">
            <w:pPr>
              <w:pStyle w:val="ListeParagraf"/>
              <w:ind w:left="0"/>
              <w:jc w:val="both"/>
            </w:pPr>
            <w:r>
              <w:t xml:space="preserve"> 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  <w:r>
              <w:t xml:space="preserve">Nuri KÖKSOY                                       Muhsin YAKUT                             Hasan ÇOBAN      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  <w:r>
              <w:t>Komisyon Başkanı                                  Başkan Vekili                                       Sözcü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  <w:p w:rsidR="00634CE7" w:rsidRDefault="00634CE7" w:rsidP="009B7EEE">
            <w:pPr>
              <w:pStyle w:val="ListeParagraf"/>
              <w:ind w:left="0"/>
              <w:jc w:val="both"/>
            </w:pPr>
            <w:r>
              <w:t>Şükrü EVCİ                                                                                                     Şevket ÖZSOY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  <w:r>
              <w:t xml:space="preserve">    Üye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634CE7" w:rsidRDefault="00634CE7" w:rsidP="009B7EEE">
            <w:pPr>
              <w:pStyle w:val="ListeParagraf"/>
              <w:ind w:left="0"/>
              <w:jc w:val="both"/>
            </w:pPr>
          </w:p>
        </w:tc>
      </w:tr>
    </w:tbl>
    <w:p w:rsidR="003F6A30" w:rsidRDefault="003F6A30"/>
    <w:sectPr w:rsidR="003F6A30" w:rsidSect="00634C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9C"/>
    <w:rsid w:val="003F6A30"/>
    <w:rsid w:val="00634CE7"/>
    <w:rsid w:val="008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4CE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34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4C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4CE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34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4C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2021-01-20T08:17:00Z</dcterms:created>
  <dcterms:modified xsi:type="dcterms:W3CDTF">2021-01-20T08:18:00Z</dcterms:modified>
</cp:coreProperties>
</file>