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366" w:rsidRDefault="003A3366" w:rsidP="003A3366">
      <w:pPr>
        <w:tabs>
          <w:tab w:val="left" w:pos="3285"/>
        </w:tabs>
        <w:jc w:val="center"/>
        <w:rPr>
          <w:b/>
        </w:rPr>
      </w:pPr>
      <w:r>
        <w:rPr>
          <w:b/>
        </w:rPr>
        <w:t>T.C.</w:t>
      </w:r>
    </w:p>
    <w:p w:rsidR="003A3366" w:rsidRDefault="003A3366" w:rsidP="003A3366">
      <w:pPr>
        <w:tabs>
          <w:tab w:val="left" w:pos="3285"/>
        </w:tabs>
        <w:jc w:val="center"/>
        <w:rPr>
          <w:b/>
        </w:rPr>
      </w:pPr>
      <w:r>
        <w:rPr>
          <w:b/>
        </w:rPr>
        <w:t>KIRIKKALE İL ÖZEL İDARESİ</w:t>
      </w:r>
    </w:p>
    <w:p w:rsidR="003A3366" w:rsidRDefault="003A3366" w:rsidP="003A3366">
      <w:pPr>
        <w:tabs>
          <w:tab w:val="left" w:pos="3285"/>
        </w:tabs>
        <w:jc w:val="center"/>
        <w:rPr>
          <w:b/>
        </w:rPr>
      </w:pPr>
      <w:r>
        <w:rPr>
          <w:b/>
        </w:rPr>
        <w:t xml:space="preserve">İL GENEL MECLİSİ </w:t>
      </w:r>
    </w:p>
    <w:p w:rsidR="003A3366" w:rsidRDefault="003A3366" w:rsidP="003A3366">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3A3366" w:rsidTr="003A336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3A3366" w:rsidRDefault="003A3366" w:rsidP="00423DD9">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3A3366" w:rsidRPr="001D1D60" w:rsidRDefault="003A3366" w:rsidP="00423DD9">
            <w:pPr>
              <w:pStyle w:val="stbilgi"/>
              <w:rPr>
                <w:b/>
              </w:rPr>
            </w:pPr>
            <w:r w:rsidRPr="001D1D60">
              <w:rPr>
                <w:b/>
              </w:rPr>
              <w:t>Rıza USLU</w:t>
            </w:r>
          </w:p>
        </w:tc>
      </w:tr>
      <w:tr w:rsidR="003A3366" w:rsidRPr="000462E6" w:rsidTr="003A336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3A3366" w:rsidRPr="001D1D60" w:rsidRDefault="003A3366" w:rsidP="00423DD9">
            <w:pPr>
              <w:pStyle w:val="stbilgi"/>
              <w:rPr>
                <w:b/>
                <w:sz w:val="22"/>
              </w:rPr>
            </w:pPr>
            <w:r w:rsidRPr="001D1D60">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3A3366" w:rsidRPr="001D1D60" w:rsidRDefault="003A3366" w:rsidP="00423DD9">
            <w:pPr>
              <w:pStyle w:val="stbilgi"/>
              <w:rPr>
                <w:b/>
              </w:rPr>
            </w:pPr>
            <w:r w:rsidRPr="001D1D60">
              <w:rPr>
                <w:b/>
              </w:rPr>
              <w:t>Alper ÖZGÜ</w:t>
            </w:r>
          </w:p>
        </w:tc>
      </w:tr>
      <w:tr w:rsidR="003A3366" w:rsidTr="003A3366">
        <w:tc>
          <w:tcPr>
            <w:tcW w:w="2802" w:type="dxa"/>
            <w:tcBorders>
              <w:top w:val="single" w:sz="4" w:space="0" w:color="auto"/>
              <w:left w:val="single" w:sz="4" w:space="0" w:color="auto"/>
              <w:bottom w:val="single" w:sz="4" w:space="0" w:color="auto"/>
              <w:right w:val="single" w:sz="4" w:space="0" w:color="auto"/>
            </w:tcBorders>
          </w:tcPr>
          <w:p w:rsidR="003A3366" w:rsidRDefault="003A3366" w:rsidP="00423DD9">
            <w:pPr>
              <w:tabs>
                <w:tab w:val="left" w:pos="3285"/>
              </w:tabs>
              <w:ind w:right="310"/>
              <w:jc w:val="both"/>
              <w:rPr>
                <w:b/>
                <w:sz w:val="22"/>
                <w:szCs w:val="22"/>
              </w:rPr>
            </w:pPr>
            <w:r>
              <w:rPr>
                <w:b/>
                <w:sz w:val="22"/>
                <w:szCs w:val="22"/>
              </w:rPr>
              <w:t xml:space="preserve"> </w:t>
            </w:r>
          </w:p>
          <w:p w:rsidR="003A3366" w:rsidRDefault="003A3366" w:rsidP="00423DD9">
            <w:pPr>
              <w:tabs>
                <w:tab w:val="left" w:pos="3285"/>
              </w:tabs>
              <w:ind w:right="310"/>
              <w:jc w:val="both"/>
              <w:rPr>
                <w:b/>
                <w:sz w:val="22"/>
              </w:rPr>
            </w:pPr>
            <w:r>
              <w:rPr>
                <w:b/>
                <w:sz w:val="22"/>
                <w:szCs w:val="22"/>
              </w:rPr>
              <w:t>ÜYELER</w:t>
            </w:r>
          </w:p>
        </w:tc>
        <w:tc>
          <w:tcPr>
            <w:tcW w:w="7371" w:type="dxa"/>
            <w:tcBorders>
              <w:top w:val="single" w:sz="4" w:space="0" w:color="auto"/>
              <w:left w:val="single" w:sz="4" w:space="0" w:color="auto"/>
              <w:bottom w:val="single" w:sz="4" w:space="0" w:color="auto"/>
              <w:right w:val="single" w:sz="4" w:space="0" w:color="auto"/>
            </w:tcBorders>
          </w:tcPr>
          <w:p w:rsidR="003A3366" w:rsidRDefault="003A3366" w:rsidP="00423DD9">
            <w:pPr>
              <w:tabs>
                <w:tab w:val="left" w:pos="3285"/>
              </w:tabs>
              <w:rPr>
                <w:b/>
                <w:sz w:val="22"/>
              </w:rPr>
            </w:pPr>
            <w:r w:rsidRPr="001D1D60">
              <w:rPr>
                <w:b/>
                <w:sz w:val="22"/>
              </w:rPr>
              <w:t xml:space="preserve">Murat ÇAYKARA, Hamza KUTLUCA, Hasan GÜLÇİMEN, </w:t>
            </w:r>
          </w:p>
          <w:p w:rsidR="003A3366" w:rsidRPr="001D1D60" w:rsidRDefault="003A3366" w:rsidP="00423DD9">
            <w:pPr>
              <w:tabs>
                <w:tab w:val="left" w:pos="3285"/>
              </w:tabs>
              <w:rPr>
                <w:b/>
                <w:sz w:val="22"/>
              </w:rPr>
            </w:pPr>
            <w:bookmarkStart w:id="0" w:name="_GoBack"/>
            <w:bookmarkEnd w:id="0"/>
            <w:r w:rsidRPr="001D1D60">
              <w:rPr>
                <w:b/>
                <w:sz w:val="22"/>
              </w:rPr>
              <w:t>Azmi ÖZKAN, Faruk KAYALAK</w:t>
            </w:r>
          </w:p>
        </w:tc>
      </w:tr>
      <w:tr w:rsidR="003A3366" w:rsidTr="003A336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3A3366" w:rsidRDefault="003A3366" w:rsidP="00423DD9">
            <w:pPr>
              <w:tabs>
                <w:tab w:val="left" w:pos="3285"/>
              </w:tabs>
              <w:rPr>
                <w:b/>
                <w:sz w:val="22"/>
              </w:rPr>
            </w:pPr>
            <w:r>
              <w:rPr>
                <w:b/>
                <w:sz w:val="22"/>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3A3366" w:rsidRPr="001D1D60" w:rsidRDefault="003A3366" w:rsidP="00423DD9">
            <w:pPr>
              <w:tabs>
                <w:tab w:val="left" w:pos="3285"/>
              </w:tabs>
              <w:rPr>
                <w:b/>
              </w:rPr>
            </w:pPr>
            <w:r w:rsidRPr="001D1D60">
              <w:rPr>
                <w:b/>
              </w:rPr>
              <w:t>Yol çalışmaları</w:t>
            </w:r>
          </w:p>
        </w:tc>
      </w:tr>
      <w:tr w:rsidR="003A3366" w:rsidTr="003A3366">
        <w:tc>
          <w:tcPr>
            <w:tcW w:w="2802" w:type="dxa"/>
            <w:tcBorders>
              <w:top w:val="single" w:sz="4" w:space="0" w:color="auto"/>
              <w:left w:val="single" w:sz="4" w:space="0" w:color="auto"/>
              <w:bottom w:val="single" w:sz="4" w:space="0" w:color="auto"/>
              <w:right w:val="single" w:sz="4" w:space="0" w:color="auto"/>
            </w:tcBorders>
            <w:hideMark/>
          </w:tcPr>
          <w:p w:rsidR="003A3366" w:rsidRDefault="003A3366" w:rsidP="00423DD9">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3A3366" w:rsidRPr="001D1D60" w:rsidRDefault="003A3366" w:rsidP="00423DD9">
            <w:pPr>
              <w:tabs>
                <w:tab w:val="left" w:pos="3285"/>
              </w:tabs>
              <w:rPr>
                <w:b/>
              </w:rPr>
            </w:pPr>
            <w:r w:rsidRPr="001D1D60">
              <w:rPr>
                <w:b/>
              </w:rPr>
              <w:t>04.06.2021</w:t>
            </w:r>
          </w:p>
        </w:tc>
      </w:tr>
    </w:tbl>
    <w:p w:rsidR="003A3366" w:rsidRDefault="003A3366" w:rsidP="003A3366">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3A3366" w:rsidTr="00423DD9">
        <w:trPr>
          <w:trHeight w:val="6210"/>
        </w:trPr>
        <w:tc>
          <w:tcPr>
            <w:tcW w:w="10456" w:type="dxa"/>
            <w:tcBorders>
              <w:top w:val="single" w:sz="4" w:space="0" w:color="auto"/>
              <w:left w:val="single" w:sz="4" w:space="0" w:color="auto"/>
              <w:bottom w:val="single" w:sz="4" w:space="0" w:color="auto"/>
              <w:right w:val="single" w:sz="4" w:space="0" w:color="auto"/>
            </w:tcBorders>
          </w:tcPr>
          <w:p w:rsidR="003A3366" w:rsidRDefault="003A3366" w:rsidP="00423DD9">
            <w:pPr>
              <w:pStyle w:val="ListeParagraf"/>
              <w:ind w:left="0"/>
              <w:jc w:val="both"/>
            </w:pPr>
            <w:r>
              <w:t xml:space="preserve"> </w:t>
            </w:r>
          </w:p>
          <w:p w:rsidR="003A3366" w:rsidRDefault="003A3366" w:rsidP="00423DD9">
            <w:pPr>
              <w:pStyle w:val="ListeParagraf"/>
              <w:ind w:left="0"/>
              <w:jc w:val="both"/>
            </w:pPr>
            <w:r>
              <w:t xml:space="preserve">     5302 Sayılı yasanın 13.Maddesi kapsamında verilen önerge gündeme alındıktan sonra Komisyonumuza havale edilmiştir. 5302 Sayılı yasa ve İl Genel Meclisi Çalışma Yönetmeliği kapsamında 14-15-16-17-18 Haziran 2021 tarihlerinde toplanan </w:t>
            </w:r>
            <w:r w:rsidRPr="00F44865">
              <w:t>K</w:t>
            </w:r>
            <w:r>
              <w:t>omisyonumuz konu hakkındaki çalışmasını tamamlamış ve hazırlanan raporu imza altına almıştır.</w:t>
            </w:r>
          </w:p>
          <w:p w:rsidR="003A3366" w:rsidRDefault="003A3366" w:rsidP="00423DD9">
            <w:pPr>
              <w:pStyle w:val="ListeParagraf"/>
              <w:ind w:left="0"/>
              <w:jc w:val="both"/>
            </w:pPr>
          </w:p>
          <w:p w:rsidR="003A3366" w:rsidRDefault="003A3366" w:rsidP="00423DD9">
            <w:pPr>
              <w:pStyle w:val="ListeParagraf"/>
              <w:ind w:left="0"/>
              <w:jc w:val="both"/>
            </w:pPr>
            <w:r>
              <w:t xml:space="preserve">     İl Özel İdaresi sorumluluk alanında bulunan yerlerde yapılması düşünülen hizmet ve çalışmalar İl Genel Meclisi Üyeleri tarafından verilen önerge ile İl Genel Meclisi gündemine getirilebilmektedir. Bu kapsamda verilen önergede Balışeyh İlçesine bağlı </w:t>
            </w:r>
            <w:proofErr w:type="spellStart"/>
            <w:r>
              <w:t>Kenanbeyobası</w:t>
            </w:r>
            <w:proofErr w:type="spellEnd"/>
            <w:r>
              <w:t xml:space="preserve"> Köyü </w:t>
            </w:r>
            <w:proofErr w:type="spellStart"/>
            <w:r>
              <w:t>Hacımahmutlar</w:t>
            </w:r>
            <w:proofErr w:type="spellEnd"/>
            <w:r>
              <w:t xml:space="preserve"> Mahallesine ulaşımı sağlayan 9 </w:t>
            </w:r>
            <w:proofErr w:type="spellStart"/>
            <w:r>
              <w:t>Km.yolun</w:t>
            </w:r>
            <w:proofErr w:type="spellEnd"/>
            <w:r>
              <w:t xml:space="preserve"> 2.Derece yol ağında olduğu, yaz aylarında yoğun bir şekilde kullanıldığı 1. Derece yol ağına alınması için çalışma yapılması hakkındaki önerge gereği yerinde inceleme yapılmış ve ikamet edenlerden bilgiler alınmıştır.</w:t>
            </w:r>
          </w:p>
          <w:p w:rsidR="003A3366" w:rsidRDefault="003A3366" w:rsidP="00423DD9">
            <w:pPr>
              <w:pStyle w:val="ListeParagraf"/>
              <w:ind w:left="0"/>
              <w:jc w:val="both"/>
            </w:pPr>
          </w:p>
          <w:p w:rsidR="003A3366" w:rsidRDefault="003A3366" w:rsidP="00423DD9">
            <w:pPr>
              <w:pStyle w:val="ListeParagraf"/>
              <w:ind w:left="0"/>
              <w:jc w:val="both"/>
            </w:pPr>
            <w:r>
              <w:t xml:space="preserve">    </w:t>
            </w:r>
            <w:proofErr w:type="spellStart"/>
            <w:r>
              <w:t>Kenanbeyobası</w:t>
            </w:r>
            <w:proofErr w:type="spellEnd"/>
            <w:r>
              <w:t xml:space="preserve"> Köyü giriş alt taraftan </w:t>
            </w:r>
            <w:proofErr w:type="spellStart"/>
            <w:r>
              <w:t>Hacımahmutlar</w:t>
            </w:r>
            <w:proofErr w:type="spellEnd"/>
            <w:r>
              <w:t xml:space="preserve"> Mahallesine ulaşımı sağlayan yolun 9 Km. olduğu, Mahallede 30 hanenin ikamet ettiği, yaz aylarında daha yoğun kullanılan yolun 1.derece yol ağına alınmasında fayda görülmüştür.</w:t>
            </w:r>
          </w:p>
          <w:p w:rsidR="003A3366" w:rsidRDefault="003A3366" w:rsidP="00423DD9">
            <w:pPr>
              <w:pStyle w:val="ListeParagraf"/>
              <w:ind w:left="0"/>
              <w:jc w:val="both"/>
            </w:pPr>
          </w:p>
          <w:p w:rsidR="003A3366" w:rsidRDefault="003A3366" w:rsidP="00423DD9">
            <w:pPr>
              <w:pStyle w:val="ListeParagraf"/>
              <w:ind w:left="0"/>
              <w:jc w:val="both"/>
            </w:pPr>
            <w:r>
              <w:t xml:space="preserve">   İlimiz Balışeyh İlçesi </w:t>
            </w:r>
            <w:proofErr w:type="spellStart"/>
            <w:r>
              <w:t>Kenanbeyobası</w:t>
            </w:r>
            <w:proofErr w:type="spellEnd"/>
            <w:r>
              <w:t xml:space="preserve"> Köyü ile </w:t>
            </w:r>
            <w:proofErr w:type="spellStart"/>
            <w:r>
              <w:t>Hacımahmutlar</w:t>
            </w:r>
            <w:proofErr w:type="spellEnd"/>
            <w:r>
              <w:t xml:space="preserve"> Mahallesi arasındaki yolda İl Özel İdaresi Teknik Elemanlarınca gerekli inceleme ve raporlamanın yapılmasına, Köy Yolları Yönetmeliğine uygun olması durumunda yolun 1.Derece yol ağına alınmasına Komisyonumuzca oybirliğiyle karar verildi.</w:t>
            </w:r>
          </w:p>
          <w:p w:rsidR="003A3366" w:rsidRDefault="003A3366" w:rsidP="00423DD9">
            <w:pPr>
              <w:pStyle w:val="ListeParagraf"/>
              <w:ind w:left="0"/>
              <w:jc w:val="both"/>
            </w:pPr>
          </w:p>
          <w:p w:rsidR="003A3366" w:rsidRDefault="003A3366" w:rsidP="00423DD9">
            <w:pPr>
              <w:pStyle w:val="ListeParagraf"/>
              <w:ind w:left="0"/>
              <w:jc w:val="both"/>
            </w:pPr>
            <w:r>
              <w:t xml:space="preserve">      5302 Sayılı yasanın16.Maddesi ve İl Genel Meclisi Çalışma Yönetmeliğinin 20.Maddesi kapsamında yapılan çalışma İl Genel Meclisinin takdirlerine arz olunur.</w:t>
            </w:r>
          </w:p>
          <w:p w:rsidR="003A3366" w:rsidRDefault="003A3366" w:rsidP="00423DD9">
            <w:pPr>
              <w:pStyle w:val="ListeParagraf"/>
              <w:ind w:left="0"/>
              <w:jc w:val="both"/>
            </w:pPr>
            <w:r>
              <w:t xml:space="preserve"> </w:t>
            </w:r>
          </w:p>
          <w:p w:rsidR="003A3366" w:rsidRDefault="003A3366" w:rsidP="00423DD9">
            <w:pPr>
              <w:pStyle w:val="ListeParagraf"/>
              <w:ind w:left="0"/>
              <w:jc w:val="both"/>
            </w:pPr>
          </w:p>
          <w:p w:rsidR="003A3366" w:rsidRDefault="003A3366" w:rsidP="00423DD9">
            <w:pPr>
              <w:pStyle w:val="ListeParagraf"/>
              <w:ind w:left="0"/>
              <w:jc w:val="both"/>
            </w:pPr>
          </w:p>
          <w:p w:rsidR="003A3366" w:rsidRDefault="003A3366" w:rsidP="00423DD9">
            <w:pPr>
              <w:pStyle w:val="ListeParagraf"/>
              <w:ind w:left="0"/>
              <w:jc w:val="both"/>
            </w:pPr>
            <w:r>
              <w:t>Rıza USLU                                                 Alper ÖZGÜ                                       Azmi ÖZKAN</w:t>
            </w:r>
          </w:p>
          <w:p w:rsidR="003A3366" w:rsidRDefault="003A3366" w:rsidP="00423DD9">
            <w:pPr>
              <w:pStyle w:val="ListeParagraf"/>
              <w:ind w:left="0"/>
              <w:jc w:val="both"/>
            </w:pPr>
            <w:r>
              <w:t xml:space="preserve">Komisyon Başkanı                                     Başkan Vekili                                          Sözcü                            </w:t>
            </w:r>
          </w:p>
          <w:p w:rsidR="003A3366" w:rsidRDefault="003A3366" w:rsidP="00423DD9">
            <w:pPr>
              <w:pStyle w:val="ListeParagraf"/>
              <w:ind w:left="0"/>
              <w:jc w:val="both"/>
            </w:pPr>
          </w:p>
          <w:p w:rsidR="003A3366" w:rsidRDefault="003A3366" w:rsidP="00423DD9">
            <w:pPr>
              <w:pStyle w:val="ListeParagraf"/>
              <w:ind w:left="0"/>
              <w:jc w:val="both"/>
            </w:pPr>
          </w:p>
          <w:p w:rsidR="003A3366" w:rsidRDefault="003A3366" w:rsidP="00423DD9">
            <w:pPr>
              <w:pStyle w:val="ListeParagraf"/>
              <w:ind w:left="0"/>
              <w:jc w:val="both"/>
            </w:pPr>
          </w:p>
          <w:p w:rsidR="003A3366" w:rsidRDefault="003A3366" w:rsidP="00423DD9">
            <w:pPr>
              <w:pStyle w:val="ListeParagraf"/>
              <w:ind w:left="0"/>
              <w:jc w:val="both"/>
            </w:pPr>
          </w:p>
          <w:p w:rsidR="003A3366" w:rsidRDefault="003A3366" w:rsidP="00423DD9">
            <w:pPr>
              <w:pStyle w:val="ListeParagraf"/>
              <w:ind w:left="0"/>
              <w:jc w:val="both"/>
            </w:pPr>
          </w:p>
          <w:p w:rsidR="003A3366" w:rsidRDefault="003A3366" w:rsidP="00423DD9">
            <w:pPr>
              <w:pStyle w:val="ListeParagraf"/>
              <w:ind w:left="0"/>
              <w:jc w:val="both"/>
            </w:pPr>
          </w:p>
          <w:p w:rsidR="003A3366" w:rsidRDefault="003A3366" w:rsidP="00423DD9">
            <w:pPr>
              <w:pStyle w:val="ListeParagraf"/>
              <w:ind w:left="0"/>
              <w:jc w:val="both"/>
            </w:pPr>
          </w:p>
          <w:p w:rsidR="003A3366" w:rsidRDefault="003A3366" w:rsidP="00423DD9">
            <w:pPr>
              <w:pStyle w:val="ListeParagraf"/>
              <w:ind w:left="0"/>
            </w:pPr>
            <w:r>
              <w:t xml:space="preserve">Murat ÇAYKARA                  Hamza </w:t>
            </w:r>
            <w:proofErr w:type="gramStart"/>
            <w:r>
              <w:t>KUTLUCA       Hasan</w:t>
            </w:r>
            <w:proofErr w:type="gramEnd"/>
            <w:r>
              <w:t xml:space="preserve"> GÜLÇİMEN               Faruk KAYALAK                                  </w:t>
            </w:r>
          </w:p>
          <w:p w:rsidR="003A3366" w:rsidRDefault="003A3366" w:rsidP="00423DD9">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3A3366" w:rsidRDefault="003A3366" w:rsidP="00423DD9">
            <w:pPr>
              <w:pStyle w:val="ListeParagraf"/>
              <w:ind w:left="0"/>
            </w:pPr>
          </w:p>
          <w:p w:rsidR="003A3366" w:rsidRDefault="003A3366" w:rsidP="00423DD9">
            <w:pPr>
              <w:pStyle w:val="ListeParagraf"/>
              <w:ind w:left="0"/>
            </w:pPr>
            <w:r>
              <w:t xml:space="preserve"> </w:t>
            </w:r>
          </w:p>
          <w:p w:rsidR="003A3366" w:rsidRDefault="003A3366" w:rsidP="00423DD9">
            <w:pPr>
              <w:pStyle w:val="ListeParagraf"/>
              <w:ind w:left="0"/>
            </w:pPr>
          </w:p>
          <w:p w:rsidR="003A3366" w:rsidRDefault="003A3366" w:rsidP="00423DD9">
            <w:pPr>
              <w:pStyle w:val="ListeParagraf"/>
              <w:ind w:left="0"/>
            </w:pPr>
          </w:p>
        </w:tc>
      </w:tr>
    </w:tbl>
    <w:p w:rsidR="003F6A30" w:rsidRDefault="003F6A30"/>
    <w:sectPr w:rsidR="003F6A30" w:rsidSect="003A3366">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2D"/>
    <w:rsid w:val="003A3366"/>
    <w:rsid w:val="003F6A30"/>
    <w:rsid w:val="00EB16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6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3366"/>
    <w:pPr>
      <w:ind w:left="720"/>
      <w:contextualSpacing/>
    </w:pPr>
  </w:style>
  <w:style w:type="paragraph" w:styleId="stbilgi">
    <w:name w:val="header"/>
    <w:basedOn w:val="Normal"/>
    <w:link w:val="stbilgiChar"/>
    <w:unhideWhenUsed/>
    <w:rsid w:val="003A3366"/>
    <w:pPr>
      <w:tabs>
        <w:tab w:val="center" w:pos="4536"/>
        <w:tab w:val="right" w:pos="9072"/>
      </w:tabs>
    </w:pPr>
  </w:style>
  <w:style w:type="character" w:customStyle="1" w:styleId="stbilgiChar">
    <w:name w:val="Üstbilgi Char"/>
    <w:basedOn w:val="VarsaylanParagrafYazTipi"/>
    <w:link w:val="stbilgi"/>
    <w:rsid w:val="003A336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6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3366"/>
    <w:pPr>
      <w:ind w:left="720"/>
      <w:contextualSpacing/>
    </w:pPr>
  </w:style>
  <w:style w:type="paragraph" w:styleId="stbilgi">
    <w:name w:val="header"/>
    <w:basedOn w:val="Normal"/>
    <w:link w:val="stbilgiChar"/>
    <w:unhideWhenUsed/>
    <w:rsid w:val="003A3366"/>
    <w:pPr>
      <w:tabs>
        <w:tab w:val="center" w:pos="4536"/>
        <w:tab w:val="right" w:pos="9072"/>
      </w:tabs>
    </w:pPr>
  </w:style>
  <w:style w:type="character" w:customStyle="1" w:styleId="stbilgiChar">
    <w:name w:val="Üstbilgi Char"/>
    <w:basedOn w:val="VarsaylanParagrafYazTipi"/>
    <w:link w:val="stbilgi"/>
    <w:rsid w:val="003A336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2021-07-08T05:43:00Z</dcterms:created>
  <dcterms:modified xsi:type="dcterms:W3CDTF">2021-07-08T05:43:00Z</dcterms:modified>
</cp:coreProperties>
</file>