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324" w:rsidRPr="00D34324" w:rsidRDefault="00D34324" w:rsidP="00D34324">
      <w:pPr>
        <w:tabs>
          <w:tab w:val="left" w:pos="3285"/>
        </w:tabs>
        <w:jc w:val="center"/>
        <w:rPr>
          <w:b/>
          <w:sz w:val="22"/>
          <w:szCs w:val="22"/>
        </w:rPr>
      </w:pPr>
      <w:r w:rsidRPr="00D34324">
        <w:rPr>
          <w:b/>
          <w:sz w:val="22"/>
          <w:szCs w:val="22"/>
        </w:rPr>
        <w:t>T.C.</w:t>
      </w:r>
    </w:p>
    <w:p w:rsidR="00D34324" w:rsidRPr="00D34324" w:rsidRDefault="00D34324" w:rsidP="00D34324">
      <w:pPr>
        <w:tabs>
          <w:tab w:val="left" w:pos="3285"/>
        </w:tabs>
        <w:jc w:val="center"/>
        <w:rPr>
          <w:b/>
          <w:sz w:val="22"/>
          <w:szCs w:val="22"/>
        </w:rPr>
      </w:pPr>
      <w:r w:rsidRPr="00D34324">
        <w:rPr>
          <w:b/>
          <w:sz w:val="22"/>
          <w:szCs w:val="22"/>
        </w:rPr>
        <w:t>KIRIKKALE İL ÖZEL İDARESİ</w:t>
      </w:r>
    </w:p>
    <w:p w:rsidR="00D34324" w:rsidRPr="00D34324" w:rsidRDefault="00D34324" w:rsidP="00D34324">
      <w:pPr>
        <w:tabs>
          <w:tab w:val="left" w:pos="3285"/>
        </w:tabs>
        <w:jc w:val="center"/>
        <w:rPr>
          <w:b/>
          <w:sz w:val="22"/>
          <w:szCs w:val="22"/>
        </w:rPr>
      </w:pPr>
      <w:r w:rsidRPr="00D34324">
        <w:rPr>
          <w:b/>
          <w:sz w:val="22"/>
          <w:szCs w:val="22"/>
        </w:rPr>
        <w:t xml:space="preserve">İL GENEL MECLİSİ </w:t>
      </w:r>
    </w:p>
    <w:p w:rsidR="00D34324" w:rsidRPr="00D34324" w:rsidRDefault="00D34324" w:rsidP="00D34324">
      <w:pPr>
        <w:tabs>
          <w:tab w:val="left" w:pos="3285"/>
        </w:tabs>
        <w:jc w:val="center"/>
        <w:rPr>
          <w:b/>
          <w:sz w:val="22"/>
          <w:szCs w:val="22"/>
        </w:rPr>
      </w:pPr>
      <w:r w:rsidRPr="00D34324">
        <w:rPr>
          <w:b/>
          <w:sz w:val="22"/>
          <w:szCs w:val="22"/>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D34324" w:rsidRPr="00D34324" w:rsidTr="008135C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34324" w:rsidRPr="00D34324" w:rsidRDefault="00D34324" w:rsidP="008135C3">
            <w:pPr>
              <w:tabs>
                <w:tab w:val="center" w:pos="4536"/>
                <w:tab w:val="right" w:pos="9072"/>
              </w:tabs>
              <w:rPr>
                <w:b/>
                <w:sz w:val="22"/>
                <w:szCs w:val="22"/>
              </w:rPr>
            </w:pPr>
            <w:r w:rsidRPr="00D34324">
              <w:rPr>
                <w:b/>
                <w:sz w:val="22"/>
                <w:szCs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D34324" w:rsidRPr="00D34324" w:rsidRDefault="00D34324" w:rsidP="008135C3">
            <w:pPr>
              <w:tabs>
                <w:tab w:val="center" w:pos="4536"/>
                <w:tab w:val="right" w:pos="9072"/>
              </w:tabs>
              <w:rPr>
                <w:b/>
                <w:sz w:val="22"/>
                <w:szCs w:val="22"/>
              </w:rPr>
            </w:pPr>
            <w:proofErr w:type="gramStart"/>
            <w:r w:rsidRPr="00D34324">
              <w:rPr>
                <w:b/>
                <w:sz w:val="22"/>
                <w:szCs w:val="22"/>
              </w:rPr>
              <w:t>Adem</w:t>
            </w:r>
            <w:proofErr w:type="gramEnd"/>
            <w:r w:rsidRPr="00D34324">
              <w:rPr>
                <w:b/>
                <w:sz w:val="22"/>
                <w:szCs w:val="22"/>
              </w:rPr>
              <w:t xml:space="preserve"> GÖKDERE</w:t>
            </w:r>
            <w:bookmarkStart w:id="0" w:name="_GoBack"/>
            <w:bookmarkEnd w:id="0"/>
          </w:p>
        </w:tc>
      </w:tr>
      <w:tr w:rsidR="00D34324" w:rsidRPr="00D34324" w:rsidTr="008135C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34324" w:rsidRPr="00D34324" w:rsidRDefault="00D34324" w:rsidP="008135C3">
            <w:pPr>
              <w:tabs>
                <w:tab w:val="center" w:pos="4536"/>
                <w:tab w:val="right" w:pos="9072"/>
              </w:tabs>
              <w:rPr>
                <w:b/>
                <w:sz w:val="22"/>
                <w:szCs w:val="22"/>
              </w:rPr>
            </w:pPr>
            <w:r w:rsidRPr="00D34324">
              <w:rPr>
                <w:b/>
                <w:sz w:val="22"/>
                <w:szCs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D34324" w:rsidRPr="00D34324" w:rsidRDefault="00D34324" w:rsidP="008135C3">
            <w:pPr>
              <w:tabs>
                <w:tab w:val="center" w:pos="4536"/>
                <w:tab w:val="right" w:pos="9072"/>
              </w:tabs>
              <w:rPr>
                <w:b/>
                <w:sz w:val="22"/>
                <w:szCs w:val="22"/>
              </w:rPr>
            </w:pPr>
            <w:r w:rsidRPr="00D34324">
              <w:rPr>
                <w:b/>
                <w:sz w:val="22"/>
                <w:szCs w:val="22"/>
              </w:rPr>
              <w:t>Harun OĞUZ</w:t>
            </w:r>
          </w:p>
        </w:tc>
      </w:tr>
      <w:tr w:rsidR="00D34324" w:rsidRPr="00D34324" w:rsidTr="008135C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34324" w:rsidRPr="00D34324" w:rsidRDefault="00D34324" w:rsidP="008135C3">
            <w:pPr>
              <w:tabs>
                <w:tab w:val="center" w:pos="4536"/>
                <w:tab w:val="right" w:pos="9072"/>
              </w:tabs>
              <w:rPr>
                <w:b/>
                <w:sz w:val="22"/>
                <w:szCs w:val="22"/>
              </w:rPr>
            </w:pPr>
            <w:r w:rsidRPr="00D34324">
              <w:rPr>
                <w:b/>
                <w:sz w:val="22"/>
                <w:szCs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D34324" w:rsidRPr="00D34324" w:rsidRDefault="00D34324" w:rsidP="008135C3">
            <w:pPr>
              <w:tabs>
                <w:tab w:val="center" w:pos="4536"/>
                <w:tab w:val="right" w:pos="9072"/>
              </w:tabs>
              <w:rPr>
                <w:b/>
                <w:sz w:val="22"/>
                <w:szCs w:val="22"/>
              </w:rPr>
            </w:pPr>
            <w:r w:rsidRPr="00D34324">
              <w:rPr>
                <w:b/>
                <w:sz w:val="22"/>
                <w:szCs w:val="22"/>
              </w:rPr>
              <w:t>Yunus PEHLİVANLI, Bilal BOZBAL, Şükrü EVCİ</w:t>
            </w:r>
          </w:p>
        </w:tc>
      </w:tr>
      <w:tr w:rsidR="00D34324" w:rsidRPr="00D34324" w:rsidTr="008135C3">
        <w:tc>
          <w:tcPr>
            <w:tcW w:w="3369" w:type="dxa"/>
            <w:tcBorders>
              <w:top w:val="single" w:sz="4" w:space="0" w:color="auto"/>
              <w:left w:val="single" w:sz="4" w:space="0" w:color="auto"/>
              <w:bottom w:val="single" w:sz="4" w:space="0" w:color="auto"/>
              <w:right w:val="single" w:sz="4" w:space="0" w:color="auto"/>
            </w:tcBorders>
            <w:hideMark/>
          </w:tcPr>
          <w:p w:rsidR="00D34324" w:rsidRPr="00D34324" w:rsidRDefault="00D34324" w:rsidP="008135C3">
            <w:pPr>
              <w:tabs>
                <w:tab w:val="left" w:pos="3285"/>
              </w:tabs>
              <w:rPr>
                <w:b/>
                <w:sz w:val="22"/>
                <w:szCs w:val="22"/>
              </w:rPr>
            </w:pPr>
            <w:r w:rsidRPr="00D34324">
              <w:rPr>
                <w:b/>
                <w:sz w:val="22"/>
                <w:szCs w:val="22"/>
              </w:rPr>
              <w:t>ÖNERGENİN TARİHİ</w:t>
            </w:r>
          </w:p>
        </w:tc>
        <w:tc>
          <w:tcPr>
            <w:tcW w:w="6662" w:type="dxa"/>
            <w:tcBorders>
              <w:top w:val="single" w:sz="4" w:space="0" w:color="auto"/>
              <w:left w:val="single" w:sz="4" w:space="0" w:color="auto"/>
              <w:bottom w:val="single" w:sz="4" w:space="0" w:color="auto"/>
              <w:right w:val="single" w:sz="4" w:space="0" w:color="auto"/>
            </w:tcBorders>
          </w:tcPr>
          <w:p w:rsidR="00D34324" w:rsidRPr="00D34324" w:rsidRDefault="00D34324" w:rsidP="008135C3">
            <w:pPr>
              <w:tabs>
                <w:tab w:val="left" w:pos="3285"/>
              </w:tabs>
              <w:rPr>
                <w:b/>
                <w:sz w:val="22"/>
                <w:szCs w:val="22"/>
              </w:rPr>
            </w:pPr>
            <w:r w:rsidRPr="00D34324">
              <w:rPr>
                <w:b/>
                <w:sz w:val="22"/>
                <w:szCs w:val="22"/>
              </w:rPr>
              <w:t>04.10.2021</w:t>
            </w:r>
          </w:p>
        </w:tc>
      </w:tr>
      <w:tr w:rsidR="00D34324" w:rsidRPr="00D34324" w:rsidTr="008135C3">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D34324" w:rsidRPr="00D34324" w:rsidRDefault="00D34324" w:rsidP="008135C3">
            <w:pPr>
              <w:tabs>
                <w:tab w:val="left" w:pos="3285"/>
              </w:tabs>
              <w:rPr>
                <w:b/>
                <w:sz w:val="22"/>
                <w:szCs w:val="22"/>
              </w:rPr>
            </w:pPr>
            <w:r w:rsidRPr="00D34324">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D34324" w:rsidRPr="00D34324" w:rsidRDefault="00D34324" w:rsidP="008135C3">
            <w:pPr>
              <w:tabs>
                <w:tab w:val="left" w:pos="3285"/>
              </w:tabs>
              <w:contextualSpacing/>
              <w:jc w:val="both"/>
              <w:rPr>
                <w:b/>
                <w:sz w:val="22"/>
                <w:szCs w:val="22"/>
              </w:rPr>
            </w:pPr>
            <w:r w:rsidRPr="00D34324">
              <w:rPr>
                <w:b/>
                <w:sz w:val="22"/>
                <w:szCs w:val="22"/>
              </w:rPr>
              <w:t>Gençlik Kampları</w:t>
            </w:r>
          </w:p>
        </w:tc>
      </w:tr>
      <w:tr w:rsidR="00D34324" w:rsidRPr="00D34324" w:rsidTr="008135C3">
        <w:tc>
          <w:tcPr>
            <w:tcW w:w="3369" w:type="dxa"/>
            <w:tcBorders>
              <w:top w:val="single" w:sz="4" w:space="0" w:color="auto"/>
              <w:left w:val="single" w:sz="4" w:space="0" w:color="auto"/>
              <w:bottom w:val="single" w:sz="4" w:space="0" w:color="auto"/>
              <w:right w:val="single" w:sz="4" w:space="0" w:color="auto"/>
            </w:tcBorders>
            <w:hideMark/>
          </w:tcPr>
          <w:p w:rsidR="00D34324" w:rsidRPr="00D34324" w:rsidRDefault="00D34324" w:rsidP="008135C3">
            <w:pPr>
              <w:tabs>
                <w:tab w:val="left" w:pos="3285"/>
              </w:tabs>
              <w:rPr>
                <w:b/>
                <w:sz w:val="22"/>
                <w:szCs w:val="22"/>
              </w:rPr>
            </w:pPr>
            <w:r w:rsidRPr="00D34324">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D34324" w:rsidRPr="00D34324" w:rsidRDefault="00D34324" w:rsidP="008135C3">
            <w:pPr>
              <w:tabs>
                <w:tab w:val="left" w:pos="3285"/>
              </w:tabs>
              <w:contextualSpacing/>
              <w:rPr>
                <w:b/>
                <w:sz w:val="22"/>
                <w:szCs w:val="22"/>
              </w:rPr>
            </w:pPr>
            <w:r w:rsidRPr="00D34324">
              <w:rPr>
                <w:b/>
                <w:sz w:val="22"/>
                <w:szCs w:val="22"/>
              </w:rPr>
              <w:t>04.10.2021</w:t>
            </w:r>
          </w:p>
        </w:tc>
      </w:tr>
    </w:tbl>
    <w:p w:rsidR="00D34324" w:rsidRPr="00D34324" w:rsidRDefault="00D34324" w:rsidP="00D34324">
      <w:pPr>
        <w:tabs>
          <w:tab w:val="left" w:pos="3285"/>
        </w:tabs>
        <w:jc w:val="center"/>
        <w:rPr>
          <w:b/>
          <w:sz w:val="22"/>
          <w:szCs w:val="22"/>
        </w:rPr>
      </w:pPr>
      <w:r w:rsidRPr="00D34324">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D34324" w:rsidRPr="00D34324" w:rsidTr="008135C3">
        <w:trPr>
          <w:trHeight w:val="11840"/>
        </w:trPr>
        <w:tc>
          <w:tcPr>
            <w:tcW w:w="9998" w:type="dxa"/>
            <w:tcBorders>
              <w:top w:val="single" w:sz="4" w:space="0" w:color="auto"/>
              <w:left w:val="single" w:sz="4" w:space="0" w:color="auto"/>
              <w:bottom w:val="single" w:sz="4" w:space="0" w:color="auto"/>
              <w:right w:val="single" w:sz="4" w:space="0" w:color="auto"/>
            </w:tcBorders>
          </w:tcPr>
          <w:p w:rsidR="00D34324" w:rsidRPr="00D34324" w:rsidRDefault="00D34324" w:rsidP="008135C3">
            <w:pPr>
              <w:pStyle w:val="NormalWeb"/>
              <w:jc w:val="both"/>
              <w:rPr>
                <w:sz w:val="22"/>
                <w:szCs w:val="22"/>
              </w:rPr>
            </w:pPr>
            <w:r w:rsidRPr="00D34324">
              <w:rPr>
                <w:sz w:val="22"/>
                <w:szCs w:val="22"/>
              </w:rPr>
              <w:t xml:space="preserve">          İl Genel Meclis Üyeleri tarafından verilen önerge </w:t>
            </w:r>
            <w:proofErr w:type="gramStart"/>
            <w:r w:rsidRPr="00D34324">
              <w:rPr>
                <w:sz w:val="22"/>
                <w:szCs w:val="22"/>
              </w:rPr>
              <w:t>ile;</w:t>
            </w:r>
            <w:proofErr w:type="gramEnd"/>
            <w:r w:rsidRPr="00D34324">
              <w:rPr>
                <w:sz w:val="22"/>
                <w:szCs w:val="22"/>
              </w:rPr>
              <w:t xml:space="preserve"> Gençlik ve Spor Bakanlığınca Ülkemiz genelinde her yıl düzenlenen Gençlik Kamplarına müracaatların ne zaman ve nereye yapıldığı, bu kamplara katılım şartlarının neler olduğu, 2021 yılında İlimizde bu kamplara katılımın olup olmadığı, oldu ise sayının ne olduğu hususlarında İl Özel İdaresinin “gençlik ve spor görevi kapsamında” komisyon çalışması yapılarak İl Genel Meclisinin bilgilendirilmesi istenmiştir. Komisyonumuz 21-22-25-26-27 Ekim 2021 tarihleri arasında çalışama yaparak aşağıdaki bilgilendirme raporunu hazırlamıştır. </w:t>
            </w:r>
          </w:p>
          <w:p w:rsidR="00D34324" w:rsidRPr="00D34324" w:rsidRDefault="00D34324" w:rsidP="008135C3">
            <w:pPr>
              <w:pStyle w:val="NormalWeb"/>
              <w:jc w:val="both"/>
              <w:rPr>
                <w:sz w:val="22"/>
                <w:szCs w:val="22"/>
              </w:rPr>
            </w:pPr>
            <w:r w:rsidRPr="00D34324">
              <w:rPr>
                <w:sz w:val="22"/>
                <w:szCs w:val="22"/>
              </w:rPr>
              <w:t xml:space="preserve">       </w:t>
            </w:r>
            <w:proofErr w:type="gramStart"/>
            <w:r w:rsidRPr="00D34324">
              <w:rPr>
                <w:sz w:val="22"/>
                <w:szCs w:val="22"/>
              </w:rPr>
              <w:t>Buna göre Gençlik Spor Bakanlığı tarafından her yıl düzenlenen gençlik kamplarına katılabilmek Mayıs ayının ilk haftasından başlayarak Temmuz ayının ilk haftasına kadar müracaat edilebileceği, kampa katılmak için başvuruların on-</w:t>
            </w:r>
            <w:proofErr w:type="spellStart"/>
            <w:r w:rsidRPr="00D34324">
              <w:rPr>
                <w:sz w:val="22"/>
                <w:szCs w:val="22"/>
              </w:rPr>
              <w:t>line</w:t>
            </w:r>
            <w:proofErr w:type="spellEnd"/>
            <w:r w:rsidRPr="00D34324">
              <w:rPr>
                <w:sz w:val="22"/>
                <w:szCs w:val="22"/>
              </w:rPr>
              <w:t xml:space="preserve"> sistem üzerinden https://gencizbiz.gsb.gov.tr adresi üzerinden yapılması gerektiği, bu kampların Deniz, Doğa ve Çadır kampı olarak 3 şekilde düzenlendiği belirlenmiştir. </w:t>
            </w:r>
            <w:proofErr w:type="gramEnd"/>
          </w:p>
          <w:p w:rsidR="00D34324" w:rsidRPr="00D34324" w:rsidRDefault="00D34324" w:rsidP="008135C3">
            <w:pPr>
              <w:pStyle w:val="NormalWeb"/>
              <w:jc w:val="both"/>
              <w:rPr>
                <w:sz w:val="22"/>
                <w:szCs w:val="22"/>
              </w:rPr>
            </w:pPr>
            <w:r w:rsidRPr="00D34324">
              <w:rPr>
                <w:sz w:val="22"/>
                <w:szCs w:val="22"/>
              </w:rPr>
              <w:t xml:space="preserve">      Çeşitli sosyal, kültürel ve sportif faaliyetlerin yapıldığı bu kampların ulaşım </w:t>
            </w:r>
            <w:proofErr w:type="gramStart"/>
            <w:r w:rsidRPr="00D34324">
              <w:rPr>
                <w:sz w:val="22"/>
                <w:szCs w:val="22"/>
              </w:rPr>
              <w:t>dahil</w:t>
            </w:r>
            <w:proofErr w:type="gramEnd"/>
            <w:r w:rsidRPr="00D34324">
              <w:rPr>
                <w:sz w:val="22"/>
                <w:szCs w:val="22"/>
              </w:rPr>
              <w:t xml:space="preserve"> tamamen ücretsiz olduğu ayrıca katılımcı gençlerin tamamına, yolculukları süresince ve kamplarda geçirdikleri günler için seyahat ve sağlık sigortası yapılarak teminatlar çerçevesinde sağlık hizmeti verildiği, Çadır kampına katılmaya hak kazananların ise ulaşımlarını kendilerinin sağladığı, ulaşım ücretlerinin ise Bakanlık tarafından karşılandığı tespit edilmiştir. Kampların Kız ve Erkek dönemleri olarak ayrı ayrı yapıldığı Gençlerin, yaş şartının uygun olması şartı ile Mavi (Deniz) ve Yeşil (Doğa) kamplarına sadece birer kez katılabileceği tespit edilmiştir.</w:t>
            </w:r>
          </w:p>
          <w:p w:rsidR="00D34324" w:rsidRPr="00D34324" w:rsidRDefault="00D34324" w:rsidP="008135C3">
            <w:pPr>
              <w:pStyle w:val="NormalWeb"/>
              <w:jc w:val="both"/>
              <w:rPr>
                <w:color w:val="000000"/>
                <w:sz w:val="22"/>
                <w:szCs w:val="22"/>
              </w:rPr>
            </w:pPr>
            <w:r w:rsidRPr="00D34324">
              <w:rPr>
                <w:sz w:val="22"/>
                <w:szCs w:val="22"/>
              </w:rPr>
              <w:t xml:space="preserve">     Kamp başvurularının değerlendirilmesinde; a</w:t>
            </w:r>
            <w:proofErr w:type="gramStart"/>
            <w:r w:rsidRPr="00D34324">
              <w:rPr>
                <w:sz w:val="22"/>
                <w:szCs w:val="22"/>
              </w:rPr>
              <w:t>)</w:t>
            </w:r>
            <w:proofErr w:type="gramEnd"/>
            <w:r w:rsidRPr="00D34324">
              <w:rPr>
                <w:sz w:val="22"/>
                <w:szCs w:val="22"/>
              </w:rPr>
              <w:t xml:space="preserve"> Aile aylık net geliri 2.825,90 TL’nin (2021 asgari ücret) altında olanlara, b) Bakanlığımıza bağlı Gençlik Merkezlerine veya Genç Gönüllüler web sitesine üye olanlar, c) Kamplarımıza katılmak amacıyla üç yıl başvurduğu halde kampa gitmeye hak kazanamayanlara öncelik tanındığı, bunun yanında; Şehit ve gazi yakını (kardeş veya çocuk) olan gençlerin başvurması halinde kampa atamalarının doğrudan yapıldığı, Gençlik kamplarına katılacakların kamplara atamalarının, Kamp Otomasyon Sistemi üzerinden gerçekleştirildiği,12 yaşından küçük ve 22 yaşından büyük gençlerin kamplara kaydının yapılmadığı belirlenmiştir. </w:t>
            </w:r>
            <w:proofErr w:type="gramStart"/>
            <w:r w:rsidRPr="00D34324">
              <w:rPr>
                <w:sz w:val="22"/>
                <w:szCs w:val="22"/>
              </w:rPr>
              <w:t>2021 yılı Haziran, Temmuz, Ağustos aylarında Kırıkkale’den 12-13 yaş grubunda: 19 kız,15 erkek 14-15 yaş grubunda:15 kız, 29 erkek 16-17 yaş grubunda: 27 kız, 25 erkek 18-22 yaş grubunda: 6 kız, 25 erkek olmak üzere toplam 161 gencin İstanbul, Samsun, Manisa, Osmaniye, Mersin, Trabzon, Kırşehir, Kocaeli, Antalya ve Hatay illerinde bulunan, yeşil ve mavi olarak adlandırılan deniz ve doğa kamplarına katıldığı komisyonumuzca yapılan çalışmada anlaşılmıştır</w:t>
            </w:r>
            <w:proofErr w:type="gramEnd"/>
          </w:p>
          <w:p w:rsidR="00D34324" w:rsidRPr="00D34324" w:rsidRDefault="00D34324" w:rsidP="008135C3">
            <w:pPr>
              <w:pStyle w:val="NormalWeb"/>
              <w:jc w:val="both"/>
              <w:rPr>
                <w:color w:val="202124"/>
                <w:sz w:val="22"/>
                <w:szCs w:val="22"/>
                <w:shd w:val="clear" w:color="auto" w:fill="FFFFFF"/>
              </w:rPr>
            </w:pPr>
            <w:r w:rsidRPr="00D34324">
              <w:rPr>
                <w:color w:val="000000"/>
                <w:sz w:val="22"/>
                <w:szCs w:val="22"/>
              </w:rPr>
              <w:t xml:space="preserve">   </w:t>
            </w:r>
            <w:r w:rsidRPr="00D34324">
              <w:rPr>
                <w:color w:val="202124"/>
                <w:sz w:val="22"/>
                <w:szCs w:val="22"/>
                <w:shd w:val="clear" w:color="auto" w:fill="FFFFFF"/>
              </w:rPr>
              <w:t xml:space="preserve">     5302 Sayılı yasanın 18.Maddesi kapsamında yapılan bilgi ve denetim amaçlı çalışma İl Genel Meclisinin bilgilerine arz olunur. </w:t>
            </w:r>
          </w:p>
          <w:p w:rsidR="00D34324" w:rsidRPr="00D34324" w:rsidRDefault="00D34324" w:rsidP="008135C3">
            <w:pPr>
              <w:pStyle w:val="NormalWeb"/>
              <w:jc w:val="both"/>
              <w:rPr>
                <w:color w:val="000000"/>
                <w:sz w:val="22"/>
                <w:szCs w:val="22"/>
              </w:rPr>
            </w:pPr>
            <w:r w:rsidRPr="00D34324">
              <w:rPr>
                <w:color w:val="000000"/>
                <w:sz w:val="22"/>
                <w:szCs w:val="22"/>
              </w:rPr>
              <w:t xml:space="preserve">  </w:t>
            </w:r>
            <w:proofErr w:type="gramStart"/>
            <w:r w:rsidRPr="00D34324">
              <w:rPr>
                <w:color w:val="000000"/>
                <w:sz w:val="22"/>
                <w:szCs w:val="22"/>
              </w:rPr>
              <w:t>Adem</w:t>
            </w:r>
            <w:proofErr w:type="gramEnd"/>
            <w:r w:rsidRPr="00D34324">
              <w:rPr>
                <w:color w:val="000000"/>
                <w:sz w:val="22"/>
                <w:szCs w:val="22"/>
              </w:rPr>
              <w:t xml:space="preserve"> GÖKDERE               Harun OĞUZ                           Yunus PEHLİVANLI</w:t>
            </w:r>
          </w:p>
          <w:p w:rsidR="00D34324" w:rsidRPr="00D34324" w:rsidRDefault="00D34324" w:rsidP="008135C3">
            <w:pPr>
              <w:pStyle w:val="NormalWeb"/>
              <w:jc w:val="both"/>
              <w:rPr>
                <w:b/>
                <w:sz w:val="22"/>
                <w:szCs w:val="22"/>
              </w:rPr>
            </w:pPr>
            <w:r w:rsidRPr="00D34324">
              <w:rPr>
                <w:color w:val="000000"/>
                <w:sz w:val="22"/>
                <w:szCs w:val="22"/>
              </w:rPr>
              <w:t xml:space="preserve">  Komisyon Başkanı              Başkan Vekili                                 Sözcü</w:t>
            </w:r>
            <w:r w:rsidRPr="00D34324">
              <w:rPr>
                <w:b/>
                <w:sz w:val="22"/>
                <w:szCs w:val="22"/>
              </w:rPr>
              <w:t xml:space="preserve">    </w:t>
            </w:r>
          </w:p>
          <w:p w:rsidR="00D34324" w:rsidRPr="00D34324" w:rsidRDefault="00D34324" w:rsidP="008135C3">
            <w:pPr>
              <w:contextualSpacing/>
              <w:jc w:val="both"/>
              <w:rPr>
                <w:b/>
                <w:sz w:val="22"/>
                <w:szCs w:val="22"/>
              </w:rPr>
            </w:pPr>
          </w:p>
          <w:p w:rsidR="00D34324" w:rsidRPr="00D34324" w:rsidRDefault="00D34324" w:rsidP="008135C3">
            <w:pPr>
              <w:contextualSpacing/>
              <w:jc w:val="both"/>
              <w:rPr>
                <w:b/>
                <w:sz w:val="22"/>
                <w:szCs w:val="22"/>
              </w:rPr>
            </w:pPr>
          </w:p>
          <w:p w:rsidR="00D34324" w:rsidRPr="00D34324" w:rsidRDefault="00D34324" w:rsidP="008135C3">
            <w:pPr>
              <w:contextualSpacing/>
              <w:jc w:val="both"/>
              <w:rPr>
                <w:b/>
                <w:sz w:val="22"/>
                <w:szCs w:val="22"/>
              </w:rPr>
            </w:pPr>
          </w:p>
          <w:p w:rsidR="00D34324" w:rsidRPr="00D34324" w:rsidRDefault="00D34324" w:rsidP="008135C3">
            <w:pPr>
              <w:contextualSpacing/>
              <w:jc w:val="both"/>
              <w:rPr>
                <w:b/>
                <w:sz w:val="22"/>
                <w:szCs w:val="22"/>
              </w:rPr>
            </w:pPr>
          </w:p>
          <w:p w:rsidR="00D34324" w:rsidRPr="00D34324" w:rsidRDefault="00D34324" w:rsidP="008135C3">
            <w:pPr>
              <w:jc w:val="both"/>
              <w:rPr>
                <w:sz w:val="22"/>
                <w:szCs w:val="22"/>
              </w:rPr>
            </w:pPr>
            <w:r w:rsidRPr="00D34324">
              <w:rPr>
                <w:sz w:val="22"/>
                <w:szCs w:val="22"/>
              </w:rPr>
              <w:t xml:space="preserve">  Bilal BOZBAL                                                                                    Şükrü EVCİ</w:t>
            </w:r>
          </w:p>
          <w:p w:rsidR="00D34324" w:rsidRPr="00D34324" w:rsidRDefault="00D34324" w:rsidP="008135C3">
            <w:pPr>
              <w:jc w:val="both"/>
              <w:rPr>
                <w:sz w:val="22"/>
                <w:szCs w:val="22"/>
              </w:rPr>
            </w:pPr>
          </w:p>
          <w:p w:rsidR="00D34324" w:rsidRPr="00D34324" w:rsidRDefault="00D34324" w:rsidP="00D34324">
            <w:pPr>
              <w:contextualSpacing/>
              <w:jc w:val="both"/>
              <w:rPr>
                <w:sz w:val="22"/>
                <w:szCs w:val="22"/>
              </w:rPr>
            </w:pPr>
            <w:r w:rsidRPr="00D34324">
              <w:rPr>
                <w:sz w:val="22"/>
                <w:szCs w:val="22"/>
              </w:rPr>
              <w:t xml:space="preserve">        Üye                                                                                                  </w:t>
            </w:r>
            <w:proofErr w:type="spellStart"/>
            <w:r w:rsidRPr="00D34324">
              <w:rPr>
                <w:sz w:val="22"/>
                <w:szCs w:val="22"/>
              </w:rPr>
              <w:t>Üye</w:t>
            </w:r>
            <w:proofErr w:type="spellEnd"/>
            <w:r w:rsidRPr="00D34324">
              <w:rPr>
                <w:sz w:val="22"/>
                <w:szCs w:val="22"/>
              </w:rPr>
              <w:t xml:space="preserve">    </w:t>
            </w:r>
          </w:p>
        </w:tc>
      </w:tr>
    </w:tbl>
    <w:p w:rsidR="003F6A30" w:rsidRPr="00D34324" w:rsidRDefault="003F6A30">
      <w:pPr>
        <w:rPr>
          <w:sz w:val="22"/>
          <w:szCs w:val="22"/>
        </w:rPr>
      </w:pPr>
    </w:p>
    <w:sectPr w:rsidR="003F6A30" w:rsidRPr="00D34324" w:rsidSect="00D34324">
      <w:pgSz w:w="11906" w:h="16838"/>
      <w:pgMar w:top="568"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EA"/>
    <w:rsid w:val="000352EA"/>
    <w:rsid w:val="003F6A30"/>
    <w:rsid w:val="00D343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3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3432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3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343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2021-11-22T07:25:00Z</dcterms:created>
  <dcterms:modified xsi:type="dcterms:W3CDTF">2021-11-22T07:26:00Z</dcterms:modified>
</cp:coreProperties>
</file>