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E552C" w:rsidRDefault="00AE552C" w:rsidP="00AE552C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Sercan SITKI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Muhsin YAKUT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Hasan ÇOBAN, Yunus PEHLİVANLI, Şevket ÖZSOY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6E4FEC" w:rsidP="006E4FEC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  <w:r w:rsidR="00AE552C">
              <w:rPr>
                <w:b/>
                <w:bCs/>
                <w:color w:val="000000"/>
                <w:lang w:eastAsia="en-US"/>
              </w:rPr>
              <w:t>.0</w:t>
            </w:r>
            <w:r>
              <w:rPr>
                <w:b/>
                <w:bCs/>
                <w:color w:val="000000"/>
                <w:lang w:eastAsia="en-US"/>
              </w:rPr>
              <w:t>5</w:t>
            </w:r>
            <w:r w:rsidR="00AE552C">
              <w:rPr>
                <w:b/>
                <w:bCs/>
                <w:color w:val="000000"/>
                <w:lang w:eastAsia="en-US"/>
              </w:rPr>
              <w:t>.2021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6E4FE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02.06</w:t>
            </w:r>
            <w:r w:rsidR="00AE552C">
              <w:rPr>
                <w:b/>
                <w:bCs/>
                <w:color w:val="000000"/>
                <w:lang w:eastAsia="en-US"/>
              </w:rPr>
              <w:t>.2021</w:t>
            </w:r>
          </w:p>
        </w:tc>
      </w:tr>
      <w:tr w:rsidR="00AE552C" w:rsidTr="003848DA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2C" w:rsidRDefault="00AE552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6E4FEC" w:rsidP="003848DA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Disleksi</w:t>
            </w:r>
            <w:proofErr w:type="spellEnd"/>
          </w:p>
        </w:tc>
      </w:tr>
      <w:tr w:rsidR="00AE552C" w:rsidTr="003848D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5302 Sayılı yasanın 13.Maddesi kapsamında verilen önerge gündeme alındıktan sonra Komisyonumuza ha</w:t>
            </w:r>
            <w:r w:rsidR="006E4FEC">
              <w:rPr>
                <w:bCs/>
                <w:color w:val="000000"/>
                <w:lang w:eastAsia="en-US"/>
              </w:rPr>
              <w:t>vale edilmiştir. Komisyonumuz 21</w:t>
            </w:r>
            <w:r>
              <w:rPr>
                <w:bCs/>
                <w:color w:val="000000"/>
                <w:lang w:eastAsia="en-US"/>
              </w:rPr>
              <w:t>-2</w:t>
            </w:r>
            <w:r w:rsidR="006E4FEC"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eastAsia="en-US"/>
              </w:rPr>
              <w:t>-2</w:t>
            </w:r>
            <w:r w:rsidR="006E4FEC">
              <w:rPr>
                <w:bCs/>
                <w:color w:val="000000"/>
                <w:lang w:eastAsia="en-US"/>
              </w:rPr>
              <w:t>3</w:t>
            </w:r>
            <w:r>
              <w:rPr>
                <w:bCs/>
                <w:color w:val="000000"/>
                <w:lang w:eastAsia="en-US"/>
              </w:rPr>
              <w:t>-2</w:t>
            </w:r>
            <w:r w:rsidR="006E4FEC">
              <w:rPr>
                <w:bCs/>
                <w:color w:val="000000"/>
                <w:lang w:eastAsia="en-US"/>
              </w:rPr>
              <w:t>4</w:t>
            </w:r>
            <w:r>
              <w:rPr>
                <w:bCs/>
                <w:color w:val="000000"/>
                <w:lang w:eastAsia="en-US"/>
              </w:rPr>
              <w:t>-</w:t>
            </w:r>
            <w:r w:rsidR="006E4FEC">
              <w:rPr>
                <w:bCs/>
                <w:color w:val="000000"/>
                <w:lang w:eastAsia="en-US"/>
              </w:rPr>
              <w:t>25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6E4FEC">
              <w:rPr>
                <w:bCs/>
                <w:color w:val="000000"/>
                <w:lang w:eastAsia="en-US"/>
              </w:rPr>
              <w:t>Haziran</w:t>
            </w:r>
            <w:r>
              <w:rPr>
                <w:bCs/>
                <w:color w:val="000000"/>
                <w:lang w:eastAsia="en-US"/>
              </w:rPr>
              <w:t xml:space="preserve"> 2021 tarihlerinde toplanarak önerge üzerindeki çalışmasını tamamlamıştır.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6E4FEC" w:rsidRPr="006E4FEC" w:rsidRDefault="00AE552C" w:rsidP="006E4FEC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  <w:proofErr w:type="spellStart"/>
            <w:r w:rsidR="006E4FEC" w:rsidRPr="006E4FEC">
              <w:rPr>
                <w:b/>
                <w:bCs/>
                <w:color w:val="000000"/>
                <w:lang w:eastAsia="en-US"/>
              </w:rPr>
              <w:t>Disleksi</w:t>
            </w:r>
            <w:proofErr w:type="spellEnd"/>
            <w:r w:rsidR="006E4FEC" w:rsidRPr="006E4FEC">
              <w:rPr>
                <w:b/>
                <w:bCs/>
                <w:color w:val="000000"/>
                <w:lang w:eastAsia="en-US"/>
              </w:rPr>
              <w:t xml:space="preserve"> Nedir? </w:t>
            </w:r>
          </w:p>
          <w:p w:rsidR="006E4FEC" w:rsidRPr="006E4FE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  <w:r w:rsidRPr="006E4FEC">
              <w:rPr>
                <w:bCs/>
                <w:color w:val="000000"/>
                <w:lang w:eastAsia="en-US"/>
              </w:rPr>
              <w:t xml:space="preserve">Normal ya da üstün </w:t>
            </w:r>
            <w:proofErr w:type="gramStart"/>
            <w:r w:rsidRPr="006E4FEC">
              <w:rPr>
                <w:bCs/>
                <w:color w:val="000000"/>
                <w:lang w:eastAsia="en-US"/>
              </w:rPr>
              <w:t>zeka</w:t>
            </w:r>
            <w:proofErr w:type="gramEnd"/>
            <w:r w:rsidRPr="006E4FEC">
              <w:rPr>
                <w:bCs/>
                <w:color w:val="000000"/>
                <w:lang w:eastAsia="en-US"/>
              </w:rPr>
              <w:t xml:space="preserve"> seviyesine sahip,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fıziksel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>, ruhsal ya da n</w:t>
            </w:r>
            <w:r>
              <w:rPr>
                <w:bCs/>
                <w:color w:val="000000"/>
                <w:lang w:eastAsia="en-US"/>
              </w:rPr>
              <w:t xml:space="preserve">örolojik herhangi bir bozukluğu </w:t>
            </w:r>
            <w:r w:rsidRPr="006E4FEC">
              <w:rPr>
                <w:bCs/>
                <w:color w:val="000000"/>
                <w:lang w:eastAsia="en-US"/>
              </w:rPr>
              <w:t xml:space="preserve">olmayan bazı bireylerin çocuk yaşta; okuma, yazma, konuşma, düşünce ve aritmetik becerilerinde zorluklar yaşamasına neden olan,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özelokuma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 bozukluğuna "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" denir. </w:t>
            </w:r>
          </w:p>
          <w:p w:rsidR="006E4FEC" w:rsidRPr="006E4FE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Disleksik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 kişiler; öğrenme için yeterli </w:t>
            </w:r>
            <w:proofErr w:type="gramStart"/>
            <w:r w:rsidRPr="006E4FEC">
              <w:rPr>
                <w:bCs/>
                <w:color w:val="000000"/>
                <w:lang w:eastAsia="en-US"/>
              </w:rPr>
              <w:t>zeka</w:t>
            </w:r>
            <w:proofErr w:type="gramEnd"/>
            <w:r w:rsidRPr="006E4FEC">
              <w:rPr>
                <w:bCs/>
                <w:color w:val="000000"/>
                <w:lang w:eastAsia="en-US"/>
              </w:rPr>
              <w:t xml:space="preserve">, yetenek ve kapasiteye sahip olmalarına rağmen, kendi algılarına uygun öğrenme metotlarına ulaşamadıklarından bu sorunla karşılaşmaktadırlar. </w:t>
            </w:r>
          </w:p>
          <w:p w:rsidR="006E4FEC" w:rsidRPr="006E4FE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6E4FEC">
              <w:rPr>
                <w:bCs/>
                <w:color w:val="000000"/>
                <w:lang w:eastAsia="en-US"/>
              </w:rPr>
              <w:t>skalası</w:t>
            </w:r>
            <w:proofErr w:type="gramEnd"/>
            <w:r w:rsidRPr="006E4FEC">
              <w:rPr>
                <w:bCs/>
                <w:color w:val="000000"/>
                <w:lang w:eastAsia="en-US"/>
              </w:rPr>
              <w:t xml:space="preserve"> oldukça geniştir. Hiç okuyamama seviyesinden, harf</w:t>
            </w:r>
            <w:r>
              <w:rPr>
                <w:bCs/>
                <w:color w:val="000000"/>
                <w:lang w:eastAsia="en-US"/>
              </w:rPr>
              <w:t xml:space="preserve"> ya da hece atlama, heceleyerek </w:t>
            </w:r>
            <w:r w:rsidRPr="006E4FEC">
              <w:rPr>
                <w:bCs/>
                <w:color w:val="000000"/>
                <w:lang w:eastAsia="en-US"/>
              </w:rPr>
              <w:t>okuma, harf ekleme, ters çevirme, döndürme seviyesine kadar bir geniş yelpazede görülebilir.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Disleksili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 çocuklar akıcı bir okuma yapmakta, dikkatlerini toplamada ve devam ettirmede güçlük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E4FEC">
              <w:rPr>
                <w:bCs/>
                <w:color w:val="000000"/>
                <w:lang w:eastAsia="en-US"/>
              </w:rPr>
              <w:t>yaşarlar. Okuma faaliyetini kaygı verici bulurlar, bu nedenle kelime h</w:t>
            </w:r>
            <w:r>
              <w:rPr>
                <w:bCs/>
                <w:color w:val="000000"/>
                <w:lang w:eastAsia="en-US"/>
              </w:rPr>
              <w:t xml:space="preserve">atasını çok yaparlar, özellikle </w:t>
            </w:r>
            <w:r w:rsidRPr="006E4FEC">
              <w:rPr>
                <w:bCs/>
                <w:color w:val="000000"/>
                <w:lang w:eastAsia="en-US"/>
              </w:rPr>
              <w:t xml:space="preserve">uzun kelime ve cümleleri okumada zorlanırlar. </w:t>
            </w:r>
          </w:p>
          <w:p w:rsidR="006E4FEC" w:rsidRPr="006E4FE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Disleksili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 çocukların birçoğunda yaşadıkları problemler nedeniyle okuldan kaçınma ve okula gitmeme, şeklinde kendisini gösteren "okul fobisi" bulunmaktadır. </w:t>
            </w:r>
          </w:p>
          <w:p w:rsidR="006E4FEC" w:rsidRPr="006E4FEC" w:rsidRDefault="006E4FEC" w:rsidP="006E4FEC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proofErr w:type="spellStart"/>
            <w:r w:rsidRPr="006E4FEC">
              <w:rPr>
                <w:b/>
                <w:bCs/>
                <w:color w:val="000000"/>
                <w:lang w:eastAsia="en-US"/>
              </w:rPr>
              <w:t>Disieksi</w:t>
            </w:r>
            <w:proofErr w:type="spellEnd"/>
            <w:r w:rsidRPr="006E4FEC">
              <w:rPr>
                <w:b/>
                <w:bCs/>
                <w:color w:val="000000"/>
                <w:lang w:eastAsia="en-US"/>
              </w:rPr>
              <w:t xml:space="preserve"> Nedenleri Nelerdir? </w:t>
            </w:r>
          </w:p>
          <w:p w:rsidR="006E4FE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</w:t>
            </w:r>
            <w:r w:rsidRPr="006E4FEC">
              <w:rPr>
                <w:bCs/>
                <w:color w:val="000000"/>
                <w:lang w:eastAsia="en-US"/>
              </w:rPr>
              <w:t>Okuma bozukluğu (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disleksi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 xml:space="preserve">). </w:t>
            </w:r>
            <w:proofErr w:type="gramStart"/>
            <w:r w:rsidRPr="006E4FEC">
              <w:rPr>
                <w:bCs/>
                <w:color w:val="000000"/>
                <w:lang w:eastAsia="en-US"/>
              </w:rPr>
              <w:t>aritmetik</w:t>
            </w:r>
            <w:proofErr w:type="gramEnd"/>
            <w:r w:rsidRPr="006E4FEC">
              <w:rPr>
                <w:bCs/>
                <w:color w:val="000000"/>
                <w:lang w:eastAsia="en-US"/>
              </w:rPr>
              <w:t xml:space="preserve"> bozukluğu (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diskalkuli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>), yazılı anlatım bozukluğu (</w:t>
            </w:r>
            <w:proofErr w:type="spellStart"/>
            <w:r w:rsidRPr="006E4FEC">
              <w:rPr>
                <w:bCs/>
                <w:color w:val="000000"/>
                <w:lang w:eastAsia="en-US"/>
              </w:rPr>
              <w:t>disgrafı</w:t>
            </w:r>
            <w:proofErr w:type="spellEnd"/>
            <w:r w:rsidRPr="006E4FEC">
              <w:rPr>
                <w:bCs/>
                <w:color w:val="000000"/>
                <w:lang w:eastAsia="en-US"/>
              </w:rPr>
              <w:t>)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E4FEC">
              <w:rPr>
                <w:bCs/>
                <w:color w:val="000000"/>
                <w:lang w:eastAsia="en-US"/>
              </w:rPr>
              <w:t xml:space="preserve">olarak farklılık gösteren öğrenme güçlükleri. </w:t>
            </w:r>
            <w:proofErr w:type="gramStart"/>
            <w:r w:rsidRPr="006E4FEC">
              <w:rPr>
                <w:bCs/>
                <w:color w:val="000000"/>
                <w:lang w:eastAsia="en-US"/>
              </w:rPr>
              <w:t>merkezi</w:t>
            </w:r>
            <w:proofErr w:type="gramEnd"/>
            <w:r w:rsidRPr="006E4FEC">
              <w:rPr>
                <w:bCs/>
                <w:color w:val="000000"/>
                <w:lang w:eastAsia="en-US"/>
              </w:rPr>
              <w:t xml:space="preserve"> sinir sisteminde oluşan nörolojik kökenli fonksiyon bozukluklarından dolayı oluşabileceği gibi kalıtsal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E4FEC">
              <w:rPr>
                <w:bCs/>
                <w:color w:val="000000"/>
                <w:lang w:eastAsia="en-US"/>
              </w:rPr>
              <w:t xml:space="preserve">olarak da aktarılabilmektedir. </w:t>
            </w:r>
          </w:p>
          <w:p w:rsidR="00AE552C" w:rsidRDefault="006E4FE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İ</w:t>
            </w:r>
            <w:r w:rsidRPr="006E4FEC">
              <w:rPr>
                <w:bCs/>
                <w:color w:val="000000"/>
                <w:lang w:eastAsia="en-US"/>
              </w:rPr>
              <w:t>limizde Milli Eğitim Müdürlüğü Öğretim güçlüğü çeken öğrenciler i</w:t>
            </w:r>
            <w:r>
              <w:rPr>
                <w:bCs/>
                <w:color w:val="000000"/>
                <w:lang w:eastAsia="en-US"/>
              </w:rPr>
              <w:t xml:space="preserve">çin özel sınıflar oluşturuşmuş, </w:t>
            </w:r>
            <w:r w:rsidRPr="006E4FEC">
              <w:rPr>
                <w:bCs/>
                <w:color w:val="000000"/>
                <w:lang w:eastAsia="en-US"/>
              </w:rPr>
              <w:t>yeterli derecede öğretmen sayısıyla hizmet verildiği alınan bilgiler arasındadır.</w:t>
            </w:r>
          </w:p>
          <w:p w:rsidR="00AE552C" w:rsidRDefault="00AE552C" w:rsidP="006E4FEC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6E4FEC" w:rsidRDefault="006E4FEC" w:rsidP="006E4FEC">
            <w:pPr>
              <w:tabs>
                <w:tab w:val="left" w:pos="3285"/>
              </w:tabs>
              <w:jc w:val="both"/>
              <w:rPr>
                <w:color w:val="4F4F4F"/>
                <w:shd w:val="clear" w:color="auto" w:fill="FFFFFF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BD51C1">
              <w:rPr>
                <w:bCs/>
                <w:color w:val="000000"/>
                <w:lang w:eastAsia="en-US"/>
              </w:rPr>
              <w:t xml:space="preserve">    5302</w:t>
            </w:r>
            <w:r>
              <w:rPr>
                <w:bCs/>
                <w:color w:val="000000"/>
                <w:lang w:eastAsia="en-US"/>
              </w:rPr>
              <w:t xml:space="preserve"> Sayılı yasanın 18.Maddesi kapsamında yapılan bilgi ve denetim amaçlı çalışma İl Genel Meclisinin </w:t>
            </w:r>
            <w:r w:rsidR="006E4FEC">
              <w:rPr>
                <w:bCs/>
                <w:color w:val="000000"/>
                <w:lang w:eastAsia="en-US"/>
              </w:rPr>
              <w:t>bilgilerine</w:t>
            </w:r>
            <w:bookmarkStart w:id="0" w:name="_GoBack"/>
            <w:bookmarkEnd w:id="0"/>
            <w:r>
              <w:rPr>
                <w:bCs/>
                <w:color w:val="000000"/>
                <w:lang w:eastAsia="en-US"/>
              </w:rPr>
              <w:t xml:space="preserve"> arz olunur.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6E4FEC" w:rsidRDefault="006E4FE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6E4FEC" w:rsidRDefault="006E4FE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Sercan SITKI                                          Muhsin YAKUT                                       Hasan ÇOBAN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Yunus PEHLİVANLI                                                                                                Şevket ÖZSOY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            </w:t>
            </w:r>
          </w:p>
          <w:p w:rsidR="00AE552C" w:rsidRDefault="00AE552C" w:rsidP="003848DA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F6A30" w:rsidRDefault="003F6A30"/>
    <w:sectPr w:rsidR="003F6A30" w:rsidSect="00AE552C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C9"/>
    <w:rsid w:val="003F6A30"/>
    <w:rsid w:val="006E4FEC"/>
    <w:rsid w:val="00874FC9"/>
    <w:rsid w:val="00A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dcterms:created xsi:type="dcterms:W3CDTF">2021-07-08T06:15:00Z</dcterms:created>
  <dcterms:modified xsi:type="dcterms:W3CDTF">2021-07-08T06:15:00Z</dcterms:modified>
</cp:coreProperties>
</file>