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09" w:rsidRPr="003C6309" w:rsidRDefault="003C6309" w:rsidP="003C6309">
      <w:pPr>
        <w:tabs>
          <w:tab w:val="left" w:pos="3285"/>
        </w:tabs>
        <w:jc w:val="center"/>
        <w:rPr>
          <w:b/>
        </w:rPr>
      </w:pPr>
      <w:r w:rsidRPr="003C6309">
        <w:rPr>
          <w:b/>
        </w:rPr>
        <w:t>T.C.</w:t>
      </w:r>
    </w:p>
    <w:p w:rsidR="003C6309" w:rsidRDefault="003C6309" w:rsidP="003C6309">
      <w:pPr>
        <w:tabs>
          <w:tab w:val="left" w:pos="3285"/>
        </w:tabs>
        <w:jc w:val="center"/>
        <w:rPr>
          <w:b/>
        </w:rPr>
      </w:pPr>
      <w:r>
        <w:rPr>
          <w:b/>
        </w:rPr>
        <w:t>KIRIKKALE İL ÖZEL İDARESİ</w:t>
      </w:r>
    </w:p>
    <w:p w:rsidR="003C6309" w:rsidRDefault="003C6309" w:rsidP="003C6309">
      <w:pPr>
        <w:tabs>
          <w:tab w:val="left" w:pos="3285"/>
        </w:tabs>
        <w:jc w:val="center"/>
        <w:rPr>
          <w:b/>
        </w:rPr>
      </w:pPr>
      <w:r>
        <w:rPr>
          <w:b/>
        </w:rPr>
        <w:t xml:space="preserve">İL GENEL MECLİSİ </w:t>
      </w:r>
    </w:p>
    <w:p w:rsidR="003C6309" w:rsidRDefault="003C6309" w:rsidP="003C6309">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3C6309" w:rsidTr="00423DD9">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3C6309" w:rsidRDefault="003C6309" w:rsidP="00423DD9">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3C6309" w:rsidRDefault="003C6309" w:rsidP="00423DD9">
            <w:pPr>
              <w:pStyle w:val="stbilgi"/>
              <w:rPr>
                <w:b/>
              </w:rPr>
            </w:pPr>
            <w:r>
              <w:rPr>
                <w:b/>
              </w:rPr>
              <w:t>Hasan ÇOBAN</w:t>
            </w:r>
          </w:p>
        </w:tc>
      </w:tr>
      <w:tr w:rsidR="003C6309" w:rsidTr="00423DD9">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3C6309" w:rsidRDefault="003C6309" w:rsidP="00423DD9">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3C6309" w:rsidRDefault="003C6309" w:rsidP="00423DD9">
            <w:pPr>
              <w:pStyle w:val="stbilgi"/>
              <w:rPr>
                <w:b/>
              </w:rPr>
            </w:pPr>
            <w:r>
              <w:rPr>
                <w:b/>
              </w:rPr>
              <w:t>Harun OĞUZ</w:t>
            </w:r>
          </w:p>
        </w:tc>
      </w:tr>
      <w:tr w:rsidR="003C6309" w:rsidTr="00423DD9">
        <w:tc>
          <w:tcPr>
            <w:tcW w:w="2606" w:type="dxa"/>
            <w:tcBorders>
              <w:top w:val="single" w:sz="4" w:space="0" w:color="auto"/>
              <w:left w:val="single" w:sz="4" w:space="0" w:color="auto"/>
              <w:bottom w:val="single" w:sz="4" w:space="0" w:color="auto"/>
              <w:right w:val="single" w:sz="4" w:space="0" w:color="auto"/>
            </w:tcBorders>
          </w:tcPr>
          <w:p w:rsidR="003C6309" w:rsidRDefault="003C6309" w:rsidP="00423DD9">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3C6309" w:rsidRPr="008F10CF" w:rsidRDefault="003C6309" w:rsidP="00423DD9">
            <w:pPr>
              <w:tabs>
                <w:tab w:val="left" w:pos="3285"/>
              </w:tabs>
              <w:rPr>
                <w:b/>
                <w:sz w:val="22"/>
              </w:rPr>
            </w:pPr>
            <w:proofErr w:type="gramStart"/>
            <w:r>
              <w:rPr>
                <w:b/>
                <w:sz w:val="22"/>
              </w:rPr>
              <w:t>Adem</w:t>
            </w:r>
            <w:proofErr w:type="gramEnd"/>
            <w:r>
              <w:rPr>
                <w:b/>
                <w:sz w:val="22"/>
              </w:rPr>
              <w:t xml:space="preserve"> GÖKDERE, Bilal BOZBAL, Tarık KAYA</w:t>
            </w:r>
          </w:p>
        </w:tc>
      </w:tr>
      <w:tr w:rsidR="003C6309" w:rsidTr="003C6309">
        <w:trPr>
          <w:trHeight w:val="223"/>
        </w:trPr>
        <w:tc>
          <w:tcPr>
            <w:tcW w:w="2606" w:type="dxa"/>
            <w:tcBorders>
              <w:top w:val="single" w:sz="4" w:space="0" w:color="auto"/>
              <w:left w:val="single" w:sz="4" w:space="0" w:color="auto"/>
              <w:bottom w:val="single" w:sz="4" w:space="0" w:color="auto"/>
              <w:right w:val="single" w:sz="4" w:space="0" w:color="auto"/>
            </w:tcBorders>
            <w:hideMark/>
          </w:tcPr>
          <w:p w:rsidR="003C6309" w:rsidRDefault="003C6309" w:rsidP="00423DD9">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3C6309" w:rsidRPr="002F10E8" w:rsidRDefault="003C6309" w:rsidP="00423DD9">
            <w:pPr>
              <w:tabs>
                <w:tab w:val="left" w:pos="3285"/>
              </w:tabs>
              <w:rPr>
                <w:b/>
              </w:rPr>
            </w:pPr>
            <w:r>
              <w:rPr>
                <w:b/>
              </w:rPr>
              <w:t>02.06.2021</w:t>
            </w:r>
          </w:p>
        </w:tc>
      </w:tr>
      <w:tr w:rsidR="003C6309" w:rsidTr="003C6309">
        <w:trPr>
          <w:trHeight w:val="228"/>
        </w:trPr>
        <w:tc>
          <w:tcPr>
            <w:tcW w:w="2606" w:type="dxa"/>
            <w:tcBorders>
              <w:top w:val="single" w:sz="4" w:space="0" w:color="auto"/>
              <w:left w:val="single" w:sz="4" w:space="0" w:color="auto"/>
              <w:bottom w:val="single" w:sz="4" w:space="0" w:color="auto"/>
              <w:right w:val="single" w:sz="4" w:space="0" w:color="auto"/>
            </w:tcBorders>
            <w:vAlign w:val="center"/>
            <w:hideMark/>
          </w:tcPr>
          <w:p w:rsidR="003C6309" w:rsidRDefault="003C6309" w:rsidP="00423DD9">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3C6309" w:rsidRPr="002F10E8" w:rsidRDefault="003C6309" w:rsidP="00423DD9">
            <w:pPr>
              <w:tabs>
                <w:tab w:val="left" w:pos="3285"/>
              </w:tabs>
              <w:rPr>
                <w:b/>
              </w:rPr>
            </w:pPr>
            <w:r>
              <w:rPr>
                <w:b/>
              </w:rPr>
              <w:t>Covid-19 Aşısı</w:t>
            </w:r>
          </w:p>
        </w:tc>
      </w:tr>
      <w:tr w:rsidR="003C6309" w:rsidTr="00423DD9">
        <w:tc>
          <w:tcPr>
            <w:tcW w:w="2606" w:type="dxa"/>
            <w:tcBorders>
              <w:top w:val="single" w:sz="4" w:space="0" w:color="auto"/>
              <w:left w:val="single" w:sz="4" w:space="0" w:color="auto"/>
              <w:bottom w:val="single" w:sz="4" w:space="0" w:color="auto"/>
              <w:right w:val="single" w:sz="4" w:space="0" w:color="auto"/>
            </w:tcBorders>
            <w:hideMark/>
          </w:tcPr>
          <w:p w:rsidR="003C6309" w:rsidRDefault="003C6309" w:rsidP="00423DD9">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3C6309" w:rsidRPr="002F10E8" w:rsidRDefault="003C6309" w:rsidP="00423DD9">
            <w:pPr>
              <w:tabs>
                <w:tab w:val="left" w:pos="3285"/>
              </w:tabs>
              <w:rPr>
                <w:b/>
              </w:rPr>
            </w:pPr>
            <w:r>
              <w:rPr>
                <w:b/>
              </w:rPr>
              <w:t>02.06.2021</w:t>
            </w:r>
          </w:p>
        </w:tc>
      </w:tr>
      <w:tr w:rsidR="003C6309" w:rsidTr="00423DD9">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3C6309" w:rsidRDefault="003C6309" w:rsidP="00423DD9">
            <w:pPr>
              <w:shd w:val="clear" w:color="auto" w:fill="FFFFFF"/>
              <w:textAlignment w:val="baseline"/>
            </w:pPr>
            <w:r>
              <w:t xml:space="preserve">   </w:t>
            </w:r>
          </w:p>
          <w:p w:rsidR="003C6309" w:rsidRDefault="003C6309" w:rsidP="00423DD9">
            <w:pPr>
              <w:shd w:val="clear" w:color="auto" w:fill="FFFFFF"/>
              <w:jc w:val="both"/>
              <w:textAlignment w:val="baseline"/>
            </w:pPr>
            <w:r>
              <w:t xml:space="preserve">    </w:t>
            </w:r>
            <w:r w:rsidRPr="001B5369">
              <w:t xml:space="preserve">İl Özel İdaresinin Çevre görevi kapsamında verilen önergede </w:t>
            </w:r>
            <w:r>
              <w:t>COVİD-19 Aşısı uygulamaları, etkileri ve ilimizdeki aşaması hakkında çalışma yapılması istenmiş,</w:t>
            </w:r>
            <w:r w:rsidRPr="001B5369">
              <w:t xml:space="preserve"> 5302 Sayılı yasanın 13.Maddesikapsamında verilen önerge gündeme alındıktan sonra Komisyonumuza havale edilmiştir. Komisyonumuz </w:t>
            </w:r>
            <w:r>
              <w:t>7-8-9-10-11 Haziran</w:t>
            </w:r>
            <w:r w:rsidRPr="001B5369">
              <w:t xml:space="preserve"> 2021 tarihlerinde toplanarak çalışmasının tamamlamıştır.</w:t>
            </w:r>
          </w:p>
          <w:p w:rsidR="003C6309" w:rsidRPr="006C275B" w:rsidRDefault="003C6309" w:rsidP="00423DD9">
            <w:pPr>
              <w:shd w:val="clear" w:color="auto" w:fill="FFFFFF"/>
              <w:jc w:val="both"/>
              <w:textAlignment w:val="baseline"/>
              <w:rPr>
                <w:color w:val="201F1E"/>
              </w:rPr>
            </w:pPr>
            <w:r>
              <w:rPr>
                <w:rFonts w:ascii="Segoe UI" w:hAnsi="Segoe UI" w:cs="Segoe UI"/>
                <w:color w:val="201F1E"/>
                <w:sz w:val="23"/>
                <w:szCs w:val="23"/>
              </w:rPr>
              <w:br/>
            </w:r>
            <w:r w:rsidRPr="006C275B">
              <w:rPr>
                <w:color w:val="201F1E"/>
              </w:rPr>
              <w:t>Aşılar vücutta hastalığa karşı koru</w:t>
            </w:r>
            <w:bookmarkStart w:id="0" w:name="_GoBack"/>
            <w:bookmarkEnd w:id="0"/>
            <w:r w:rsidRPr="006C275B">
              <w:rPr>
                <w:color w:val="201F1E"/>
              </w:rPr>
              <w:t xml:space="preserve">yucu yanıt oluşturmak için kullanılan maddelerdir. </w:t>
            </w:r>
            <w:proofErr w:type="gramStart"/>
            <w:r w:rsidRPr="006C275B">
              <w:rPr>
                <w:color w:val="201F1E"/>
              </w:rPr>
              <w:t>Hastalıklara karşı bağışıklık sağlamak amacıyla yapılan, zayıflatılmış hastalık virüsü, hastalık etkeninin parçalarından</w:t>
            </w:r>
            <w:r>
              <w:rPr>
                <w:color w:val="201F1E"/>
              </w:rPr>
              <w:t xml:space="preserve"> </w:t>
            </w:r>
            <w:r w:rsidRPr="006C275B">
              <w:rPr>
                <w:color w:val="201F1E"/>
              </w:rPr>
              <w:t>Mikroplar veya virüsler tarafından oluşturulan hastalıklara karşı vücut, ba</w:t>
            </w:r>
            <w:r>
              <w:rPr>
                <w:color w:val="201F1E"/>
              </w:rPr>
              <w:t>ğışıklık sistemi ile yanıt verdiği,</w:t>
            </w:r>
            <w:r w:rsidRPr="006C275B">
              <w:rPr>
                <w:color w:val="201F1E"/>
              </w:rPr>
              <w:t xml:space="preserve"> Bağışıklık sisteminin hastalık etkeni vücuda girmeden, yani hastalık gelişmeden, etkeni tanıması ve onu yenecek yanıtı geliştirmesi (Örneğin vücudun gerekli antikoru üretme</w:t>
            </w:r>
            <w:r>
              <w:rPr>
                <w:color w:val="201F1E"/>
              </w:rPr>
              <w:t>si), aşılamanın temel ilkesini oluşturmakla beraber b</w:t>
            </w:r>
            <w:r w:rsidRPr="006C275B">
              <w:rPr>
                <w:color w:val="201F1E"/>
              </w:rPr>
              <w:t>u amaçla hastalık yapma yetisi azaltılmış hastalık etkeni insa</w:t>
            </w:r>
            <w:r>
              <w:rPr>
                <w:color w:val="201F1E"/>
              </w:rPr>
              <w:t>n vücudu ile tanıştırılarak uygulama yapıldığı bu huşularla ilgili raporların incelmesinden anlaşılmaktadır.</w:t>
            </w:r>
            <w:proofErr w:type="gramEnd"/>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r w:rsidRPr="006C275B">
              <w:rPr>
                <w:color w:val="201F1E"/>
              </w:rPr>
              <w:t>AŞILARIN YAN ETKİLERİ VAR MIDIR?</w:t>
            </w:r>
          </w:p>
          <w:p w:rsidR="003C6309" w:rsidRPr="006C275B" w:rsidRDefault="003C6309" w:rsidP="00423DD9">
            <w:pPr>
              <w:shd w:val="clear" w:color="auto" w:fill="FFFFFF"/>
              <w:jc w:val="both"/>
              <w:textAlignment w:val="baseline"/>
              <w:rPr>
                <w:color w:val="201F1E"/>
              </w:rPr>
            </w:pPr>
            <w:r>
              <w:rPr>
                <w:color w:val="201F1E"/>
              </w:rPr>
              <w:t>Aşılar genel olarak güvenli olmakla birlikte Yan etkileri çok nadiren görülebilmekte,</w:t>
            </w:r>
            <w:r w:rsidRPr="006C275B">
              <w:rPr>
                <w:color w:val="201F1E"/>
              </w:rPr>
              <w:t xml:space="preserve"> Yan etkilerin çoğu aşı </w:t>
            </w:r>
            <w:r>
              <w:rPr>
                <w:color w:val="201F1E"/>
              </w:rPr>
              <w:t>yerinde küçük rahatsızlıklar,</w:t>
            </w:r>
            <w:r w:rsidRPr="006C275B">
              <w:rPr>
                <w:color w:val="201F1E"/>
              </w:rPr>
              <w:t xml:space="preserve"> En sık görülen yan etkiler arasında Ateş, yaygın döküntü, ağrılar nadir olarak görülür. Ölüm ve sakatlıklar çok nadirdir ve genellikle alerjiye bağlıdır. Hastanın ciddi alerjisi varsa bunu belirtmesi önemlidir. Ağır alerji öyküsü olanlar saptanarak bu tabloların çoğu önlenebilir. Aşılar sayesinde milyonl</w:t>
            </w:r>
            <w:r>
              <w:rPr>
                <w:color w:val="201F1E"/>
              </w:rPr>
              <w:t>arca ölüm veya sakatlık önlendiği daha önceki çalışmaların incelenmesinden anlaşılmaktadır.</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r w:rsidRPr="006C275B">
              <w:rPr>
                <w:color w:val="201F1E"/>
              </w:rPr>
              <w:t>COVİD-19 AŞISI COVİD-19’DAN KORUR MU?</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r w:rsidRPr="006C275B">
              <w:rPr>
                <w:color w:val="201F1E"/>
              </w:rPr>
              <w:t>Aşılar toplumsal sağlığın korunması çok önemli bir yere sahiptir. Toplumların salgın hastalıkların korunması ancak toplumsal bağışıklığın kazanması ile mümkündür. Bu da aşılama yolu gerçekleştirilir.</w:t>
            </w:r>
            <w:r>
              <w:rPr>
                <w:color w:val="201F1E"/>
              </w:rPr>
              <w:t xml:space="preserve"> </w:t>
            </w:r>
            <w:r w:rsidRPr="006C275B">
              <w:rPr>
                <w:color w:val="201F1E"/>
              </w:rPr>
              <w:t xml:space="preserve">Aşılar hastalıkları önleyebilir veya daha hafif seyretmelerini sağlayabilir. </w:t>
            </w:r>
            <w:proofErr w:type="spellStart"/>
            <w:r w:rsidRPr="006C275B">
              <w:rPr>
                <w:color w:val="201F1E"/>
              </w:rPr>
              <w:t>Koronavirüs</w:t>
            </w:r>
            <w:proofErr w:type="spellEnd"/>
            <w:r w:rsidRPr="006C275B">
              <w:rPr>
                <w:color w:val="201F1E"/>
              </w:rPr>
              <w:t xml:space="preserve"> </w:t>
            </w:r>
            <w:proofErr w:type="gramStart"/>
            <w:r w:rsidRPr="006C275B">
              <w:rPr>
                <w:color w:val="201F1E"/>
              </w:rPr>
              <w:t>enfeksiyonunun</w:t>
            </w:r>
            <w:proofErr w:type="gramEnd"/>
            <w:r w:rsidRPr="006C275B">
              <w:rPr>
                <w:color w:val="201F1E"/>
              </w:rPr>
              <w:t xml:space="preserve"> ciddi riskleri ve aşıların sağladığı bağışıklığın yararları göz önünde bulundurulduğunda aşılama toplumsal</w:t>
            </w:r>
            <w:r>
              <w:rPr>
                <w:color w:val="201F1E"/>
              </w:rPr>
              <w:t xml:space="preserve"> </w:t>
            </w:r>
            <w:r w:rsidRPr="006C275B">
              <w:rPr>
                <w:color w:val="201F1E"/>
              </w:rPr>
              <w:t>Aşıların sağladığı bağışıklığın yararları ve Covid-19 enfeksiyonunun ciddi riskleri değerlendirildiğinde mümkün olan en kısa zamanda aşı olmak en doğru karar olarak öne çıkmaktadır. Maske, mesafe ve temizlik hastalığın yayılmasını önlemek için çok önemlidir, fakat hastalığın toplumda yayılmasının, ağır hastalık ve ölüm gibi ciddi etkilerinin önlenmesinde tek başlarına yeterli değildir. Ancak aşıdan sonra da  bir süre daha maske, mesafe ve temizlik önlemlerinin tümüne uymak gerekecektir. Toplumun geniş bir bölümü aşılanarak Covid-19’a karşı bağışıklık kazanırsa, hastalığın b</w:t>
            </w:r>
            <w:r>
              <w:rPr>
                <w:color w:val="201F1E"/>
              </w:rPr>
              <w:t>aşkalarına geçişi azaltılabileceği bu hususta çalışma yapan birimlerin raporlarının incelenmesinden anlaşılmaktadır.</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r w:rsidRPr="006C275B">
              <w:rPr>
                <w:color w:val="201F1E"/>
              </w:rPr>
              <w:t>ONAY ALAN COVİD-19 AŞILARI HANGİLERİDİR?</w:t>
            </w:r>
          </w:p>
          <w:p w:rsidR="003C6309" w:rsidRPr="006C275B" w:rsidRDefault="003C6309" w:rsidP="00423DD9">
            <w:pPr>
              <w:shd w:val="clear" w:color="auto" w:fill="FFFFFF"/>
              <w:jc w:val="both"/>
              <w:textAlignment w:val="baseline"/>
              <w:rPr>
                <w:color w:val="201F1E"/>
              </w:rPr>
            </w:pPr>
            <w:proofErr w:type="spellStart"/>
            <w:r w:rsidRPr="006C275B">
              <w:rPr>
                <w:color w:val="201F1E"/>
              </w:rPr>
              <w:t>Koronavirüs</w:t>
            </w:r>
            <w:proofErr w:type="spellEnd"/>
            <w:r w:rsidRPr="006C275B">
              <w:rPr>
                <w:color w:val="201F1E"/>
              </w:rPr>
              <w:t xml:space="preserve"> aşısı i</w:t>
            </w:r>
            <w:r>
              <w:rPr>
                <w:color w:val="201F1E"/>
              </w:rPr>
              <w:t>çin çalışmalar devam etmekte olduğu,</w:t>
            </w:r>
            <w:r w:rsidRPr="006C275B">
              <w:rPr>
                <w:color w:val="201F1E"/>
              </w:rPr>
              <w:t xml:space="preserve"> Onaylanan aşılardan ikisinin (</w:t>
            </w:r>
            <w:proofErr w:type="spellStart"/>
            <w:r w:rsidRPr="006C275B">
              <w:rPr>
                <w:color w:val="201F1E"/>
              </w:rPr>
              <w:t>Sinovac</w:t>
            </w:r>
            <w:proofErr w:type="spellEnd"/>
            <w:r w:rsidRPr="006C275B">
              <w:rPr>
                <w:color w:val="201F1E"/>
              </w:rPr>
              <w:t xml:space="preserve"> ve </w:t>
            </w:r>
            <w:proofErr w:type="spellStart"/>
            <w:r w:rsidRPr="006C275B">
              <w:rPr>
                <w:color w:val="201F1E"/>
              </w:rPr>
              <w:t>Biontech</w:t>
            </w:r>
            <w:proofErr w:type="spellEnd"/>
            <w:r w:rsidRPr="006C275B">
              <w:rPr>
                <w:color w:val="201F1E"/>
              </w:rPr>
              <w:t>/Pfizer) ülkemizde de yakın zamanda kullanıma girmesi beklenmektedir.</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proofErr w:type="spellStart"/>
            <w:r w:rsidRPr="006C275B">
              <w:rPr>
                <w:color w:val="201F1E"/>
              </w:rPr>
              <w:t>CoronaVAC</w:t>
            </w:r>
            <w:proofErr w:type="spellEnd"/>
            <w:r w:rsidRPr="006C275B">
              <w:rPr>
                <w:color w:val="201F1E"/>
              </w:rPr>
              <w:t xml:space="preserve"> Aşısı</w:t>
            </w:r>
          </w:p>
          <w:p w:rsidR="003C6309" w:rsidRPr="006C275B" w:rsidRDefault="003C6309" w:rsidP="00423DD9">
            <w:pPr>
              <w:shd w:val="clear" w:color="auto" w:fill="FFFFFF"/>
              <w:jc w:val="both"/>
              <w:textAlignment w:val="baseline"/>
              <w:rPr>
                <w:color w:val="201F1E"/>
              </w:rPr>
            </w:pPr>
            <w:r w:rsidRPr="006C275B">
              <w:rPr>
                <w:color w:val="201F1E"/>
              </w:rPr>
              <w:t xml:space="preserve">Çin’de üretilen </w:t>
            </w:r>
            <w:proofErr w:type="spellStart"/>
            <w:r w:rsidRPr="006C275B">
              <w:rPr>
                <w:color w:val="201F1E"/>
              </w:rPr>
              <w:t>Sinovac</w:t>
            </w:r>
            <w:proofErr w:type="spellEnd"/>
            <w:r w:rsidRPr="006C275B">
              <w:rPr>
                <w:color w:val="201F1E"/>
              </w:rPr>
              <w:t xml:space="preserve"> şirketinin aşısı </w:t>
            </w:r>
            <w:proofErr w:type="spellStart"/>
            <w:r w:rsidRPr="006C275B">
              <w:rPr>
                <w:color w:val="201F1E"/>
              </w:rPr>
              <w:t>CoronaVac</w:t>
            </w:r>
            <w:proofErr w:type="spellEnd"/>
            <w:r w:rsidRPr="006C275B">
              <w:rPr>
                <w:color w:val="201F1E"/>
              </w:rPr>
              <w:t xml:space="preserve"> </w:t>
            </w:r>
            <w:proofErr w:type="spellStart"/>
            <w:r w:rsidRPr="006C275B">
              <w:rPr>
                <w:color w:val="201F1E"/>
              </w:rPr>
              <w:t>inaktive</w:t>
            </w:r>
            <w:proofErr w:type="spellEnd"/>
            <w:r w:rsidRPr="006C275B">
              <w:rPr>
                <w:color w:val="201F1E"/>
              </w:rPr>
              <w:t xml:space="preserve"> bir aşıdır, 14 gün arayla iki kez uygulanmaktadır. Virüsün çoğaltılması ve sonrasında etkisiz hale getirilmesi ile üretilen cansız, tam virüs aşısıdır. Ölü virüsle karşılaşan bağışıklık sistemi bunu gerçek bir tehdit olarak algılar ve virüsü tanır. Böylece antikor ve diğer koruyucu mekanizmaları harekete geçirir. </w:t>
            </w:r>
            <w:proofErr w:type="spellStart"/>
            <w:r w:rsidRPr="006C275B">
              <w:rPr>
                <w:color w:val="201F1E"/>
              </w:rPr>
              <w:t>Sinovac</w:t>
            </w:r>
            <w:proofErr w:type="spellEnd"/>
            <w:r w:rsidRPr="006C275B">
              <w:rPr>
                <w:color w:val="201F1E"/>
              </w:rPr>
              <w:t xml:space="preserve"> aşısı buzdolabında 2-8oC’da saklanabilmektedir.</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proofErr w:type="spellStart"/>
            <w:r w:rsidRPr="006C275B">
              <w:rPr>
                <w:color w:val="201F1E"/>
              </w:rPr>
              <w:lastRenderedPageBreak/>
              <w:t>Biontec</w:t>
            </w:r>
            <w:proofErr w:type="spellEnd"/>
            <w:r w:rsidRPr="006C275B">
              <w:rPr>
                <w:color w:val="201F1E"/>
              </w:rPr>
              <w:t>/Pfizer Aşısı</w:t>
            </w:r>
            <w:r>
              <w:rPr>
                <w:color w:val="201F1E"/>
              </w:rPr>
              <w:t xml:space="preserve"> </w:t>
            </w:r>
          </w:p>
          <w:p w:rsidR="003C6309" w:rsidRPr="006C275B" w:rsidRDefault="003C6309" w:rsidP="00423DD9">
            <w:pPr>
              <w:shd w:val="clear" w:color="auto" w:fill="FFFFFF"/>
              <w:jc w:val="both"/>
              <w:textAlignment w:val="baseline"/>
              <w:rPr>
                <w:color w:val="201F1E"/>
              </w:rPr>
            </w:pPr>
            <w:proofErr w:type="spellStart"/>
            <w:r w:rsidRPr="006C275B">
              <w:rPr>
                <w:color w:val="201F1E"/>
              </w:rPr>
              <w:t>Bionthec</w:t>
            </w:r>
            <w:proofErr w:type="spellEnd"/>
            <w:r w:rsidRPr="006C275B">
              <w:rPr>
                <w:color w:val="201F1E"/>
              </w:rPr>
              <w:t xml:space="preserve">/Pfizer aşısı, 28 gün arayla iki kez uygulanmaktadır. Aşı kapsül içinde </w:t>
            </w:r>
            <w:proofErr w:type="spellStart"/>
            <w:r w:rsidRPr="006C275B">
              <w:rPr>
                <w:color w:val="201F1E"/>
              </w:rPr>
              <w:t>mRNA</w:t>
            </w:r>
            <w:proofErr w:type="spellEnd"/>
            <w:r w:rsidRPr="006C275B">
              <w:rPr>
                <w:color w:val="201F1E"/>
              </w:rPr>
              <w:t xml:space="preserve"> içerir. </w:t>
            </w:r>
            <w:proofErr w:type="spellStart"/>
            <w:r w:rsidRPr="006C275B">
              <w:rPr>
                <w:color w:val="201F1E"/>
              </w:rPr>
              <w:t>mRNA</w:t>
            </w:r>
            <w:proofErr w:type="spellEnd"/>
            <w:r w:rsidRPr="006C275B">
              <w:rPr>
                <w:color w:val="201F1E"/>
              </w:rPr>
              <w:t xml:space="preserve"> insan hücresi içinde virüse ait proteinlerin üretilmesini sağlamaktadır. Bu aşılar, insan vücudundaki hücrelerde, virüse ait proteinlerin benzerlerinin üretilmesini sağlıyor. Böylelikle bağışıklık sistemi tepki olarak antikor üretiyor, virüsle mücadeleye geçiyor. </w:t>
            </w:r>
            <w:proofErr w:type="spellStart"/>
            <w:r w:rsidRPr="006C275B">
              <w:rPr>
                <w:color w:val="201F1E"/>
              </w:rPr>
              <w:t>BioNTech</w:t>
            </w:r>
            <w:proofErr w:type="spellEnd"/>
            <w:r w:rsidRPr="006C275B">
              <w:rPr>
                <w:color w:val="201F1E"/>
              </w:rPr>
              <w:t>-Pfizer aşısının ise eksi 70 derec</w:t>
            </w:r>
            <w:r>
              <w:rPr>
                <w:color w:val="201F1E"/>
              </w:rPr>
              <w:t>ede muhafaza edilmesi gerekmektedir.</w:t>
            </w:r>
          </w:p>
          <w:p w:rsidR="003C6309" w:rsidRDefault="003C6309" w:rsidP="00423DD9">
            <w:pPr>
              <w:shd w:val="clear" w:color="auto" w:fill="FFFFFF"/>
              <w:jc w:val="both"/>
              <w:textAlignment w:val="baseline"/>
              <w:rPr>
                <w:color w:val="201F1E"/>
              </w:rPr>
            </w:pPr>
            <w:r>
              <w:rPr>
                <w:color w:val="201F1E"/>
              </w:rPr>
              <w:t xml:space="preserve">      </w:t>
            </w:r>
            <w:r w:rsidRPr="006C275B">
              <w:rPr>
                <w:color w:val="201F1E"/>
              </w:rPr>
              <w:t xml:space="preserve">Her iki aşı da canlı virüs içermez ve </w:t>
            </w:r>
            <w:proofErr w:type="spellStart"/>
            <w:r w:rsidRPr="006C275B">
              <w:rPr>
                <w:color w:val="201F1E"/>
              </w:rPr>
              <w:t>Covid</w:t>
            </w:r>
            <w:proofErr w:type="spellEnd"/>
            <w:r w:rsidRPr="006C275B">
              <w:rPr>
                <w:color w:val="201F1E"/>
              </w:rPr>
              <w:t>- 19 hastalığına yol açması</w:t>
            </w:r>
            <w:r>
              <w:rPr>
                <w:color w:val="201F1E"/>
              </w:rPr>
              <w:t xml:space="preserve">nın mümkün </w:t>
            </w:r>
            <w:r>
              <w:rPr>
                <w:color w:val="201F1E"/>
              </w:rPr>
              <w:t>olmadığı yetkililer</w:t>
            </w:r>
            <w:r>
              <w:rPr>
                <w:color w:val="201F1E"/>
              </w:rPr>
              <w:t xml:space="preserve"> tarafından ifade edilmektedir.</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r w:rsidRPr="006C275B">
              <w:rPr>
                <w:color w:val="201F1E"/>
              </w:rPr>
              <w:t>KORONAVİRÜS GEÇİRENLER AŞI OLABİLİR Mİ?</w:t>
            </w:r>
          </w:p>
          <w:p w:rsidR="003C6309" w:rsidRPr="006C275B" w:rsidRDefault="003C6309" w:rsidP="00423DD9">
            <w:pPr>
              <w:shd w:val="clear" w:color="auto" w:fill="FFFFFF"/>
              <w:jc w:val="both"/>
              <w:textAlignment w:val="baseline"/>
              <w:rPr>
                <w:color w:val="201F1E"/>
              </w:rPr>
            </w:pPr>
            <w:r w:rsidRPr="006C275B">
              <w:rPr>
                <w:color w:val="201F1E"/>
              </w:rPr>
              <w:t xml:space="preserve">Covid-19 </w:t>
            </w:r>
            <w:proofErr w:type="gramStart"/>
            <w:r w:rsidRPr="006C275B">
              <w:rPr>
                <w:color w:val="201F1E"/>
              </w:rPr>
              <w:t>enfeksiyonu</w:t>
            </w:r>
            <w:proofErr w:type="gramEnd"/>
            <w:r w:rsidRPr="006C275B">
              <w:rPr>
                <w:color w:val="201F1E"/>
              </w:rPr>
              <w:t xml:space="preserve"> geçirenlerin bir bölümünün yeniden enfeksiyonu geçirebildiği bildirilmektedir. Hastalığı geçirmek veya aşı olmanın kişiyi ne kadar uzun bir süre koruduğu henüz tam olarak bilinmiyor. Covid-19 geçirdikten ne kadar sonra aşı yapılabileceği konusunda hekime danışarak, oluşan antikor seviyesine göre </w:t>
            </w:r>
            <w:r>
              <w:rPr>
                <w:color w:val="201F1E"/>
              </w:rPr>
              <w:t>planlama yapılmaktadır.</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r w:rsidRPr="006C275B">
              <w:rPr>
                <w:color w:val="201F1E"/>
              </w:rPr>
              <w:t>AŞI HANGİ DURUMLARDA YAPILMAMALIDIR?</w:t>
            </w:r>
          </w:p>
          <w:p w:rsidR="003C6309" w:rsidRPr="006C275B" w:rsidRDefault="003C6309" w:rsidP="00423DD9">
            <w:pPr>
              <w:shd w:val="clear" w:color="auto" w:fill="FFFFFF"/>
              <w:jc w:val="both"/>
              <w:textAlignment w:val="baseline"/>
              <w:rPr>
                <w:color w:val="201F1E"/>
              </w:rPr>
            </w:pPr>
            <w:proofErr w:type="spellStart"/>
            <w:r w:rsidRPr="006C275B">
              <w:rPr>
                <w:color w:val="201F1E"/>
              </w:rPr>
              <w:t>Koronavirüs</w:t>
            </w:r>
            <w:proofErr w:type="spellEnd"/>
            <w:r w:rsidRPr="006C275B">
              <w:rPr>
                <w:color w:val="201F1E"/>
              </w:rPr>
              <w:t xml:space="preserve"> hastalığını halen geçirmekte olanlara, grip olanlara ya da ateşli herhangi bir soğuk algınlığı olanlara aşının yapılmaması gerekiyor. Bu durumda bulunan hastalara, aşının yapılabilmesi için öncelikle tekrar sağlıklarına kavuşmalarının beklenmesi gerekiyor.</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r w:rsidRPr="006C275B">
              <w:rPr>
                <w:color w:val="201F1E"/>
              </w:rPr>
              <w:t xml:space="preserve">Aynı kural, karantinadaki kişiler için de geçerli. Bu kişilerin öncelikle karantina sürelerini doldurmaları ve aşıyı ancak </w:t>
            </w:r>
            <w:proofErr w:type="spellStart"/>
            <w:r w:rsidRPr="006C275B">
              <w:rPr>
                <w:color w:val="201F1E"/>
              </w:rPr>
              <w:t>koronavirüs</w:t>
            </w:r>
            <w:proofErr w:type="spellEnd"/>
            <w:r w:rsidRPr="006C275B">
              <w:rPr>
                <w:color w:val="201F1E"/>
              </w:rPr>
              <w:t xml:space="preserve"> olmadıklarının anlaşılması üzerine yaptırmaları mümkün. Ayrıca doktorların kişilerin, aşının yapılmasına engel teşkil edebilecek bir diğer hastalığı olup olmadığını değerlendirmesi gerekiyor. Yine aşıda yer alan bazı maddelere alerjisi olanların da bu aşıları olmaması gerekiyor.</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r w:rsidRPr="006C275B">
              <w:rPr>
                <w:color w:val="201F1E"/>
              </w:rPr>
              <w:t xml:space="preserve">Bu arada bahar alerjisi, saman alerjisi olanlar ile kimi gıda ürünleri ve hayvanlara alerjisi olanların aşı olmasında sıkıntı olmayacağı belirtiliyor. Diyabet hastası, aşırı kilolu ve zayıf bağışıklık sistemi olanların da aşı olması gerektiğine, </w:t>
            </w:r>
            <w:proofErr w:type="spellStart"/>
            <w:r w:rsidRPr="006C275B">
              <w:rPr>
                <w:color w:val="201F1E"/>
              </w:rPr>
              <w:t>koronavirüsün</w:t>
            </w:r>
            <w:proofErr w:type="spellEnd"/>
            <w:r w:rsidRPr="006C275B">
              <w:rPr>
                <w:color w:val="201F1E"/>
              </w:rPr>
              <w:t xml:space="preserve"> bu grupta yer alan kişilerde çok daha ağır seyrettiğine dikkat çekiliyor.</w:t>
            </w:r>
          </w:p>
          <w:p w:rsidR="003C6309" w:rsidRPr="006C275B" w:rsidRDefault="003C6309" w:rsidP="00423DD9">
            <w:pPr>
              <w:shd w:val="clear" w:color="auto" w:fill="FFFFFF"/>
              <w:jc w:val="both"/>
              <w:textAlignment w:val="baseline"/>
              <w:rPr>
                <w:color w:val="201F1E"/>
              </w:rPr>
            </w:pPr>
          </w:p>
          <w:p w:rsidR="003C6309" w:rsidRPr="006C275B" w:rsidRDefault="003C6309" w:rsidP="00423DD9">
            <w:pPr>
              <w:shd w:val="clear" w:color="auto" w:fill="FFFFFF"/>
              <w:jc w:val="both"/>
              <w:textAlignment w:val="baseline"/>
              <w:rPr>
                <w:color w:val="201F1E"/>
              </w:rPr>
            </w:pPr>
            <w:r>
              <w:rPr>
                <w:color w:val="201F1E"/>
              </w:rPr>
              <w:t xml:space="preserve">             </w:t>
            </w:r>
            <w:r w:rsidRPr="006C275B">
              <w:rPr>
                <w:color w:val="201F1E"/>
              </w:rPr>
              <w:t>İlimizde 25 yaş üstü aşı olanların oranı yüzde 65 civarında olduğu ve aşılamanın il me</w:t>
            </w:r>
            <w:r>
              <w:rPr>
                <w:color w:val="201F1E"/>
              </w:rPr>
              <w:t>rkezi ve ilçelerinde hızla devam</w:t>
            </w:r>
            <w:r w:rsidRPr="006C275B">
              <w:rPr>
                <w:color w:val="201F1E"/>
              </w:rPr>
              <w:t xml:space="preserve"> ettiği yetkililerden alınan bilgiler arkasındadır</w:t>
            </w:r>
          </w:p>
          <w:p w:rsidR="003C6309" w:rsidRPr="006C275B" w:rsidRDefault="003C6309" w:rsidP="00423DD9">
            <w:pPr>
              <w:shd w:val="clear" w:color="auto" w:fill="FFFFFF"/>
              <w:jc w:val="both"/>
              <w:textAlignment w:val="baseline"/>
            </w:pPr>
          </w:p>
          <w:p w:rsidR="003C6309" w:rsidRDefault="003C6309" w:rsidP="00423DD9">
            <w:pPr>
              <w:pStyle w:val="NormalWeb"/>
              <w:jc w:val="both"/>
            </w:pPr>
            <w:r>
              <w:t xml:space="preserve">   5302 Sayılı yasanın 16.18.Maddesi kapsamında yapılan Komisyon çalışması sonucunda hazırlanan rapor İl Genel Meclisinin takdirlerine arz olunur.</w:t>
            </w:r>
          </w:p>
          <w:p w:rsidR="003C6309" w:rsidRPr="004A6F80" w:rsidRDefault="003C6309" w:rsidP="00423DD9">
            <w:pPr>
              <w:pStyle w:val="NormalWeb"/>
              <w:jc w:val="both"/>
            </w:pPr>
          </w:p>
          <w:p w:rsidR="003C6309" w:rsidRPr="004A6F80" w:rsidRDefault="003C6309" w:rsidP="00423DD9">
            <w:pPr>
              <w:pStyle w:val="ListeParagraf"/>
              <w:ind w:left="0"/>
              <w:jc w:val="both"/>
            </w:pPr>
          </w:p>
          <w:p w:rsidR="003C6309" w:rsidRPr="004A6F80" w:rsidRDefault="003C6309" w:rsidP="00423DD9">
            <w:pPr>
              <w:pStyle w:val="ListeParagraf"/>
              <w:ind w:left="0"/>
              <w:jc w:val="both"/>
            </w:pPr>
          </w:p>
          <w:p w:rsidR="003C6309" w:rsidRPr="004A6F80" w:rsidRDefault="003C6309" w:rsidP="00423DD9">
            <w:pPr>
              <w:pStyle w:val="ListeParagraf"/>
              <w:ind w:left="0"/>
              <w:jc w:val="both"/>
            </w:pPr>
            <w:r w:rsidRPr="004A6F80">
              <w:t xml:space="preserve">   </w:t>
            </w:r>
            <w:r>
              <w:t xml:space="preserve">  </w:t>
            </w:r>
            <w:r w:rsidRPr="004A6F80">
              <w:t xml:space="preserve"> </w:t>
            </w:r>
            <w:r>
              <w:t xml:space="preserve">Hasan ÇOBAN                                         Harun OĞUZ                          </w:t>
            </w:r>
            <w:proofErr w:type="gramStart"/>
            <w:r>
              <w:t>Adem</w:t>
            </w:r>
            <w:proofErr w:type="gramEnd"/>
            <w:r>
              <w:t xml:space="preserve"> GÖKDERE</w:t>
            </w:r>
          </w:p>
          <w:p w:rsidR="003C6309" w:rsidRPr="004A6F80" w:rsidRDefault="003C6309" w:rsidP="00423DD9">
            <w:pPr>
              <w:pStyle w:val="ListeParagraf"/>
              <w:ind w:left="0"/>
              <w:jc w:val="both"/>
            </w:pPr>
            <w:r w:rsidRPr="004A6F80">
              <w:t xml:space="preserve">     Komisyon Başkanı                                      Başkan Vekili                              Sözcü</w:t>
            </w:r>
          </w:p>
          <w:p w:rsidR="003C6309" w:rsidRPr="004A6F80" w:rsidRDefault="003C6309" w:rsidP="00423DD9">
            <w:pPr>
              <w:pStyle w:val="ListeParagraf"/>
              <w:ind w:left="0"/>
              <w:jc w:val="both"/>
            </w:pPr>
          </w:p>
          <w:p w:rsidR="003C6309" w:rsidRPr="004A6F80" w:rsidRDefault="003C6309" w:rsidP="00423DD9">
            <w:pPr>
              <w:pStyle w:val="ListeParagraf"/>
              <w:ind w:left="0"/>
              <w:jc w:val="both"/>
            </w:pPr>
          </w:p>
          <w:p w:rsidR="003C6309" w:rsidRPr="004A6F80" w:rsidRDefault="003C6309" w:rsidP="00423DD9">
            <w:pPr>
              <w:pStyle w:val="ListeParagraf"/>
              <w:ind w:left="0"/>
              <w:jc w:val="both"/>
            </w:pPr>
            <w:r w:rsidRPr="004A6F80">
              <w:t xml:space="preserve">     </w:t>
            </w:r>
          </w:p>
          <w:p w:rsidR="003C6309" w:rsidRPr="004A6F80" w:rsidRDefault="003C6309" w:rsidP="00423DD9">
            <w:pPr>
              <w:pStyle w:val="ListeParagraf"/>
              <w:ind w:left="0"/>
              <w:jc w:val="both"/>
            </w:pPr>
          </w:p>
          <w:p w:rsidR="003C6309" w:rsidRPr="004A6F80" w:rsidRDefault="003C6309" w:rsidP="00423DD9">
            <w:pPr>
              <w:pStyle w:val="ListeParagraf"/>
              <w:ind w:left="0"/>
              <w:jc w:val="both"/>
            </w:pPr>
          </w:p>
          <w:p w:rsidR="003C6309" w:rsidRPr="004A6F80" w:rsidRDefault="003C6309" w:rsidP="00423DD9">
            <w:pPr>
              <w:pStyle w:val="ListeParagraf"/>
              <w:ind w:left="0"/>
              <w:jc w:val="both"/>
            </w:pPr>
          </w:p>
          <w:p w:rsidR="003C6309" w:rsidRPr="004A6F80" w:rsidRDefault="003C6309" w:rsidP="00423DD9">
            <w:pPr>
              <w:pStyle w:val="ListeParagraf"/>
              <w:ind w:left="0"/>
              <w:jc w:val="both"/>
            </w:pPr>
          </w:p>
          <w:p w:rsidR="003C6309" w:rsidRPr="004A6F80" w:rsidRDefault="003C6309" w:rsidP="00423DD9">
            <w:pPr>
              <w:pStyle w:val="ListeParagraf"/>
              <w:ind w:left="0"/>
              <w:jc w:val="both"/>
            </w:pPr>
          </w:p>
          <w:p w:rsidR="003C6309" w:rsidRPr="004A6F80" w:rsidRDefault="003C6309" w:rsidP="00423DD9">
            <w:pPr>
              <w:pStyle w:val="ListeParagraf"/>
              <w:ind w:left="0"/>
              <w:jc w:val="both"/>
            </w:pPr>
            <w:r w:rsidRPr="004A6F80">
              <w:t xml:space="preserve">    </w:t>
            </w:r>
            <w:r>
              <w:t>Bilal BOZBAL</w:t>
            </w:r>
            <w:r w:rsidRPr="004A6F80">
              <w:t xml:space="preserve">                                                                  </w:t>
            </w:r>
            <w:r>
              <w:t xml:space="preserve">                           Tarık KAYA</w:t>
            </w:r>
          </w:p>
          <w:p w:rsidR="003C6309" w:rsidRDefault="003C6309" w:rsidP="003C6309">
            <w:pPr>
              <w:pStyle w:val="ListeParagraf"/>
              <w:ind w:left="0"/>
              <w:jc w:val="both"/>
            </w:pPr>
            <w:r w:rsidRPr="004A6F80">
              <w:t xml:space="preserve">            Üye                                                                                                              </w:t>
            </w:r>
            <w:proofErr w:type="spellStart"/>
            <w:r w:rsidRPr="004A6F80">
              <w:t>Üye</w:t>
            </w:r>
            <w:proofErr w:type="spellEnd"/>
          </w:p>
          <w:p w:rsidR="003C6309" w:rsidRDefault="003C6309" w:rsidP="003C6309">
            <w:pPr>
              <w:pStyle w:val="ListeParagraf"/>
              <w:ind w:left="0"/>
              <w:jc w:val="both"/>
            </w:pPr>
          </w:p>
        </w:tc>
      </w:tr>
    </w:tbl>
    <w:p w:rsidR="003F6A30" w:rsidRDefault="003F6A30"/>
    <w:sectPr w:rsidR="003F6A30" w:rsidSect="003C6309">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7C"/>
    <w:rsid w:val="003C6309"/>
    <w:rsid w:val="003F6A30"/>
    <w:rsid w:val="00EF6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6309"/>
    <w:pPr>
      <w:ind w:left="720"/>
      <w:contextualSpacing/>
    </w:pPr>
  </w:style>
  <w:style w:type="paragraph" w:styleId="stbilgi">
    <w:name w:val="header"/>
    <w:basedOn w:val="Normal"/>
    <w:link w:val="stbilgiChar"/>
    <w:unhideWhenUsed/>
    <w:rsid w:val="003C6309"/>
    <w:pPr>
      <w:tabs>
        <w:tab w:val="center" w:pos="4536"/>
        <w:tab w:val="right" w:pos="9072"/>
      </w:tabs>
    </w:pPr>
  </w:style>
  <w:style w:type="character" w:customStyle="1" w:styleId="stbilgiChar">
    <w:name w:val="Üstbilgi Char"/>
    <w:basedOn w:val="VarsaylanParagrafYazTipi"/>
    <w:link w:val="stbilgi"/>
    <w:rsid w:val="003C6309"/>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C63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6309"/>
    <w:pPr>
      <w:ind w:left="720"/>
      <w:contextualSpacing/>
    </w:pPr>
  </w:style>
  <w:style w:type="paragraph" w:styleId="stbilgi">
    <w:name w:val="header"/>
    <w:basedOn w:val="Normal"/>
    <w:link w:val="stbilgiChar"/>
    <w:unhideWhenUsed/>
    <w:rsid w:val="003C6309"/>
    <w:pPr>
      <w:tabs>
        <w:tab w:val="center" w:pos="4536"/>
        <w:tab w:val="right" w:pos="9072"/>
      </w:tabs>
    </w:pPr>
  </w:style>
  <w:style w:type="character" w:customStyle="1" w:styleId="stbilgiChar">
    <w:name w:val="Üstbilgi Char"/>
    <w:basedOn w:val="VarsaylanParagrafYazTipi"/>
    <w:link w:val="stbilgi"/>
    <w:rsid w:val="003C6309"/>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C63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2021-07-08T05:55:00Z</dcterms:created>
  <dcterms:modified xsi:type="dcterms:W3CDTF">2021-07-08T05:57:00Z</dcterms:modified>
</cp:coreProperties>
</file>