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B0" w:rsidRDefault="00B53FB0" w:rsidP="00B53FB0">
      <w:pPr>
        <w:tabs>
          <w:tab w:val="left" w:pos="3285"/>
        </w:tabs>
        <w:jc w:val="center"/>
        <w:rPr>
          <w:b/>
        </w:rPr>
      </w:pPr>
      <w:r>
        <w:rPr>
          <w:b/>
        </w:rPr>
        <w:t>T.C</w:t>
      </w:r>
    </w:p>
    <w:p w:rsidR="00B53FB0" w:rsidRPr="00817813" w:rsidRDefault="00B53FB0" w:rsidP="00B53FB0">
      <w:pPr>
        <w:tabs>
          <w:tab w:val="left" w:pos="3285"/>
        </w:tabs>
        <w:jc w:val="center"/>
        <w:rPr>
          <w:b/>
        </w:rPr>
      </w:pPr>
      <w:r>
        <w:rPr>
          <w:b/>
        </w:rPr>
        <w:t>KIRIKKALE İL</w:t>
      </w:r>
      <w:r w:rsidRPr="00817813">
        <w:rPr>
          <w:b/>
        </w:rPr>
        <w:t xml:space="preserve"> ÖZEL İDARESİ</w:t>
      </w:r>
    </w:p>
    <w:p w:rsidR="00B53FB0" w:rsidRPr="00817813" w:rsidRDefault="00B53FB0" w:rsidP="00B53FB0">
      <w:pPr>
        <w:tabs>
          <w:tab w:val="left" w:pos="3285"/>
        </w:tabs>
        <w:jc w:val="center"/>
        <w:rPr>
          <w:b/>
        </w:rPr>
      </w:pPr>
      <w:r w:rsidRPr="00817813">
        <w:rPr>
          <w:b/>
        </w:rPr>
        <w:t xml:space="preserve">İL GENEL MECLİSİ </w:t>
      </w:r>
    </w:p>
    <w:p w:rsidR="00B53FB0" w:rsidRPr="00817813" w:rsidRDefault="00B53FB0" w:rsidP="00B53FB0">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B53FB0"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53FB0" w:rsidRPr="00817813" w:rsidRDefault="00B53FB0" w:rsidP="003848DA">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B53FB0" w:rsidRPr="00817813" w:rsidRDefault="00B53FB0" w:rsidP="003848DA">
            <w:pPr>
              <w:tabs>
                <w:tab w:val="center" w:pos="4536"/>
                <w:tab w:val="right" w:pos="9072"/>
              </w:tabs>
              <w:rPr>
                <w:b/>
              </w:rPr>
            </w:pPr>
            <w:r>
              <w:rPr>
                <w:b/>
              </w:rPr>
              <w:t>Nuri KÖKSOY</w:t>
            </w:r>
          </w:p>
        </w:tc>
      </w:tr>
      <w:tr w:rsidR="00B53FB0"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53FB0" w:rsidRDefault="00B53FB0" w:rsidP="003848DA">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B53FB0" w:rsidRDefault="00B53FB0" w:rsidP="003848DA">
            <w:pPr>
              <w:tabs>
                <w:tab w:val="center" w:pos="4536"/>
                <w:tab w:val="right" w:pos="9072"/>
              </w:tabs>
              <w:rPr>
                <w:b/>
              </w:rPr>
            </w:pPr>
            <w:r>
              <w:rPr>
                <w:b/>
              </w:rPr>
              <w:t>Şevket ÖZSOY</w:t>
            </w:r>
          </w:p>
        </w:tc>
      </w:tr>
      <w:tr w:rsidR="00B53FB0" w:rsidRPr="00817813" w:rsidTr="003848DA">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B53FB0" w:rsidRDefault="00B53FB0" w:rsidP="003848DA">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B53FB0" w:rsidRDefault="00B53FB0" w:rsidP="003848DA">
            <w:pPr>
              <w:tabs>
                <w:tab w:val="center" w:pos="4536"/>
                <w:tab w:val="right" w:pos="9072"/>
              </w:tabs>
              <w:rPr>
                <w:b/>
              </w:rPr>
            </w:pPr>
            <w:r>
              <w:rPr>
                <w:b/>
              </w:rPr>
              <w:t>Yunus PEHLİVANLI, Muhsin YAKUT, Sercan SITKI</w:t>
            </w:r>
          </w:p>
        </w:tc>
      </w:tr>
      <w:tr w:rsidR="00B53FB0"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B53FB0" w:rsidRPr="00817813" w:rsidRDefault="00B53FB0" w:rsidP="003848DA">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B53FB0" w:rsidRPr="00817813" w:rsidRDefault="00B53FB0" w:rsidP="003848DA">
            <w:pPr>
              <w:tabs>
                <w:tab w:val="left" w:pos="3285"/>
              </w:tabs>
              <w:rPr>
                <w:b/>
              </w:rPr>
            </w:pPr>
            <w:r>
              <w:rPr>
                <w:b/>
              </w:rPr>
              <w:t>07.04.2021</w:t>
            </w:r>
          </w:p>
        </w:tc>
      </w:tr>
      <w:tr w:rsidR="00B53FB0" w:rsidRPr="00817813" w:rsidTr="003848DA">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B53FB0" w:rsidRPr="00817813" w:rsidRDefault="00B53FB0" w:rsidP="003848DA">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B53FB0" w:rsidRPr="00817813" w:rsidRDefault="00B53FB0" w:rsidP="003848DA">
            <w:pPr>
              <w:tabs>
                <w:tab w:val="left" w:pos="3285"/>
              </w:tabs>
              <w:contextualSpacing/>
              <w:jc w:val="both"/>
              <w:rPr>
                <w:b/>
              </w:rPr>
            </w:pPr>
            <w:r>
              <w:rPr>
                <w:b/>
              </w:rPr>
              <w:t xml:space="preserve">Şehitlikler </w:t>
            </w:r>
          </w:p>
        </w:tc>
      </w:tr>
      <w:tr w:rsidR="00B53FB0" w:rsidRPr="00817813" w:rsidTr="003848DA">
        <w:tc>
          <w:tcPr>
            <w:tcW w:w="3369" w:type="dxa"/>
            <w:tcBorders>
              <w:top w:val="single" w:sz="4" w:space="0" w:color="auto"/>
              <w:left w:val="single" w:sz="4" w:space="0" w:color="auto"/>
              <w:bottom w:val="single" w:sz="4" w:space="0" w:color="auto"/>
              <w:right w:val="single" w:sz="4" w:space="0" w:color="auto"/>
            </w:tcBorders>
            <w:hideMark/>
          </w:tcPr>
          <w:p w:rsidR="00B53FB0" w:rsidRPr="00817813" w:rsidRDefault="00B53FB0" w:rsidP="003848DA">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B53FB0" w:rsidRPr="00817813" w:rsidRDefault="00B53FB0" w:rsidP="003848DA">
            <w:pPr>
              <w:tabs>
                <w:tab w:val="left" w:pos="3285"/>
              </w:tabs>
              <w:contextualSpacing/>
              <w:rPr>
                <w:b/>
              </w:rPr>
            </w:pPr>
            <w:r>
              <w:rPr>
                <w:b/>
              </w:rPr>
              <w:t>07.04.2021</w:t>
            </w:r>
          </w:p>
        </w:tc>
      </w:tr>
    </w:tbl>
    <w:p w:rsidR="00B53FB0" w:rsidRPr="00817813" w:rsidRDefault="00B53FB0" w:rsidP="00B53FB0">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B53FB0" w:rsidRPr="00817813" w:rsidTr="00B53FB0">
        <w:trPr>
          <w:trHeight w:val="11272"/>
        </w:trPr>
        <w:tc>
          <w:tcPr>
            <w:tcW w:w="9998" w:type="dxa"/>
            <w:tcBorders>
              <w:top w:val="single" w:sz="4" w:space="0" w:color="auto"/>
              <w:left w:val="single" w:sz="4" w:space="0" w:color="auto"/>
              <w:bottom w:val="single" w:sz="4" w:space="0" w:color="auto"/>
              <w:right w:val="single" w:sz="4" w:space="0" w:color="auto"/>
            </w:tcBorders>
          </w:tcPr>
          <w:p w:rsidR="00B53FB0" w:rsidRDefault="00B53FB0" w:rsidP="003848DA">
            <w:pPr>
              <w:pStyle w:val="GvdeMetni"/>
              <w:rPr>
                <w:rFonts w:ascii="Times New Roman" w:hAnsi="Times New Roman" w:cs="Times New Roman"/>
                <w:b w:val="0"/>
                <w:sz w:val="24"/>
                <w:szCs w:val="24"/>
              </w:rPr>
            </w:pPr>
            <w:r w:rsidRPr="00894D83">
              <w:rPr>
                <w:rFonts w:ascii="Times New Roman" w:hAnsi="Times New Roman" w:cs="Times New Roman"/>
                <w:b w:val="0"/>
                <w:sz w:val="24"/>
                <w:szCs w:val="24"/>
              </w:rPr>
              <w:t xml:space="preserve">      </w:t>
            </w:r>
          </w:p>
          <w:p w:rsidR="00B53FB0" w:rsidRDefault="00B53FB0" w:rsidP="003848DA">
            <w:pPr>
              <w:pStyle w:val="GvdeMetni"/>
              <w:rPr>
                <w:rFonts w:ascii="Times New Roman" w:hAnsi="Times New Roman" w:cs="Times New Roman"/>
                <w:b w:val="0"/>
                <w:sz w:val="24"/>
                <w:szCs w:val="24"/>
              </w:rPr>
            </w:pPr>
          </w:p>
          <w:p w:rsidR="00B53FB0" w:rsidRDefault="00B53FB0" w:rsidP="003848DA">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İl Özel İdare Yasasının 13.Maddesi kapsamında verilen önerge gündeme alındıktan sonra Komisyonumuza havale edilmiştir. Komisyonumuz 8-9-12-13-14 Nisan 2021 tarihlerinde toplanarak çalışmasının tamamlamıştır.</w:t>
            </w:r>
          </w:p>
          <w:p w:rsidR="00B53FB0" w:rsidRPr="002D0F05" w:rsidRDefault="00B53FB0" w:rsidP="003848DA">
            <w:pPr>
              <w:pStyle w:val="GvdeMetni"/>
              <w:jc w:val="both"/>
              <w:rPr>
                <w:rFonts w:ascii="Times New Roman" w:hAnsi="Times New Roman" w:cs="Times New Roman"/>
                <w:b w:val="0"/>
                <w:sz w:val="24"/>
                <w:szCs w:val="24"/>
              </w:rPr>
            </w:pPr>
          </w:p>
          <w:p w:rsidR="00B53FB0" w:rsidRPr="002D0F05" w:rsidRDefault="00B53FB0" w:rsidP="003848DA">
            <w:pPr>
              <w:ind w:firstLine="708"/>
              <w:jc w:val="both"/>
            </w:pPr>
            <w:r w:rsidRPr="002D0F05">
              <w:t>5302 Sayılı Yasasın 20.Maddesi kapsamında yapılan Komisyon toplantısında ele alınan önerge gereği şehitlikler ilgili çalışmalar yapılmış</w:t>
            </w:r>
            <w:r>
              <w:t>,</w:t>
            </w:r>
            <w:r w:rsidRPr="002D0F05">
              <w:t xml:space="preserve"> yerinde incelemeler yapılarak rapor aşağıya çıkarılmıştır. </w:t>
            </w:r>
          </w:p>
          <w:p w:rsidR="00B53FB0" w:rsidRDefault="00B53FB0" w:rsidP="003848DA">
            <w:pPr>
              <w:ind w:firstLine="708"/>
              <w:jc w:val="both"/>
            </w:pPr>
            <w:r w:rsidRPr="00A11FA7">
              <w:t xml:space="preserve">12.11.2016 </w:t>
            </w:r>
            <w:r>
              <w:t xml:space="preserve">tarih ve 29886 sayılı Resmi gazetede yayımlanarak yürürlüğe giren Şehitlik Yönetmeliği gereğince; Şehitliklerin Bakım Onarım İşleri illerde Valiliklere verilmiştir. </w:t>
            </w:r>
            <w:proofErr w:type="gramStart"/>
            <w:r>
              <w:t>2017 yılından bu yana gerek</w:t>
            </w:r>
            <w:bookmarkStart w:id="0" w:name="_GoBack"/>
            <w:bookmarkEnd w:id="0"/>
            <w:r>
              <w:t xml:space="preserve"> Sayın Valimizin talimatları doğrultusunda, gerek İlimizde bulunan Şehit ailelerinin İl Özel İdaresine yapmış oldukları müracaat doğrultusunda; İlimizde bulunan şehit mezarlarının yeniden yapılması/yenilenmesi çalışmalarının devam ettiği, Yapılan çalışmalarda; 2017 yılında 7 adet, 2018 yılında 12 adet, 2019 yılında 19 adet, 2020 yılında 11 adet olmak üzere 49 adet şehit mezarın yenilenmesi çalışmalarının tamamlandığı, Ayrıca 2021 yılı içerisinde 30 adet Şehit mezarının yapımı tamamlanmış olup; bu işe ait geçici kabul sürecinin devam devam ettiği, 2017 yılından bugüne kadar İlimiz genelinde toplam </w:t>
            </w:r>
            <w:r w:rsidRPr="00E8131E">
              <w:rPr>
                <w:b/>
                <w:i/>
              </w:rPr>
              <w:t>79</w:t>
            </w:r>
            <w:r>
              <w:t xml:space="preserve"> adet Şehit mezarının yenilenmesi çalışması tamamlanmış, Ayrıca Kırıkkale Şehitliği içerisinde bulunan hali hazırda sivil vatandaşlarımıza ait eskimiş/yıpranmış/tahrip olmuş mezarların; zaman içerisinde peyderpey yenileme çalışmaları devam ettiği, bazı şehit mezarlıklarının kendi istekleri doğrultusunda aileleri tarafından yaptırıldığı alınan </w:t>
            </w:r>
            <w:r>
              <w:t>bilgiler arasındadır</w:t>
            </w:r>
            <w:r>
              <w:t>.</w:t>
            </w:r>
            <w:proofErr w:type="gramEnd"/>
          </w:p>
          <w:p w:rsidR="00B53FB0" w:rsidRDefault="00B53FB0" w:rsidP="003848DA">
            <w:pPr>
              <w:ind w:firstLine="708"/>
              <w:jc w:val="both"/>
            </w:pPr>
            <w:r>
              <w:t>Şehitliklere İl Özel İdare Bütçesinden katkı sağlanmakla beraber, birinci derecede Aile ve Sosyal Politikalar Müdürlüğü sorumluluğunda olduğu için Bakanlıktan aktarılan ödeneklerle hizmetin yürütüldüğü yapılan Komisyon çalışmasından anlaşılmıştır.</w:t>
            </w:r>
          </w:p>
          <w:p w:rsidR="00B53FB0" w:rsidRDefault="00B53FB0" w:rsidP="003848DA">
            <w:pPr>
              <w:pStyle w:val="GvdeMetni"/>
              <w:jc w:val="both"/>
              <w:rPr>
                <w:rFonts w:ascii="Times New Roman" w:hAnsi="Times New Roman" w:cs="Times New Roman"/>
                <w:b w:val="0"/>
                <w:sz w:val="24"/>
                <w:szCs w:val="24"/>
              </w:rPr>
            </w:pPr>
          </w:p>
          <w:p w:rsidR="00B53FB0" w:rsidRDefault="00B53FB0" w:rsidP="003848DA">
            <w:pPr>
              <w:pStyle w:val="GvdeMetni"/>
              <w:jc w:val="both"/>
              <w:rPr>
                <w:rFonts w:ascii="Times New Roman" w:hAnsi="Times New Roman" w:cs="Times New Roman"/>
                <w:b w:val="0"/>
                <w:sz w:val="24"/>
                <w:szCs w:val="24"/>
              </w:rPr>
            </w:pPr>
            <w:r w:rsidRPr="00894D83">
              <w:rPr>
                <w:rFonts w:ascii="Times New Roman" w:hAnsi="Times New Roman" w:cs="Times New Roman"/>
                <w:b w:val="0"/>
                <w:sz w:val="24"/>
                <w:szCs w:val="24"/>
              </w:rPr>
              <w:t xml:space="preserve"> 5302 Sayılı yasanın 18.Maddesi kapsamında yapılan bilgi ve denetim amaçlı çalışma İl Genel Meclisinin bilgilerine arz olunur.</w:t>
            </w:r>
          </w:p>
          <w:p w:rsidR="00B53FB0" w:rsidRDefault="00B53FB0" w:rsidP="003848DA">
            <w:pPr>
              <w:pStyle w:val="GvdeMetni"/>
              <w:rPr>
                <w:rFonts w:ascii="Times New Roman" w:hAnsi="Times New Roman" w:cs="Times New Roman"/>
                <w:sz w:val="24"/>
                <w:szCs w:val="24"/>
              </w:rPr>
            </w:pPr>
          </w:p>
          <w:p w:rsidR="00B53FB0" w:rsidRDefault="00B53FB0" w:rsidP="003848DA">
            <w:pPr>
              <w:pStyle w:val="GvdeMetni"/>
              <w:rPr>
                <w:rFonts w:ascii="Times New Roman" w:hAnsi="Times New Roman" w:cs="Times New Roman"/>
                <w:sz w:val="24"/>
                <w:szCs w:val="24"/>
              </w:rPr>
            </w:pPr>
          </w:p>
          <w:p w:rsidR="00B53FB0" w:rsidRPr="00894D83" w:rsidRDefault="00B53FB0" w:rsidP="003848DA">
            <w:pPr>
              <w:pStyle w:val="GvdeMetni"/>
              <w:rPr>
                <w:rFonts w:ascii="Times New Roman" w:hAnsi="Times New Roman" w:cs="Times New Roman"/>
                <w:sz w:val="24"/>
                <w:szCs w:val="24"/>
              </w:rPr>
            </w:pPr>
          </w:p>
          <w:p w:rsidR="00B53FB0" w:rsidRPr="005D62BD" w:rsidRDefault="00B53FB0" w:rsidP="003848DA">
            <w:pPr>
              <w:contextualSpacing/>
              <w:jc w:val="both"/>
            </w:pPr>
            <w:r>
              <w:t>Nuri KÖKSOY                                           Şevket ÖZSOY                         Sercan SITKI</w:t>
            </w:r>
          </w:p>
          <w:p w:rsidR="00B53FB0" w:rsidRDefault="00B53FB0" w:rsidP="003848DA">
            <w:pPr>
              <w:contextualSpacing/>
              <w:jc w:val="both"/>
            </w:pPr>
            <w:r w:rsidRPr="005D62BD">
              <w:t xml:space="preserve">Komisyon Başkanı                           </w:t>
            </w:r>
            <w:r>
              <w:t xml:space="preserve">  </w:t>
            </w:r>
            <w:r w:rsidRPr="005D62BD">
              <w:t xml:space="preserve">          Başkan Vekili    </w:t>
            </w:r>
            <w:r>
              <w:t xml:space="preserve">                           Sözcü</w:t>
            </w:r>
          </w:p>
          <w:p w:rsidR="00B53FB0" w:rsidRDefault="00B53FB0" w:rsidP="003848DA">
            <w:pPr>
              <w:contextualSpacing/>
              <w:jc w:val="both"/>
            </w:pPr>
          </w:p>
          <w:p w:rsidR="00B53FB0" w:rsidRDefault="00B53FB0" w:rsidP="003848DA">
            <w:pPr>
              <w:contextualSpacing/>
              <w:jc w:val="both"/>
            </w:pPr>
          </w:p>
          <w:p w:rsidR="00B53FB0" w:rsidRDefault="00B53FB0" w:rsidP="003848DA">
            <w:pPr>
              <w:contextualSpacing/>
              <w:jc w:val="both"/>
            </w:pPr>
          </w:p>
          <w:p w:rsidR="00B53FB0" w:rsidRDefault="00B53FB0" w:rsidP="003848DA">
            <w:pPr>
              <w:contextualSpacing/>
              <w:jc w:val="both"/>
            </w:pPr>
          </w:p>
          <w:p w:rsidR="00B53FB0" w:rsidRDefault="00B53FB0" w:rsidP="003848DA">
            <w:pPr>
              <w:contextualSpacing/>
              <w:jc w:val="both"/>
            </w:pPr>
          </w:p>
          <w:p w:rsidR="00B53FB0" w:rsidRPr="005D62BD" w:rsidRDefault="00B53FB0" w:rsidP="003848DA">
            <w:pPr>
              <w:contextualSpacing/>
              <w:jc w:val="both"/>
            </w:pPr>
            <w:r>
              <w:t xml:space="preserve">Muhsin YAKUT </w:t>
            </w:r>
            <w:r w:rsidRPr="005D62BD">
              <w:t xml:space="preserve">                                                                                        </w:t>
            </w:r>
            <w:r>
              <w:t xml:space="preserve">    Yunus PEHLİVANLI</w:t>
            </w:r>
          </w:p>
          <w:p w:rsidR="00B53FB0" w:rsidRPr="00817813" w:rsidRDefault="00B53FB0" w:rsidP="00B53FB0">
            <w:pPr>
              <w:contextualSpacing/>
              <w:jc w:val="both"/>
            </w:pPr>
            <w:r w:rsidRPr="005D62BD">
              <w:t xml:space="preserve">    </w:t>
            </w:r>
            <w:r>
              <w:t xml:space="preserve">    </w:t>
            </w:r>
            <w:r w:rsidRPr="005D62BD">
              <w:t xml:space="preserve">Üye                                                                                                                 </w:t>
            </w:r>
            <w:proofErr w:type="spellStart"/>
            <w:r w:rsidRPr="005D62BD">
              <w:t>Üye</w:t>
            </w:r>
            <w:proofErr w:type="spellEnd"/>
            <w:r w:rsidRPr="005D62BD">
              <w:t xml:space="preserve">      </w:t>
            </w:r>
          </w:p>
        </w:tc>
      </w:tr>
    </w:tbl>
    <w:p w:rsidR="003F6A30" w:rsidRDefault="003F6A30"/>
    <w:sectPr w:rsidR="003F6A30" w:rsidSect="00B53FB0">
      <w:pgSz w:w="11906" w:h="16838"/>
      <w:pgMar w:top="851" w:right="70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B5"/>
    <w:rsid w:val="000B15B5"/>
    <w:rsid w:val="003F6A30"/>
    <w:rsid w:val="00B53FB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53FB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53FB0"/>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B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B53FB0"/>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B53FB0"/>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406</Words>
  <Characters>2317</Characters>
  <Application>Microsoft Office Word</Application>
  <DocSecurity>0</DocSecurity>
  <Lines>19</Lines>
  <Paragraphs>5</Paragraphs>
  <ScaleCrop>false</ScaleCrop>
  <Company/>
  <LinksUpToDate>false</LinksUpToDate>
  <CharactersWithSpaces>2718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2021-05-28T10:27:00Z</dcterms:created>
  <dcterms:modified xsi:type="dcterms:W3CDTF">2021-05-28T10:28:00Z</dcterms:modified>
</cp:coreProperties>
</file>