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99" w:rsidRPr="002F0799" w:rsidRDefault="002F0799" w:rsidP="002F0799">
      <w:pPr>
        <w:tabs>
          <w:tab w:val="left" w:pos="3285"/>
        </w:tabs>
        <w:jc w:val="center"/>
        <w:rPr>
          <w:b/>
        </w:rPr>
      </w:pPr>
      <w:r w:rsidRPr="002F0799">
        <w:rPr>
          <w:b/>
        </w:rPr>
        <w:t>T.C</w:t>
      </w:r>
    </w:p>
    <w:p w:rsidR="002F0799" w:rsidRPr="002F0799" w:rsidRDefault="002F0799" w:rsidP="002F0799">
      <w:pPr>
        <w:tabs>
          <w:tab w:val="left" w:pos="3285"/>
        </w:tabs>
        <w:jc w:val="center"/>
        <w:rPr>
          <w:b/>
        </w:rPr>
      </w:pPr>
      <w:r w:rsidRPr="002F0799">
        <w:rPr>
          <w:b/>
        </w:rPr>
        <w:t>KIRIKKALE İL ÖZEL İDARESİ</w:t>
      </w:r>
    </w:p>
    <w:p w:rsidR="002F0799" w:rsidRPr="002F0799" w:rsidRDefault="002F0799" w:rsidP="002F0799">
      <w:pPr>
        <w:tabs>
          <w:tab w:val="left" w:pos="3285"/>
        </w:tabs>
        <w:jc w:val="center"/>
        <w:rPr>
          <w:b/>
        </w:rPr>
      </w:pPr>
      <w:r w:rsidRPr="002F0799">
        <w:rPr>
          <w:b/>
        </w:rPr>
        <w:t xml:space="preserve">İL GENEL MECLİSİ </w:t>
      </w:r>
    </w:p>
    <w:p w:rsidR="002F0799" w:rsidRPr="002F0799" w:rsidRDefault="002F0799" w:rsidP="002F0799">
      <w:pPr>
        <w:tabs>
          <w:tab w:val="left" w:pos="3285"/>
        </w:tabs>
        <w:jc w:val="center"/>
        <w:rPr>
          <w:b/>
        </w:rPr>
      </w:pPr>
      <w:r w:rsidRPr="002F0799">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F0799" w:rsidRPr="002F0799"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Nuri KÖKSOY</w:t>
            </w:r>
          </w:p>
        </w:tc>
      </w:tr>
      <w:tr w:rsidR="002F0799" w:rsidRPr="002F0799"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Şevket ÖZSOY</w:t>
            </w:r>
          </w:p>
        </w:tc>
      </w:tr>
      <w:tr w:rsidR="002F0799" w:rsidRPr="002F0799"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center" w:pos="4536"/>
                <w:tab w:val="right" w:pos="9072"/>
              </w:tabs>
              <w:rPr>
                <w:b/>
              </w:rPr>
            </w:pPr>
            <w:r w:rsidRPr="002F0799">
              <w:rPr>
                <w:b/>
              </w:rPr>
              <w:t>Yunus PEHLİVANLI, Muhsin YAKUT, Sercan SITKI</w:t>
            </w:r>
          </w:p>
        </w:tc>
      </w:tr>
      <w:tr w:rsidR="002F0799" w:rsidRPr="002F0799" w:rsidTr="003F5802">
        <w:tc>
          <w:tcPr>
            <w:tcW w:w="3369" w:type="dxa"/>
            <w:tcBorders>
              <w:top w:val="single" w:sz="4" w:space="0" w:color="auto"/>
              <w:left w:val="single" w:sz="4" w:space="0" w:color="auto"/>
              <w:bottom w:val="single" w:sz="4" w:space="0" w:color="auto"/>
              <w:right w:val="single" w:sz="4" w:space="0" w:color="auto"/>
            </w:tcBorders>
            <w:hideMark/>
          </w:tcPr>
          <w:p w:rsidR="002F0799" w:rsidRPr="002F0799" w:rsidRDefault="002F0799" w:rsidP="003F5802">
            <w:pPr>
              <w:tabs>
                <w:tab w:val="left" w:pos="3285"/>
              </w:tabs>
              <w:rPr>
                <w:b/>
              </w:rPr>
            </w:pPr>
            <w:r w:rsidRPr="002F079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F0799" w:rsidRPr="002F0799" w:rsidRDefault="002F0799" w:rsidP="003F5802">
            <w:pPr>
              <w:tabs>
                <w:tab w:val="left" w:pos="3285"/>
              </w:tabs>
              <w:rPr>
                <w:b/>
              </w:rPr>
            </w:pPr>
            <w:r w:rsidRPr="002F0799">
              <w:rPr>
                <w:b/>
              </w:rPr>
              <w:t>03.07.2021</w:t>
            </w:r>
          </w:p>
        </w:tc>
      </w:tr>
      <w:tr w:rsidR="002F0799" w:rsidRPr="002F0799" w:rsidTr="002F0799">
        <w:trPr>
          <w:trHeight w:val="304"/>
        </w:trPr>
        <w:tc>
          <w:tcPr>
            <w:tcW w:w="3369" w:type="dxa"/>
            <w:tcBorders>
              <w:top w:val="single" w:sz="4" w:space="0" w:color="auto"/>
              <w:left w:val="single" w:sz="4" w:space="0" w:color="auto"/>
              <w:bottom w:val="single" w:sz="4" w:space="0" w:color="auto"/>
              <w:right w:val="single" w:sz="4" w:space="0" w:color="auto"/>
            </w:tcBorders>
            <w:vAlign w:val="center"/>
            <w:hideMark/>
          </w:tcPr>
          <w:p w:rsidR="002F0799" w:rsidRPr="002F0799" w:rsidRDefault="002F0799" w:rsidP="003F5802">
            <w:pPr>
              <w:tabs>
                <w:tab w:val="left" w:pos="3285"/>
              </w:tabs>
              <w:rPr>
                <w:b/>
              </w:rPr>
            </w:pPr>
            <w:r w:rsidRPr="002F079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F0799" w:rsidRPr="002F0799" w:rsidRDefault="002F0799" w:rsidP="003F5802">
            <w:pPr>
              <w:tabs>
                <w:tab w:val="left" w:pos="3285"/>
              </w:tabs>
              <w:contextualSpacing/>
              <w:jc w:val="both"/>
              <w:rPr>
                <w:b/>
              </w:rPr>
            </w:pPr>
            <w:proofErr w:type="gramStart"/>
            <w:r w:rsidRPr="002F0799">
              <w:rPr>
                <w:b/>
              </w:rPr>
              <w:t>M.K.E</w:t>
            </w:r>
            <w:proofErr w:type="gramEnd"/>
            <w:r w:rsidRPr="002F0799">
              <w:rPr>
                <w:b/>
              </w:rPr>
              <w:t xml:space="preserve"> için çıkan Kanun</w:t>
            </w:r>
          </w:p>
        </w:tc>
      </w:tr>
      <w:tr w:rsidR="002F0799" w:rsidRPr="002F0799" w:rsidTr="003F5802">
        <w:tc>
          <w:tcPr>
            <w:tcW w:w="3369" w:type="dxa"/>
            <w:tcBorders>
              <w:top w:val="single" w:sz="4" w:space="0" w:color="auto"/>
              <w:left w:val="single" w:sz="4" w:space="0" w:color="auto"/>
              <w:bottom w:val="single" w:sz="4" w:space="0" w:color="auto"/>
              <w:right w:val="single" w:sz="4" w:space="0" w:color="auto"/>
            </w:tcBorders>
            <w:hideMark/>
          </w:tcPr>
          <w:p w:rsidR="002F0799" w:rsidRPr="002F0799" w:rsidRDefault="002F0799" w:rsidP="003F5802">
            <w:pPr>
              <w:tabs>
                <w:tab w:val="left" w:pos="3285"/>
              </w:tabs>
              <w:rPr>
                <w:b/>
              </w:rPr>
            </w:pPr>
            <w:r w:rsidRPr="002F079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F0799" w:rsidRPr="002F0799" w:rsidRDefault="002F0799" w:rsidP="003F5802">
            <w:pPr>
              <w:tabs>
                <w:tab w:val="left" w:pos="3285"/>
              </w:tabs>
              <w:contextualSpacing/>
              <w:rPr>
                <w:b/>
              </w:rPr>
            </w:pPr>
            <w:r w:rsidRPr="002F0799">
              <w:rPr>
                <w:b/>
              </w:rPr>
              <w:t>03.07.2021</w:t>
            </w:r>
          </w:p>
        </w:tc>
      </w:tr>
    </w:tbl>
    <w:p w:rsidR="002F0799" w:rsidRPr="002F0799" w:rsidRDefault="002F0799" w:rsidP="002F0799">
      <w:pPr>
        <w:tabs>
          <w:tab w:val="left" w:pos="3285"/>
        </w:tabs>
        <w:jc w:val="center"/>
        <w:rPr>
          <w:b/>
        </w:rPr>
      </w:pPr>
      <w:r w:rsidRPr="002F079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F0799" w:rsidRPr="002F0799" w:rsidTr="003F5802">
        <w:trPr>
          <w:trHeight w:val="11840"/>
        </w:trPr>
        <w:tc>
          <w:tcPr>
            <w:tcW w:w="9998" w:type="dxa"/>
            <w:tcBorders>
              <w:top w:val="single" w:sz="4" w:space="0" w:color="auto"/>
              <w:left w:val="single" w:sz="4" w:space="0" w:color="auto"/>
              <w:bottom w:val="single" w:sz="4" w:space="0" w:color="auto"/>
              <w:right w:val="single" w:sz="4" w:space="0" w:color="auto"/>
            </w:tcBorders>
          </w:tcPr>
          <w:p w:rsidR="002F0799" w:rsidRPr="002F0799" w:rsidRDefault="002F0799" w:rsidP="003F5802">
            <w:pPr>
              <w:pStyle w:val="GvdeMetni"/>
              <w:jc w:val="both"/>
              <w:rPr>
                <w:rFonts w:ascii="Times New Roman" w:hAnsi="Times New Roman" w:cs="Times New Roman"/>
                <w:b w:val="0"/>
                <w:sz w:val="24"/>
                <w:szCs w:val="24"/>
              </w:rPr>
            </w:pPr>
          </w:p>
          <w:p w:rsidR="002F0799" w:rsidRPr="002F0799" w:rsidRDefault="002F0799" w:rsidP="003F5802">
            <w:pPr>
              <w:pStyle w:val="GvdeMetni"/>
              <w:jc w:val="both"/>
              <w:rPr>
                <w:rFonts w:ascii="Times New Roman" w:hAnsi="Times New Roman" w:cs="Times New Roman"/>
                <w:b w:val="0"/>
                <w:sz w:val="24"/>
                <w:szCs w:val="24"/>
              </w:rPr>
            </w:pPr>
            <w:r w:rsidRPr="002F0799">
              <w:rPr>
                <w:rFonts w:ascii="Times New Roman" w:hAnsi="Times New Roman" w:cs="Times New Roman"/>
                <w:b w:val="0"/>
                <w:sz w:val="24"/>
                <w:szCs w:val="24"/>
              </w:rPr>
              <w:t xml:space="preserve">     5302 Sayılı yasanın 13.Maddesi kapsamında verilen önerge gündeme alındıktan sonra Komisyonumuza havale edilmiştir. Komisyonumuz Haziran 2021 tarihlerinde toplanarak çalışmasını tamamlamıştır.</w:t>
            </w:r>
          </w:p>
          <w:p w:rsidR="002F0799" w:rsidRPr="002F0799" w:rsidRDefault="002F0799" w:rsidP="003F5802">
            <w:pPr>
              <w:pStyle w:val="NormalWeb"/>
              <w:jc w:val="both"/>
              <w:rPr>
                <w:color w:val="000000"/>
              </w:rPr>
            </w:pPr>
            <w:r w:rsidRPr="002F0799">
              <w:rPr>
                <w:color w:val="000000"/>
              </w:rPr>
              <w:t xml:space="preserve">     Türk savunma sanayiinin temelini oluşturan Makina ve Kimya Endüstrisi Kurumu, Tophane-i Amire, İmalat-ı Harbiye Müdüriyeti </w:t>
            </w:r>
            <w:proofErr w:type="spellStart"/>
            <w:r w:rsidRPr="002F0799">
              <w:rPr>
                <w:color w:val="000000"/>
              </w:rPr>
              <w:t>Umumiyesi</w:t>
            </w:r>
            <w:proofErr w:type="spellEnd"/>
            <w:r w:rsidRPr="002F0799">
              <w:rPr>
                <w:color w:val="000000"/>
              </w:rPr>
              <w:t>, Askeri Fabrikalar Umum Müdürlüğü, MKE Kurumu Genel Müdürlüğü gibi değişik isim ve statüler altında 15. yüzyıldan bu yana hizmet vermektedir.</w:t>
            </w:r>
          </w:p>
          <w:p w:rsidR="002F0799" w:rsidRPr="002F0799" w:rsidRDefault="002F0799" w:rsidP="003F5802">
            <w:pPr>
              <w:pStyle w:val="NormalWeb"/>
              <w:jc w:val="both"/>
              <w:rPr>
                <w:color w:val="000000"/>
              </w:rPr>
            </w:pPr>
            <w:r w:rsidRPr="002F0799">
              <w:rPr>
                <w:color w:val="000000"/>
              </w:rPr>
              <w:t xml:space="preserve">    Geçmişten günümüze mühimmat, silah, roket, patlayıcı ve diğer savunma ürünleri konusunda Türk Silahlı Kuvvetleri ve güvenlik güçlerinin en önemli tedarikçisi konumunda olan Makina ve Kimya Endüstrisi Kurumuna yerli ve milli savunma sanayiinin geliştirilmesi hususunda büyük görevler düşmektedir.</w:t>
            </w:r>
          </w:p>
          <w:p w:rsidR="002F0799" w:rsidRPr="002F0799" w:rsidRDefault="002F0799" w:rsidP="003F5802">
            <w:pPr>
              <w:pStyle w:val="NormalWeb"/>
              <w:jc w:val="both"/>
              <w:rPr>
                <w:color w:val="000000"/>
              </w:rPr>
            </w:pPr>
            <w:r w:rsidRPr="002F0799">
              <w:rPr>
                <w:color w:val="000000"/>
              </w:rPr>
              <w:t xml:space="preserve">    Mevcut durumda; faaliyetlerin icrasında tabi olunan kamu mevzuatı kısıtları ile nitelikli insan kaynağı istihdamında yaşanan zorluklar, Kurumun ileriye yönelik atılımlarının önündeki en önemli engeldir.</w:t>
            </w:r>
          </w:p>
          <w:p w:rsidR="002F0799" w:rsidRPr="002F0799" w:rsidRDefault="002F0799" w:rsidP="003F5802">
            <w:pPr>
              <w:pStyle w:val="NormalWeb"/>
              <w:jc w:val="both"/>
              <w:rPr>
                <w:color w:val="000000"/>
              </w:rPr>
            </w:pPr>
            <w:r w:rsidRPr="002F0799">
              <w:rPr>
                <w:color w:val="000000"/>
              </w:rPr>
              <w:t xml:space="preserve">     Kurum son yıllarda çok ciddi ataklar yapmış, Türkiye için son derece kritik projeleri hayata geçirmeye başlamıştır. 2020 yılında 24 adet ARGE projesini tamamlamış, 2021 yılında ARGE bütçesini 244 milyon TL’ye, yatırım bütçesini de 393 milyon TL’ye çıkarmıştır. Bununla birlikte Kurumun dünya çapında rakipleri ile daha iyi rekabet edebilmesinin yolu, esnek ve dinamik hareket yeteneğine sahip olmasıdır.</w:t>
            </w:r>
          </w:p>
          <w:p w:rsidR="002F0799" w:rsidRPr="002F0799" w:rsidRDefault="002F0799" w:rsidP="003F5802">
            <w:pPr>
              <w:pStyle w:val="NormalWeb"/>
              <w:jc w:val="both"/>
              <w:rPr>
                <w:color w:val="000000"/>
              </w:rPr>
            </w:pPr>
            <w:r w:rsidRPr="002F0799">
              <w:rPr>
                <w:color w:val="000000"/>
              </w:rPr>
              <w:t xml:space="preserve">    </w:t>
            </w:r>
            <w:proofErr w:type="gramStart"/>
            <w:r w:rsidRPr="002F0799">
              <w:rPr>
                <w:color w:val="000000"/>
              </w:rPr>
              <w:t>Bu nedenle ülke güvenliği ve savunma sanayiinin gelişimini doğrudan ilgilendiren bu zorlukların aşılabilmesi adına Makina ve Kimya Endüstrisi Kurumunun imkân ve kabiliyetlerinin daha fazla güçlendirilerek, özel sektör dinamizmi ile hareket edebilecek, stratejik ve nitelikli personeli ile sektöründe gelişen teknolojileri izleyip modern mühimmat, silah ve sistemleri geliştirebilecek ve üretebilecek, yurt dışında rekabet yetkinliğini haiz, ekonomik ve yapısal değişimlerden etkilenmeyecek, hazine desteğine ihtiyaç duymadan faaliyetlerini sürdürebilecek bir organizasyon haline dönüşmesi bir zorunluluk haline gelmiştir.</w:t>
            </w:r>
            <w:proofErr w:type="gramEnd"/>
          </w:p>
          <w:p w:rsidR="002F0799" w:rsidRPr="002F0799" w:rsidRDefault="002F0799" w:rsidP="003F5802">
            <w:pPr>
              <w:pStyle w:val="NormalWeb"/>
              <w:jc w:val="both"/>
              <w:rPr>
                <w:color w:val="000000"/>
              </w:rPr>
            </w:pPr>
            <w:r w:rsidRPr="002F0799">
              <w:rPr>
                <w:color w:val="000000"/>
              </w:rPr>
              <w:t>MKE A.Ş.’</w:t>
            </w:r>
            <w:proofErr w:type="spellStart"/>
            <w:r w:rsidRPr="002F0799">
              <w:rPr>
                <w:color w:val="000000"/>
              </w:rPr>
              <w:t>nin</w:t>
            </w:r>
            <w:proofErr w:type="spellEnd"/>
            <w:r w:rsidRPr="002F0799">
              <w:rPr>
                <w:color w:val="000000"/>
              </w:rPr>
              <w:t xml:space="preserve"> kurulması hakkındaki Kanun Taslağı </w:t>
            </w:r>
            <w:proofErr w:type="gramStart"/>
            <w:r w:rsidRPr="002F0799">
              <w:rPr>
                <w:color w:val="000000"/>
              </w:rPr>
              <w:t>ile;</w:t>
            </w:r>
            <w:proofErr w:type="gramEnd"/>
          </w:p>
          <w:p w:rsidR="002F0799" w:rsidRPr="002F0799" w:rsidRDefault="002F0799" w:rsidP="003F5802">
            <w:pPr>
              <w:pStyle w:val="NormalWeb"/>
              <w:jc w:val="both"/>
              <w:rPr>
                <w:color w:val="000000"/>
              </w:rPr>
            </w:pPr>
            <w:r w:rsidRPr="002F0799">
              <w:rPr>
                <w:color w:val="000000"/>
              </w:rPr>
              <w:t>- sermayesinin tamamı Hazineye,</w:t>
            </w:r>
          </w:p>
          <w:p w:rsidR="002F0799" w:rsidRDefault="002F0799" w:rsidP="003F5802">
            <w:pPr>
              <w:pStyle w:val="NormalWeb"/>
              <w:jc w:val="both"/>
              <w:rPr>
                <w:color w:val="000000"/>
              </w:rPr>
            </w:pPr>
            <w:r w:rsidRPr="002F0799">
              <w:rPr>
                <w:color w:val="000000"/>
              </w:rPr>
              <w:t>- yönetim, temsil, denetim hak ve yetkileri Millî Savunma Bakanlığına ait olan,</w:t>
            </w:r>
          </w:p>
          <w:p w:rsidR="002F0799" w:rsidRDefault="002F0799" w:rsidP="003F5802">
            <w:pPr>
              <w:pStyle w:val="NormalWeb"/>
              <w:jc w:val="both"/>
              <w:rPr>
                <w:color w:val="000000"/>
              </w:rPr>
            </w:pPr>
          </w:p>
          <w:p w:rsidR="002F0799" w:rsidRDefault="002F0799" w:rsidP="003F5802">
            <w:pPr>
              <w:pStyle w:val="NormalWeb"/>
              <w:jc w:val="both"/>
              <w:rPr>
                <w:color w:val="000000"/>
              </w:rPr>
            </w:pPr>
          </w:p>
          <w:p w:rsidR="002F0799" w:rsidRDefault="002F0799" w:rsidP="003F5802">
            <w:pPr>
              <w:pStyle w:val="NormalWeb"/>
              <w:jc w:val="both"/>
              <w:rPr>
                <w:color w:val="000000"/>
              </w:rPr>
            </w:pPr>
          </w:p>
          <w:p w:rsidR="002F0799" w:rsidRPr="002F0799" w:rsidRDefault="002F0799" w:rsidP="003F5802">
            <w:pPr>
              <w:pStyle w:val="NormalWeb"/>
              <w:jc w:val="both"/>
              <w:rPr>
                <w:color w:val="000000"/>
              </w:rPr>
            </w:pPr>
            <w:r w:rsidRPr="002F0799">
              <w:rPr>
                <w:color w:val="000000"/>
              </w:rPr>
              <w:t>- Kurum bünyesinde görev yapan hiçbir personelin işten çıkarılması kesinlikle söz konusu olmadan ve personelin tüm mali ve sosyal hakları korunarak,</w:t>
            </w:r>
          </w:p>
          <w:p w:rsidR="002F0799" w:rsidRPr="002F0799" w:rsidRDefault="002F0799" w:rsidP="003F5802">
            <w:pPr>
              <w:pStyle w:val="NormalWeb"/>
              <w:jc w:val="both"/>
              <w:rPr>
                <w:color w:val="000000"/>
              </w:rPr>
            </w:pPr>
            <w:r w:rsidRPr="002F0799">
              <w:rPr>
                <w:color w:val="000000"/>
              </w:rPr>
              <w:t>- özel hukuk hükümlerine tabi bir kamu şirketine dönüşüm amaçlanmaktadır.</w:t>
            </w:r>
          </w:p>
          <w:p w:rsidR="002F0799" w:rsidRPr="002F0799" w:rsidRDefault="002F0799" w:rsidP="003F5802">
            <w:pPr>
              <w:pStyle w:val="NormalWeb"/>
              <w:jc w:val="both"/>
              <w:rPr>
                <w:color w:val="000000"/>
              </w:rPr>
            </w:pPr>
            <w:r w:rsidRPr="002F0799">
              <w:rPr>
                <w:color w:val="000000"/>
              </w:rPr>
              <w:t>Böylece Kurum, Millî Savunma Bakanlığı çatısı altında, hâlihazırda var olan konumu ve yetkinliği korunarak, KİT statüsünden daha esnek, özel sektör dinamizmi ile hareket eden, ürün çeşitliliği ve kalitesi yüksek, rekabet yetkinliğini haiz bir yapıya kavuşturulacaktır.</w:t>
            </w:r>
          </w:p>
          <w:p w:rsidR="002F0799" w:rsidRPr="002F0799" w:rsidRDefault="002F0799" w:rsidP="003F5802">
            <w:pPr>
              <w:pStyle w:val="NormalWeb"/>
              <w:jc w:val="both"/>
              <w:rPr>
                <w:color w:val="000000"/>
              </w:rPr>
            </w:pPr>
            <w:r w:rsidRPr="002F0799">
              <w:rPr>
                <w:color w:val="000000"/>
              </w:rPr>
              <w:t>Sayıştay denetimi ve bağımsız denetim dâhil her türlü iç ve dış denetime tabi olacak, faaliyet alanı ile ilgili iş ve işlemlere yönelik olarak birtakım kamu mevzuatından muafiyete sahip olacaktır.</w:t>
            </w:r>
          </w:p>
          <w:p w:rsidR="002F0799" w:rsidRPr="002F0799" w:rsidRDefault="002F0799" w:rsidP="003F5802">
            <w:pPr>
              <w:pStyle w:val="NormalWeb"/>
              <w:jc w:val="both"/>
              <w:rPr>
                <w:color w:val="000000"/>
              </w:rPr>
            </w:pPr>
            <w:r w:rsidRPr="002F0799">
              <w:rPr>
                <w:color w:val="000000"/>
              </w:rPr>
              <w:t>Sektörün gerekliliği olan iyileştirilmiş özlük hakları ile de stratejik ve nitelikli personel istihdamı imkânı sağlanacaktır.</w:t>
            </w:r>
          </w:p>
          <w:p w:rsidR="002F0799" w:rsidRPr="002F0799" w:rsidRDefault="002F0799" w:rsidP="003F5802">
            <w:pPr>
              <w:pStyle w:val="NormalWeb"/>
              <w:jc w:val="both"/>
              <w:rPr>
                <w:color w:val="000000"/>
              </w:rPr>
            </w:pPr>
            <w:r w:rsidRPr="002F0799">
              <w:rPr>
                <w:color w:val="000000"/>
              </w:rPr>
              <w:t>Yeni durumda Makine ve Kimya Endüstrisi Anonim Şirketi; sermayesinin tamamı Hazine ve Maliye Bakanlığına, yönetim ve denetim yetkisi ise Millî Savunma Bakanlığına ait olan özel hukuk hükümlerine tabi bir kamu şirketi olarak tamamen devlet koruması ve gözetimi altında olacak ve böylece daha da güçlenerek faaliyetlerini sürdürmeye devam edecektir.</w:t>
            </w:r>
          </w:p>
          <w:p w:rsidR="002F0799" w:rsidRPr="002F0799" w:rsidRDefault="002F0799" w:rsidP="003F5802">
            <w:pPr>
              <w:pStyle w:val="NormalWeb"/>
              <w:jc w:val="both"/>
              <w:rPr>
                <w:color w:val="000000"/>
              </w:rPr>
            </w:pPr>
            <w:r w:rsidRPr="002F0799">
              <w:rPr>
                <w:color w:val="000000"/>
              </w:rPr>
              <w:t>Yapılan kanunla kurumdan ayrılmak isteyen işçi personelin savunma sanayine bağlı askeri fabrikalara gönderileceği, memur ve sözleşmeli memur personele ise kamu kurum ve kuruluşlarında çalışmak üzere istedikleri üç şehri seçme hakkı verildiği yapılan çalışmadan anlaşılmıştır.</w:t>
            </w:r>
          </w:p>
          <w:p w:rsidR="002F0799" w:rsidRPr="002F0799" w:rsidRDefault="002F0799" w:rsidP="003F5802">
            <w:pPr>
              <w:pStyle w:val="GvdeMetni"/>
              <w:jc w:val="both"/>
              <w:rPr>
                <w:rFonts w:ascii="Times New Roman" w:hAnsi="Times New Roman" w:cs="Times New Roman"/>
                <w:b w:val="0"/>
                <w:sz w:val="24"/>
                <w:szCs w:val="24"/>
              </w:rPr>
            </w:pPr>
          </w:p>
          <w:p w:rsidR="002F0799" w:rsidRPr="002F0799" w:rsidRDefault="002F0799" w:rsidP="003F5802">
            <w:pPr>
              <w:pStyle w:val="GvdeMetni"/>
              <w:jc w:val="both"/>
              <w:rPr>
                <w:rFonts w:ascii="Times New Roman" w:hAnsi="Times New Roman" w:cs="Times New Roman"/>
                <w:b w:val="0"/>
                <w:sz w:val="24"/>
                <w:szCs w:val="24"/>
              </w:rPr>
            </w:pPr>
            <w:r w:rsidRPr="002F0799">
              <w:rPr>
                <w:rFonts w:ascii="Times New Roman" w:hAnsi="Times New Roman" w:cs="Times New Roman"/>
                <w:b w:val="0"/>
                <w:sz w:val="24"/>
                <w:szCs w:val="24"/>
              </w:rPr>
              <w:t xml:space="preserve">      5302 Sayılı yasanın 18.Maddesi kapsamında yapılan bilgi ve denetim amaçlı çalışma İl Genel Meclisinin bilgilerine arz olunur.</w:t>
            </w:r>
          </w:p>
          <w:p w:rsidR="002F0799" w:rsidRPr="002F0799" w:rsidRDefault="002F0799" w:rsidP="003F5802">
            <w:pPr>
              <w:pStyle w:val="GvdeMetni"/>
              <w:rPr>
                <w:rFonts w:ascii="Times New Roman" w:hAnsi="Times New Roman" w:cs="Times New Roman"/>
                <w:sz w:val="24"/>
                <w:szCs w:val="24"/>
              </w:rPr>
            </w:pPr>
          </w:p>
          <w:p w:rsidR="002F0799" w:rsidRPr="002F0799" w:rsidRDefault="002F0799" w:rsidP="003F5802">
            <w:pPr>
              <w:pStyle w:val="GvdeMetni"/>
              <w:rPr>
                <w:rFonts w:ascii="Times New Roman" w:hAnsi="Times New Roman" w:cs="Times New Roman"/>
                <w:sz w:val="24"/>
                <w:szCs w:val="24"/>
              </w:rPr>
            </w:pPr>
          </w:p>
          <w:p w:rsidR="002F0799" w:rsidRPr="002F0799" w:rsidRDefault="002F0799" w:rsidP="003F5802">
            <w:pPr>
              <w:pStyle w:val="GvdeMetni"/>
              <w:rPr>
                <w:rFonts w:ascii="Times New Roman" w:hAnsi="Times New Roman" w:cs="Times New Roman"/>
                <w:sz w:val="24"/>
                <w:szCs w:val="24"/>
              </w:rPr>
            </w:pPr>
          </w:p>
          <w:p w:rsidR="002F0799" w:rsidRPr="002F0799" w:rsidRDefault="002F0799" w:rsidP="003F5802">
            <w:pPr>
              <w:pStyle w:val="GvdeMetni"/>
              <w:rPr>
                <w:rFonts w:ascii="Times New Roman" w:hAnsi="Times New Roman" w:cs="Times New Roman"/>
                <w:sz w:val="24"/>
                <w:szCs w:val="24"/>
              </w:rPr>
            </w:pPr>
          </w:p>
          <w:p w:rsidR="002F0799" w:rsidRPr="002F0799" w:rsidRDefault="002F0799" w:rsidP="003F5802">
            <w:pPr>
              <w:contextualSpacing/>
              <w:jc w:val="both"/>
            </w:pPr>
            <w:r w:rsidRPr="002F0799">
              <w:t>Nuri KÖKSOY                                           Şevket ÖZSOY                                 Sercan SITKI</w:t>
            </w:r>
          </w:p>
          <w:p w:rsidR="002F0799" w:rsidRPr="002F0799" w:rsidRDefault="002F0799" w:rsidP="003F5802">
            <w:pPr>
              <w:contextualSpacing/>
              <w:jc w:val="both"/>
            </w:pPr>
            <w:r w:rsidRPr="002F0799">
              <w:t>Komisyon Başkanı                                       Başkan Vekili                                       Sözcü</w:t>
            </w: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r w:rsidRPr="002F0799">
              <w:t>Muhsin YAKUT                                                                                             Yunus PEHLİVANLI</w:t>
            </w:r>
          </w:p>
          <w:p w:rsidR="002F0799" w:rsidRPr="002F0799" w:rsidRDefault="002F0799" w:rsidP="003F5802">
            <w:pPr>
              <w:contextualSpacing/>
              <w:jc w:val="both"/>
            </w:pPr>
            <w:r w:rsidRPr="002F0799">
              <w:t xml:space="preserve">        Üye                                                                                                                      </w:t>
            </w:r>
            <w:proofErr w:type="spellStart"/>
            <w:r w:rsidRPr="002F0799">
              <w:t>Üye</w:t>
            </w:r>
            <w:proofErr w:type="spellEnd"/>
            <w:r w:rsidRPr="002F0799">
              <w:t xml:space="preserve">      </w:t>
            </w: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p>
          <w:p w:rsidR="002F0799" w:rsidRPr="002F0799" w:rsidRDefault="002F0799" w:rsidP="003F5802">
            <w:pPr>
              <w:contextualSpacing/>
              <w:jc w:val="both"/>
            </w:pPr>
            <w:bookmarkStart w:id="0" w:name="_GoBack"/>
            <w:bookmarkEnd w:id="0"/>
          </w:p>
        </w:tc>
      </w:tr>
    </w:tbl>
    <w:p w:rsidR="003F6A30" w:rsidRPr="002F0799" w:rsidRDefault="003F6A30"/>
    <w:sectPr w:rsidR="003F6A30" w:rsidRPr="002F0799" w:rsidSect="002F0799">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53"/>
    <w:rsid w:val="002F0799"/>
    <w:rsid w:val="003F6A30"/>
    <w:rsid w:val="00BE3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0799"/>
    <w:pPr>
      <w:spacing w:before="100" w:beforeAutospacing="1" w:after="100" w:afterAutospacing="1"/>
    </w:pPr>
  </w:style>
  <w:style w:type="paragraph" w:styleId="GvdeMetni">
    <w:name w:val="Body Text"/>
    <w:basedOn w:val="Normal"/>
    <w:link w:val="GvdeMetniChar"/>
    <w:uiPriority w:val="1"/>
    <w:qFormat/>
    <w:rsid w:val="002F079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F079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0799"/>
    <w:pPr>
      <w:spacing w:before="100" w:beforeAutospacing="1" w:after="100" w:afterAutospacing="1"/>
    </w:pPr>
  </w:style>
  <w:style w:type="paragraph" w:styleId="GvdeMetni">
    <w:name w:val="Body Text"/>
    <w:basedOn w:val="Normal"/>
    <w:link w:val="GvdeMetniChar"/>
    <w:uiPriority w:val="1"/>
    <w:qFormat/>
    <w:rsid w:val="002F079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F079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2021-08-24T06:58:00Z</dcterms:created>
  <dcterms:modified xsi:type="dcterms:W3CDTF">2021-08-24T06:59:00Z</dcterms:modified>
</cp:coreProperties>
</file>