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C" w:rsidRDefault="0079643C" w:rsidP="0079643C">
      <w:pPr>
        <w:tabs>
          <w:tab w:val="left" w:pos="3285"/>
        </w:tabs>
        <w:jc w:val="center"/>
        <w:rPr>
          <w:b/>
        </w:rPr>
      </w:pPr>
      <w:r>
        <w:rPr>
          <w:b/>
        </w:rPr>
        <w:t>T.C.</w:t>
      </w:r>
    </w:p>
    <w:p w:rsidR="0079643C" w:rsidRPr="00817813" w:rsidRDefault="0079643C" w:rsidP="0079643C">
      <w:pPr>
        <w:tabs>
          <w:tab w:val="left" w:pos="3285"/>
        </w:tabs>
        <w:jc w:val="center"/>
        <w:rPr>
          <w:b/>
        </w:rPr>
      </w:pPr>
      <w:r>
        <w:rPr>
          <w:b/>
        </w:rPr>
        <w:t>KIRIKKALE İL</w:t>
      </w:r>
      <w:r w:rsidRPr="00817813">
        <w:rPr>
          <w:b/>
        </w:rPr>
        <w:t xml:space="preserve"> ÖZEL İDARESİ</w:t>
      </w:r>
    </w:p>
    <w:p w:rsidR="0079643C" w:rsidRDefault="0079643C" w:rsidP="0079643C">
      <w:pPr>
        <w:tabs>
          <w:tab w:val="left" w:pos="3285"/>
        </w:tabs>
        <w:jc w:val="center"/>
        <w:rPr>
          <w:b/>
        </w:rPr>
      </w:pPr>
      <w:r w:rsidRPr="00817813">
        <w:rPr>
          <w:b/>
        </w:rPr>
        <w:t xml:space="preserve">İL GENEL MECLİSİ </w:t>
      </w:r>
    </w:p>
    <w:p w:rsidR="0079643C" w:rsidRPr="00817813" w:rsidRDefault="0079643C" w:rsidP="0079643C">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Pr="00817813" w:rsidRDefault="0079643C" w:rsidP="0087364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17813" w:rsidRDefault="005D1BA1" w:rsidP="00873643">
            <w:pPr>
              <w:tabs>
                <w:tab w:val="center" w:pos="4536"/>
                <w:tab w:val="right" w:pos="9072"/>
              </w:tabs>
              <w:rPr>
                <w:b/>
              </w:rPr>
            </w:pPr>
            <w:proofErr w:type="spellStart"/>
            <w:r>
              <w:rPr>
                <w:b/>
              </w:rPr>
              <w:t>M.Kürşad</w:t>
            </w:r>
            <w:proofErr w:type="spellEnd"/>
            <w:r>
              <w:rPr>
                <w:b/>
              </w:rPr>
              <w:t xml:space="preserve"> ÇİÇEK</w:t>
            </w:r>
          </w:p>
        </w:tc>
      </w:tr>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Default="00A81E92" w:rsidP="00873643">
            <w:pPr>
              <w:tabs>
                <w:tab w:val="center" w:pos="4536"/>
                <w:tab w:val="right" w:pos="9072"/>
              </w:tabs>
              <w:rPr>
                <w:b/>
              </w:rPr>
            </w:pPr>
            <w:r>
              <w:rPr>
                <w:b/>
              </w:rPr>
              <w:t>Hasan ÇOBAN</w:t>
            </w:r>
          </w:p>
        </w:tc>
      </w:tr>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Default="00A81E92" w:rsidP="00873643">
            <w:pPr>
              <w:tabs>
                <w:tab w:val="center" w:pos="4536"/>
                <w:tab w:val="right" w:pos="9072"/>
              </w:tabs>
              <w:rPr>
                <w:b/>
              </w:rPr>
            </w:pPr>
            <w:r>
              <w:rPr>
                <w:b/>
              </w:rPr>
              <w:t>Hamza KUTLUCA, Faruk KAYALAK, İlyas CANÖZ</w:t>
            </w:r>
          </w:p>
        </w:tc>
      </w:tr>
      <w:tr w:rsidR="0079643C"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17813" w:rsidRDefault="0079643C" w:rsidP="0087364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9643C" w:rsidRPr="00817813" w:rsidRDefault="005D1BA1" w:rsidP="00873643">
            <w:pPr>
              <w:tabs>
                <w:tab w:val="left" w:pos="3285"/>
              </w:tabs>
              <w:rPr>
                <w:b/>
              </w:rPr>
            </w:pPr>
            <w:r>
              <w:rPr>
                <w:b/>
              </w:rPr>
              <w:t>07.04.2021</w:t>
            </w:r>
          </w:p>
        </w:tc>
      </w:tr>
      <w:tr w:rsidR="0079643C" w:rsidRPr="00817813" w:rsidTr="0087364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9643C" w:rsidRPr="00817813" w:rsidRDefault="0079643C" w:rsidP="0087364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17813" w:rsidRDefault="005D1BA1" w:rsidP="00873643">
            <w:pPr>
              <w:tabs>
                <w:tab w:val="left" w:pos="3285"/>
              </w:tabs>
              <w:contextualSpacing/>
              <w:jc w:val="both"/>
              <w:rPr>
                <w:b/>
              </w:rPr>
            </w:pPr>
            <w:r>
              <w:rPr>
                <w:b/>
              </w:rPr>
              <w:t>Boşanmalar</w:t>
            </w:r>
          </w:p>
        </w:tc>
      </w:tr>
      <w:tr w:rsidR="0079643C"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17813" w:rsidRDefault="0079643C" w:rsidP="0087364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9643C" w:rsidRPr="00817813" w:rsidRDefault="005D1BA1" w:rsidP="005D1BA1">
            <w:pPr>
              <w:tabs>
                <w:tab w:val="left" w:pos="3285"/>
              </w:tabs>
              <w:contextualSpacing/>
              <w:rPr>
                <w:b/>
              </w:rPr>
            </w:pPr>
            <w:r>
              <w:rPr>
                <w:b/>
              </w:rPr>
              <w:t>07</w:t>
            </w:r>
            <w:r w:rsidR="0079643C">
              <w:rPr>
                <w:b/>
              </w:rPr>
              <w:t>.0</w:t>
            </w:r>
            <w:r>
              <w:rPr>
                <w:b/>
              </w:rPr>
              <w:t>4</w:t>
            </w:r>
            <w:r w:rsidR="0079643C">
              <w:rPr>
                <w:b/>
              </w:rPr>
              <w:t>.2021</w:t>
            </w:r>
          </w:p>
        </w:tc>
      </w:tr>
    </w:tbl>
    <w:p w:rsidR="0079643C" w:rsidRPr="00817813" w:rsidRDefault="0079643C" w:rsidP="0079643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9643C" w:rsidRPr="00817813" w:rsidTr="005D1BA1">
        <w:trPr>
          <w:trHeight w:val="11840"/>
        </w:trPr>
        <w:tc>
          <w:tcPr>
            <w:tcW w:w="0" w:type="auto"/>
            <w:tcBorders>
              <w:top w:val="single" w:sz="4" w:space="0" w:color="auto"/>
              <w:left w:val="single" w:sz="4" w:space="0" w:color="auto"/>
              <w:bottom w:val="single" w:sz="4" w:space="0" w:color="auto"/>
              <w:right w:val="single" w:sz="4" w:space="0" w:color="auto"/>
            </w:tcBorders>
          </w:tcPr>
          <w:p w:rsidR="00E86EB5" w:rsidRDefault="0079643C" w:rsidP="00873643">
            <w:pPr>
              <w:pStyle w:val="NormalWeb"/>
              <w:jc w:val="both"/>
              <w:rPr>
                <w:color w:val="000000"/>
                <w:sz w:val="27"/>
                <w:szCs w:val="27"/>
              </w:rPr>
            </w:pPr>
            <w:r>
              <w:rPr>
                <w:color w:val="000000"/>
                <w:sz w:val="27"/>
                <w:szCs w:val="27"/>
              </w:rPr>
              <w:t xml:space="preserve">     </w:t>
            </w:r>
          </w:p>
          <w:p w:rsidR="0079643C" w:rsidRDefault="00E86EB5" w:rsidP="00873643">
            <w:pPr>
              <w:pStyle w:val="NormalWeb"/>
              <w:jc w:val="both"/>
            </w:pPr>
            <w:r>
              <w:rPr>
                <w:color w:val="000000"/>
                <w:sz w:val="27"/>
                <w:szCs w:val="27"/>
              </w:rPr>
              <w:t xml:space="preserve">    </w:t>
            </w:r>
            <w:r w:rsidR="0079643C">
              <w:t xml:space="preserve">İl Genel Meclis üyeleri tarafından </w:t>
            </w:r>
            <w:r w:rsidR="005D1BA1">
              <w:t xml:space="preserve">verilen önerge ile </w:t>
            </w:r>
            <w:r w:rsidR="005D1BA1" w:rsidRPr="005D1BA1">
              <w:t>Ülkemiz genelinde ve İlimizde boşanma oranlarında artış olduğu, evlilik birliğinin devam etmesi ve çocukların bu durumdan olumsuz etkilenmemeleri amacıyla</w:t>
            </w:r>
            <w:r w:rsidR="005D1BA1">
              <w:t xml:space="preserve"> İl Özel İdaresinin “sosyal hizmetler görevi” kapsamında </w:t>
            </w:r>
            <w:r w:rsidR="0079643C">
              <w:t xml:space="preserve">komisyon çalışması yapılması istenmiştir. Komisyonumuz </w:t>
            </w:r>
            <w:r w:rsidR="00A81E92">
              <w:t>26 – 30 Nisan</w:t>
            </w:r>
            <w:r w:rsidR="0079643C">
              <w:t xml:space="preserve"> 2021 tarihlerinde </w:t>
            </w:r>
            <w:r w:rsidR="00A81E92">
              <w:t xml:space="preserve">toplanarak </w:t>
            </w:r>
            <w:r w:rsidR="005D1BA1">
              <w:t>çalışmalarını tamamlamıştır.</w:t>
            </w:r>
          </w:p>
          <w:p w:rsidR="005D1BA1" w:rsidRDefault="0079643C" w:rsidP="005D1BA1">
            <w:pPr>
              <w:pStyle w:val="NormalWeb"/>
              <w:jc w:val="both"/>
            </w:pPr>
            <w:r>
              <w:t xml:space="preserve">      </w:t>
            </w:r>
            <w:proofErr w:type="gramStart"/>
            <w:r w:rsidR="005D1BA1">
              <w:t>Konuyla ilgili yapılan çalışmada; Şiddet Önleme ve İzleme Merkezi (ŞÖNİM): Şiddetin önlenmesi ile koruyucu ve önleyici tedbirlerin etkin bir biçimde uygulanmasına yönelik güçlendirici ve destekleyici danışmanlık, rehberlik, yönlendirme ve izleme hizmetlerinin verildiği, yeterli ve gerekli personelin görev yaptığı ve tercihen kadın personelin istihdam edildiği merkezler olduğu görülmüş ve bu merkezlerde sunulan hizmetler şunlardır;</w:t>
            </w:r>
            <w:proofErr w:type="gramEnd"/>
          </w:p>
          <w:p w:rsidR="005D1BA1" w:rsidRDefault="005D1BA1" w:rsidP="005D1BA1">
            <w:pPr>
              <w:pStyle w:val="NormalWeb"/>
              <w:jc w:val="both"/>
            </w:pPr>
            <w:r>
              <w:t>I-Koordinasyon hizmeti: Başvuruların ve tedbir kararlarının alınması, görev alanındaki tüm bilgilerin sisteme işlenmesi, değerlendirilmesi ve izlenmesi için kurumlar arası iş birliğinin sağlanması,</w:t>
            </w:r>
          </w:p>
          <w:p w:rsidR="005D1BA1" w:rsidRDefault="005D1BA1" w:rsidP="005D1BA1">
            <w:pPr>
              <w:pStyle w:val="NormalWeb"/>
              <w:jc w:val="both"/>
            </w:pPr>
            <w:r>
              <w:t>2-Psiko-sosyal destek hizmeti: Şiddet mağduru ve beraberindeki çocuklar ile görüşme yapılması, raporların hazırlanması, uygun görülen hizmetlerin sunumu ile sorunun çözümüne ilişkin rehberlik hizmetlerinin ilgili kamu kurum ve kuruluşlarıyla koordineli bir biçimde yürütülmesi ve sonuçların izlenmesi,</w:t>
            </w:r>
          </w:p>
          <w:p w:rsidR="005D1BA1" w:rsidRDefault="005D1BA1" w:rsidP="005D1BA1">
            <w:pPr>
              <w:pStyle w:val="NormalWeb"/>
              <w:jc w:val="both"/>
            </w:pPr>
            <w:r>
              <w:t>3-Hukuki destek hizmeti: Şiddet mağduruna ve beraberindeki çocuklarına Kanun kapsamında gerekli hukuki desteğin sağlanması veya baroların i</w:t>
            </w:r>
            <w:r w:rsidR="00E86EB5">
              <w:t>lgili birimlerine yönlendirme ya</w:t>
            </w:r>
            <w:r>
              <w:t xml:space="preserve">pılması ile müdahil olunan davaların takibi, </w:t>
            </w:r>
          </w:p>
          <w:p w:rsidR="005D1BA1" w:rsidRDefault="005D1BA1" w:rsidP="005D1BA1">
            <w:pPr>
              <w:pStyle w:val="NormalWeb"/>
              <w:jc w:val="both"/>
            </w:pPr>
            <w:r>
              <w:t>4-Eğitim ve mesleki destek hizmeti: Şiddet mağduruna rehberlik yapılması ve ilgili kuruma yönlendirilmesi,</w:t>
            </w:r>
          </w:p>
          <w:p w:rsidR="005D1BA1" w:rsidRDefault="005D1BA1" w:rsidP="005D1BA1">
            <w:pPr>
              <w:pStyle w:val="NormalWeb"/>
              <w:jc w:val="both"/>
            </w:pPr>
            <w:proofErr w:type="gramStart"/>
            <w:r>
              <w:t>5-Sağlık destek hizmeti: Basit sağlık müdahalesine ihtiyaç duyan şiddet mağdurları ve beraberindeki çocukların ihtiyaçlarının karşılanması ile gerekli destek ve yönlendirmenin yapılması, ayrıca Korunan kişilerin bulundukları yerlerde alkol ya da uyuşturucu veya uyarıcı madde kullanmaması ya da bu maddelerin etkisinde iken korunan kişilere ve bunların bulundukları yerlere yaklaşmaması, bağımlılığının olması hâlinde, hastaneye yatmak dâhil, muayene ve tedavisinin sağlanması, bir sağlık kuruluşuna muayene veya tedavi için başvurması ve tedavisinin sağlanması amacıyla ilgili mahkemelerden sağlık tedbiri talep edilmesi,</w:t>
            </w:r>
            <w:proofErr w:type="gramEnd"/>
          </w:p>
          <w:p w:rsidR="005D1BA1" w:rsidRDefault="005D1BA1" w:rsidP="005D1BA1">
            <w:pPr>
              <w:pStyle w:val="NormalWeb"/>
              <w:jc w:val="both"/>
            </w:pPr>
            <w:r>
              <w:t>6-Ekonomik destek hizmeti: Şiddet mağduru ve beraberindeki çocuğun ekonomik olarak güçlendirilmesi için şiddet mağduru kadınların çocuklarına yönelik Müdürlüğümüzün sosyal ve ekonomik destek hizmetinin sağlanması, istihdam edilmesi konusunda desteklenmesi ve İŞKUR'a yönlendirilmesi, ayrıca beraberindeki çocuklarına yine Müdürlüğümüz hizmetlerinden kreş hizmetinin sunulması,</w:t>
            </w:r>
          </w:p>
          <w:p w:rsidR="00845E37" w:rsidRDefault="00845E37" w:rsidP="005D1BA1">
            <w:pPr>
              <w:pStyle w:val="NormalWeb"/>
              <w:jc w:val="both"/>
            </w:pPr>
          </w:p>
          <w:p w:rsidR="005D1BA1" w:rsidRDefault="005D1BA1" w:rsidP="005D1BA1">
            <w:pPr>
              <w:pStyle w:val="NormalWeb"/>
              <w:jc w:val="both"/>
            </w:pPr>
            <w:r>
              <w:t xml:space="preserve">7-Müdahale ve yönlendirme hizmeti: ALO 183 hattı veya diğer kurumlardan gelen ya da bireysel olarak yapılan ve </w:t>
            </w:r>
            <w:proofErr w:type="spellStart"/>
            <w:r>
              <w:t>ŞÖNİM'e</w:t>
            </w:r>
            <w:proofErr w:type="spellEnd"/>
            <w:r>
              <w:t xml:space="preserve"> iletilen başvuruların alınması, ihtiyaç ve talep doğrultusunda ilgili kurum ve kuruluşlarla iletişime geçilerek yönlendirme yapılması,</w:t>
            </w:r>
          </w:p>
          <w:p w:rsidR="00845E37" w:rsidRDefault="005D1BA1" w:rsidP="00873643">
            <w:pPr>
              <w:pStyle w:val="NormalWeb"/>
              <w:jc w:val="both"/>
            </w:pPr>
            <w:r>
              <w:t>8-Önleyici hizmet: Şiddetin önlenmesine ilişkin toplumsal bilinçlendirme ve farkındalık çalışmalarının yapılması amacıyla Kurum ve Kuruluşlarda 6284 Sayılı Kanun, Aile İçi ve Kadına Karşı Şiddetin Önlenmesi kapsamında eğitiml</w:t>
            </w:r>
            <w:r w:rsidR="00845E37">
              <w:t xml:space="preserve">erin verilmesi gibi hizmetleri yürütüldüğü görülmüş. </w:t>
            </w:r>
          </w:p>
          <w:p w:rsidR="00E86EB5" w:rsidRDefault="00845E37" w:rsidP="00873643">
            <w:pPr>
              <w:pStyle w:val="NormalWeb"/>
              <w:jc w:val="both"/>
            </w:pPr>
            <w:r>
              <w:t xml:space="preserve">Ayrıca İlimiz Merkez ve </w:t>
            </w:r>
            <w:r w:rsidR="00E86EB5">
              <w:t xml:space="preserve">İlçelerinde </w:t>
            </w:r>
            <w:r>
              <w:t>2018</w:t>
            </w:r>
            <w:r w:rsidR="00E86EB5">
              <w:t xml:space="preserve"> yılında toplam 2112, </w:t>
            </w:r>
            <w:r>
              <w:t xml:space="preserve">2019 </w:t>
            </w:r>
            <w:r w:rsidR="00E86EB5">
              <w:t xml:space="preserve">yılında 2083 ve </w:t>
            </w:r>
            <w:r>
              <w:t>2020 yılı</w:t>
            </w:r>
            <w:r w:rsidR="00E86EB5">
              <w:t xml:space="preserve">nda 1656 evlenmenin olduğu, </w:t>
            </w:r>
          </w:p>
          <w:p w:rsidR="0079643C" w:rsidRDefault="00DF0F37" w:rsidP="00873643">
            <w:pPr>
              <w:pStyle w:val="NormalWeb"/>
              <w:jc w:val="both"/>
              <w:rPr>
                <w:color w:val="000000"/>
                <w:sz w:val="27"/>
                <w:szCs w:val="27"/>
              </w:rPr>
            </w:pPr>
            <w:r>
              <w:t>Y</w:t>
            </w:r>
            <w:r w:rsidR="00E86EB5">
              <w:t xml:space="preserve">ine İlimiz Merkez ve İlçelerinde 2018 </w:t>
            </w:r>
            <w:r>
              <w:t xml:space="preserve">yılında </w:t>
            </w:r>
            <w:r w:rsidR="00E86EB5">
              <w:t xml:space="preserve">toplam 594, 2019 yılında 578 ve 2020 yılında 488 boşanmanın olduğu </w:t>
            </w:r>
            <w:r w:rsidR="0079643C">
              <w:t xml:space="preserve">Komisyonumuzca yapılan çalışma sonucunda </w:t>
            </w:r>
            <w:r w:rsidR="00E86EB5">
              <w:t>görülmüştür</w:t>
            </w:r>
            <w:r w:rsidR="0079643C">
              <w:t>.</w:t>
            </w:r>
            <w:r w:rsidR="00FA5977">
              <w:t xml:space="preserve"> Her ne </w:t>
            </w:r>
            <w:bookmarkStart w:id="0" w:name="_GoBack"/>
            <w:bookmarkEnd w:id="0"/>
            <w:r w:rsidR="00FA5977">
              <w:t>kadar ilimizdeki verilerin geçmişe göre düşük olduğu görülse de Türkiye genelinde boşanma olaylarında artış olduğu bir gerçektir.</w:t>
            </w:r>
          </w:p>
          <w:p w:rsidR="0079643C" w:rsidRDefault="0079643C" w:rsidP="00873643">
            <w:pPr>
              <w:pStyle w:val="paragraph"/>
              <w:jc w:val="both"/>
              <w:textAlignment w:val="baseline"/>
            </w:pPr>
            <w:r>
              <w:t xml:space="preserve">    </w:t>
            </w:r>
          </w:p>
          <w:p w:rsidR="0079643C" w:rsidRDefault="0079643C" w:rsidP="00873643">
            <w:pPr>
              <w:pStyle w:val="paragraph"/>
              <w:jc w:val="both"/>
              <w:textAlignment w:val="baseline"/>
            </w:pPr>
            <w:r>
              <w:t xml:space="preserve">     5302 Sayılı yasanın 18.maddesi kapsamında yapılan bilgi ve denetim amaçlı çalışma İl Genel Meclisinin bilgilerine arz olunur.</w:t>
            </w:r>
          </w:p>
          <w:p w:rsidR="0079643C" w:rsidRDefault="0079643C" w:rsidP="00873643">
            <w:pPr>
              <w:contextualSpacing/>
              <w:jc w:val="both"/>
            </w:pPr>
            <w:r>
              <w:t xml:space="preserve">  </w:t>
            </w: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r>
              <w:t xml:space="preserve">   </w:t>
            </w:r>
            <w:proofErr w:type="spellStart"/>
            <w:r w:rsidR="00A81E92">
              <w:t>M.Kürşad</w:t>
            </w:r>
            <w:proofErr w:type="spellEnd"/>
            <w:r w:rsidR="00A81E92">
              <w:t xml:space="preserve"> ÇİÇE</w:t>
            </w:r>
            <w:r w:rsidR="00E86EB5">
              <w:t xml:space="preserve">K                     </w:t>
            </w:r>
            <w:r w:rsidR="00A81E92">
              <w:t>Hasan ÇOBAN</w:t>
            </w:r>
            <w:r w:rsidR="00E86EB5">
              <w:t xml:space="preserve">                                 </w:t>
            </w:r>
            <w:r w:rsidR="00A81E92">
              <w:t>Hamza KUTLUCA</w:t>
            </w:r>
          </w:p>
          <w:p w:rsidR="0079643C" w:rsidRDefault="0079643C" w:rsidP="00873643">
            <w:pPr>
              <w:contextualSpacing/>
              <w:jc w:val="both"/>
            </w:pPr>
            <w:r>
              <w:t xml:space="preserve">   Komisyon Başkanı                    Başkan Vekili                                    Sözcü</w:t>
            </w: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r>
              <w:t xml:space="preserve">    </w:t>
            </w:r>
            <w:r w:rsidR="00A81E92">
              <w:t>Faruk KAYALAK</w:t>
            </w:r>
            <w:r>
              <w:t xml:space="preserve">                                                                          </w:t>
            </w:r>
            <w:r w:rsidR="00E86EB5">
              <w:t xml:space="preserve">     </w:t>
            </w:r>
            <w:r w:rsidR="00A81E92">
              <w:t>İlyas CANÖZ</w:t>
            </w:r>
          </w:p>
          <w:p w:rsidR="0079643C" w:rsidRDefault="0079643C" w:rsidP="00873643">
            <w:pPr>
              <w:contextualSpacing/>
              <w:jc w:val="both"/>
            </w:pPr>
            <w:r>
              <w:t xml:space="preserve">       Üye                                                                                                     </w:t>
            </w:r>
            <w:proofErr w:type="spellStart"/>
            <w:r>
              <w:t>Üye</w:t>
            </w:r>
            <w:proofErr w:type="spellEnd"/>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Pr="00817813" w:rsidRDefault="0079643C" w:rsidP="00873643">
            <w:pPr>
              <w:contextualSpacing/>
              <w:jc w:val="both"/>
            </w:pPr>
          </w:p>
        </w:tc>
      </w:tr>
    </w:tbl>
    <w:p w:rsidR="003F6A30" w:rsidRDefault="003F6A30"/>
    <w:sectPr w:rsidR="003F6A30" w:rsidSect="0079643C">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5F"/>
    <w:rsid w:val="0020335F"/>
    <w:rsid w:val="003F6A30"/>
    <w:rsid w:val="00430265"/>
    <w:rsid w:val="005D1BA1"/>
    <w:rsid w:val="0079643C"/>
    <w:rsid w:val="00845E37"/>
    <w:rsid w:val="00A81E92"/>
    <w:rsid w:val="00DF0F37"/>
    <w:rsid w:val="00E86EB5"/>
    <w:rsid w:val="00FA5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 w:type="paragraph" w:styleId="BalonMetni">
    <w:name w:val="Balloon Text"/>
    <w:basedOn w:val="Normal"/>
    <w:link w:val="BalonMetniChar"/>
    <w:uiPriority w:val="99"/>
    <w:semiHidden/>
    <w:unhideWhenUsed/>
    <w:rsid w:val="00A81E92"/>
    <w:rPr>
      <w:rFonts w:ascii="Tahoma" w:hAnsi="Tahoma" w:cs="Tahoma"/>
      <w:sz w:val="16"/>
      <w:szCs w:val="16"/>
    </w:rPr>
  </w:style>
  <w:style w:type="character" w:customStyle="1" w:styleId="BalonMetniChar">
    <w:name w:val="Balon Metni Char"/>
    <w:basedOn w:val="VarsaylanParagrafYazTipi"/>
    <w:link w:val="BalonMetni"/>
    <w:uiPriority w:val="99"/>
    <w:semiHidden/>
    <w:rsid w:val="00A81E9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 w:type="paragraph" w:styleId="BalonMetni">
    <w:name w:val="Balloon Text"/>
    <w:basedOn w:val="Normal"/>
    <w:link w:val="BalonMetniChar"/>
    <w:uiPriority w:val="99"/>
    <w:semiHidden/>
    <w:unhideWhenUsed/>
    <w:rsid w:val="00A81E92"/>
    <w:rPr>
      <w:rFonts w:ascii="Tahoma" w:hAnsi="Tahoma" w:cs="Tahoma"/>
      <w:sz w:val="16"/>
      <w:szCs w:val="16"/>
    </w:rPr>
  </w:style>
  <w:style w:type="character" w:customStyle="1" w:styleId="BalonMetniChar">
    <w:name w:val="Balon Metni Char"/>
    <w:basedOn w:val="VarsaylanParagrafYazTipi"/>
    <w:link w:val="BalonMetni"/>
    <w:uiPriority w:val="99"/>
    <w:semiHidden/>
    <w:rsid w:val="00A81E9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7</cp:revision>
  <cp:lastPrinted>2021-05-24T06:57:00Z</cp:lastPrinted>
  <dcterms:created xsi:type="dcterms:W3CDTF">2021-05-21T14:08:00Z</dcterms:created>
  <dcterms:modified xsi:type="dcterms:W3CDTF">2021-05-24T07:21:00Z</dcterms:modified>
</cp:coreProperties>
</file>