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C" w:rsidRPr="00880CD6" w:rsidRDefault="0079643C" w:rsidP="0079643C">
      <w:pPr>
        <w:tabs>
          <w:tab w:val="left" w:pos="3285"/>
        </w:tabs>
        <w:jc w:val="center"/>
        <w:rPr>
          <w:b/>
          <w:sz w:val="22"/>
          <w:szCs w:val="22"/>
        </w:rPr>
      </w:pPr>
      <w:bookmarkStart w:id="0" w:name="_GoBack"/>
      <w:bookmarkEnd w:id="0"/>
      <w:r w:rsidRPr="00880CD6">
        <w:rPr>
          <w:b/>
          <w:sz w:val="22"/>
          <w:szCs w:val="22"/>
        </w:rPr>
        <w:t>T.C.</w:t>
      </w:r>
    </w:p>
    <w:p w:rsidR="0079643C" w:rsidRPr="00880CD6" w:rsidRDefault="0079643C" w:rsidP="0079643C">
      <w:pPr>
        <w:tabs>
          <w:tab w:val="left" w:pos="3285"/>
        </w:tabs>
        <w:jc w:val="center"/>
        <w:rPr>
          <w:b/>
          <w:sz w:val="22"/>
          <w:szCs w:val="22"/>
        </w:rPr>
      </w:pPr>
      <w:r w:rsidRPr="00880CD6">
        <w:rPr>
          <w:b/>
          <w:sz w:val="22"/>
          <w:szCs w:val="22"/>
        </w:rPr>
        <w:t>KIRIKKALE İL ÖZEL İDARESİ</w:t>
      </w:r>
    </w:p>
    <w:p w:rsidR="0079643C" w:rsidRPr="00880CD6" w:rsidRDefault="0079643C" w:rsidP="0079643C">
      <w:pPr>
        <w:tabs>
          <w:tab w:val="left" w:pos="3285"/>
        </w:tabs>
        <w:jc w:val="center"/>
        <w:rPr>
          <w:b/>
          <w:sz w:val="22"/>
          <w:szCs w:val="22"/>
        </w:rPr>
      </w:pPr>
      <w:r w:rsidRPr="00880CD6">
        <w:rPr>
          <w:b/>
          <w:sz w:val="22"/>
          <w:szCs w:val="22"/>
        </w:rPr>
        <w:t xml:space="preserve">İL GENEL MECLİSİ </w:t>
      </w:r>
    </w:p>
    <w:p w:rsidR="0079643C" w:rsidRPr="00880CD6" w:rsidRDefault="0079643C" w:rsidP="0079643C">
      <w:pPr>
        <w:tabs>
          <w:tab w:val="left" w:pos="3285"/>
        </w:tabs>
        <w:jc w:val="center"/>
        <w:rPr>
          <w:b/>
          <w:sz w:val="22"/>
          <w:szCs w:val="22"/>
        </w:rPr>
      </w:pPr>
      <w:r w:rsidRPr="00880CD6">
        <w:rPr>
          <w:b/>
          <w:sz w:val="22"/>
          <w:szCs w:val="22"/>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9643C" w:rsidRPr="00880CD6"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9643C" w:rsidRPr="00880CD6" w:rsidRDefault="0079643C" w:rsidP="00873643">
            <w:pPr>
              <w:tabs>
                <w:tab w:val="center" w:pos="4536"/>
                <w:tab w:val="right" w:pos="9072"/>
              </w:tabs>
              <w:rPr>
                <w:b/>
                <w:sz w:val="22"/>
                <w:szCs w:val="22"/>
              </w:rPr>
            </w:pPr>
            <w:r w:rsidRPr="00880CD6">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Pr="00880CD6" w:rsidRDefault="005D1BA1" w:rsidP="00873643">
            <w:pPr>
              <w:tabs>
                <w:tab w:val="center" w:pos="4536"/>
                <w:tab w:val="right" w:pos="9072"/>
              </w:tabs>
              <w:rPr>
                <w:b/>
                <w:sz w:val="22"/>
                <w:szCs w:val="22"/>
              </w:rPr>
            </w:pPr>
            <w:proofErr w:type="spellStart"/>
            <w:r w:rsidRPr="00880CD6">
              <w:rPr>
                <w:b/>
                <w:sz w:val="22"/>
                <w:szCs w:val="22"/>
              </w:rPr>
              <w:t>M.Kürşad</w:t>
            </w:r>
            <w:proofErr w:type="spellEnd"/>
            <w:r w:rsidRPr="00880CD6">
              <w:rPr>
                <w:b/>
                <w:sz w:val="22"/>
                <w:szCs w:val="22"/>
              </w:rPr>
              <w:t xml:space="preserve"> ÇİÇEK</w:t>
            </w:r>
          </w:p>
        </w:tc>
      </w:tr>
      <w:tr w:rsidR="0079643C" w:rsidRPr="00880CD6"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9643C" w:rsidRPr="00880CD6" w:rsidRDefault="0079643C" w:rsidP="00873643">
            <w:pPr>
              <w:tabs>
                <w:tab w:val="center" w:pos="4536"/>
                <w:tab w:val="right" w:pos="9072"/>
              </w:tabs>
              <w:rPr>
                <w:b/>
                <w:sz w:val="22"/>
                <w:szCs w:val="22"/>
              </w:rPr>
            </w:pPr>
            <w:r w:rsidRPr="00880CD6">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Pr="00880CD6" w:rsidRDefault="00A81E92" w:rsidP="00873643">
            <w:pPr>
              <w:tabs>
                <w:tab w:val="center" w:pos="4536"/>
                <w:tab w:val="right" w:pos="9072"/>
              </w:tabs>
              <w:rPr>
                <w:b/>
                <w:sz w:val="22"/>
                <w:szCs w:val="22"/>
              </w:rPr>
            </w:pPr>
            <w:r w:rsidRPr="00880CD6">
              <w:rPr>
                <w:b/>
                <w:sz w:val="22"/>
                <w:szCs w:val="22"/>
              </w:rPr>
              <w:t>Hasan ÇOBAN</w:t>
            </w:r>
          </w:p>
        </w:tc>
      </w:tr>
      <w:tr w:rsidR="0079643C" w:rsidRPr="00880CD6"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9643C" w:rsidRPr="00880CD6" w:rsidRDefault="0079643C" w:rsidP="00873643">
            <w:pPr>
              <w:tabs>
                <w:tab w:val="center" w:pos="4536"/>
                <w:tab w:val="right" w:pos="9072"/>
              </w:tabs>
              <w:rPr>
                <w:b/>
                <w:sz w:val="22"/>
                <w:szCs w:val="22"/>
              </w:rPr>
            </w:pPr>
            <w:r w:rsidRPr="00880CD6">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Pr="00880CD6" w:rsidRDefault="00A81E92" w:rsidP="00873643">
            <w:pPr>
              <w:tabs>
                <w:tab w:val="center" w:pos="4536"/>
                <w:tab w:val="right" w:pos="9072"/>
              </w:tabs>
              <w:rPr>
                <w:b/>
                <w:sz w:val="22"/>
                <w:szCs w:val="22"/>
              </w:rPr>
            </w:pPr>
            <w:r w:rsidRPr="00880CD6">
              <w:rPr>
                <w:b/>
                <w:sz w:val="22"/>
                <w:szCs w:val="22"/>
              </w:rPr>
              <w:t>Hamza KUTLUCA, Faruk KAYALAK, İlyas CANÖZ</w:t>
            </w:r>
          </w:p>
        </w:tc>
      </w:tr>
      <w:tr w:rsidR="0079643C" w:rsidRPr="00880CD6" w:rsidTr="00873643">
        <w:tc>
          <w:tcPr>
            <w:tcW w:w="3369" w:type="dxa"/>
            <w:tcBorders>
              <w:top w:val="single" w:sz="4" w:space="0" w:color="auto"/>
              <w:left w:val="single" w:sz="4" w:space="0" w:color="auto"/>
              <w:bottom w:val="single" w:sz="4" w:space="0" w:color="auto"/>
              <w:right w:val="single" w:sz="4" w:space="0" w:color="auto"/>
            </w:tcBorders>
            <w:hideMark/>
          </w:tcPr>
          <w:p w:rsidR="0079643C" w:rsidRPr="00880CD6" w:rsidRDefault="0079643C" w:rsidP="00873643">
            <w:pPr>
              <w:tabs>
                <w:tab w:val="left" w:pos="3285"/>
              </w:tabs>
              <w:rPr>
                <w:b/>
                <w:sz w:val="22"/>
                <w:szCs w:val="22"/>
              </w:rPr>
            </w:pPr>
            <w:r w:rsidRPr="00880CD6">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79643C" w:rsidRPr="00880CD6" w:rsidRDefault="00C64FC6" w:rsidP="00C64FC6">
            <w:pPr>
              <w:tabs>
                <w:tab w:val="left" w:pos="3285"/>
              </w:tabs>
              <w:rPr>
                <w:b/>
                <w:sz w:val="22"/>
                <w:szCs w:val="22"/>
              </w:rPr>
            </w:pPr>
            <w:r w:rsidRPr="00880CD6">
              <w:rPr>
                <w:b/>
                <w:sz w:val="22"/>
                <w:szCs w:val="22"/>
              </w:rPr>
              <w:t>03</w:t>
            </w:r>
            <w:r w:rsidR="005D1BA1" w:rsidRPr="00880CD6">
              <w:rPr>
                <w:b/>
                <w:sz w:val="22"/>
                <w:szCs w:val="22"/>
              </w:rPr>
              <w:t>.0</w:t>
            </w:r>
            <w:r w:rsidRPr="00880CD6">
              <w:rPr>
                <w:b/>
                <w:sz w:val="22"/>
                <w:szCs w:val="22"/>
              </w:rPr>
              <w:t>6</w:t>
            </w:r>
            <w:r w:rsidR="005D1BA1" w:rsidRPr="00880CD6">
              <w:rPr>
                <w:b/>
                <w:sz w:val="22"/>
                <w:szCs w:val="22"/>
              </w:rPr>
              <w:t>.2021</w:t>
            </w:r>
          </w:p>
        </w:tc>
      </w:tr>
      <w:tr w:rsidR="0079643C" w:rsidRPr="00880CD6" w:rsidTr="00880CD6">
        <w:trPr>
          <w:trHeight w:val="416"/>
        </w:trPr>
        <w:tc>
          <w:tcPr>
            <w:tcW w:w="3369" w:type="dxa"/>
            <w:tcBorders>
              <w:top w:val="single" w:sz="4" w:space="0" w:color="auto"/>
              <w:left w:val="single" w:sz="4" w:space="0" w:color="auto"/>
              <w:bottom w:val="single" w:sz="4" w:space="0" w:color="auto"/>
              <w:right w:val="single" w:sz="4" w:space="0" w:color="auto"/>
            </w:tcBorders>
            <w:vAlign w:val="center"/>
            <w:hideMark/>
          </w:tcPr>
          <w:p w:rsidR="0079643C" w:rsidRPr="00880CD6" w:rsidRDefault="0079643C" w:rsidP="00873643">
            <w:pPr>
              <w:tabs>
                <w:tab w:val="left" w:pos="3285"/>
              </w:tabs>
              <w:rPr>
                <w:b/>
                <w:sz w:val="22"/>
                <w:szCs w:val="22"/>
              </w:rPr>
            </w:pPr>
            <w:r w:rsidRPr="00880CD6">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Pr="00880CD6" w:rsidRDefault="00C64FC6" w:rsidP="00873643">
            <w:pPr>
              <w:tabs>
                <w:tab w:val="left" w:pos="3285"/>
              </w:tabs>
              <w:contextualSpacing/>
              <w:jc w:val="both"/>
              <w:rPr>
                <w:b/>
                <w:sz w:val="22"/>
                <w:szCs w:val="22"/>
              </w:rPr>
            </w:pPr>
            <w:r w:rsidRPr="00880CD6">
              <w:rPr>
                <w:b/>
                <w:sz w:val="22"/>
                <w:szCs w:val="22"/>
              </w:rPr>
              <w:t>Engellilere yönelik hibe desteği</w:t>
            </w:r>
          </w:p>
        </w:tc>
      </w:tr>
      <w:tr w:rsidR="0079643C" w:rsidRPr="00880CD6" w:rsidTr="00873643">
        <w:tc>
          <w:tcPr>
            <w:tcW w:w="3369" w:type="dxa"/>
            <w:tcBorders>
              <w:top w:val="single" w:sz="4" w:space="0" w:color="auto"/>
              <w:left w:val="single" w:sz="4" w:space="0" w:color="auto"/>
              <w:bottom w:val="single" w:sz="4" w:space="0" w:color="auto"/>
              <w:right w:val="single" w:sz="4" w:space="0" w:color="auto"/>
            </w:tcBorders>
            <w:hideMark/>
          </w:tcPr>
          <w:p w:rsidR="0079643C" w:rsidRPr="00880CD6" w:rsidRDefault="0079643C" w:rsidP="00873643">
            <w:pPr>
              <w:tabs>
                <w:tab w:val="left" w:pos="3285"/>
              </w:tabs>
              <w:rPr>
                <w:b/>
                <w:sz w:val="22"/>
                <w:szCs w:val="22"/>
              </w:rPr>
            </w:pPr>
            <w:r w:rsidRPr="00880CD6">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9643C" w:rsidRPr="00880CD6" w:rsidRDefault="00C64FC6" w:rsidP="00C64FC6">
            <w:pPr>
              <w:tabs>
                <w:tab w:val="left" w:pos="3285"/>
              </w:tabs>
              <w:contextualSpacing/>
              <w:rPr>
                <w:b/>
                <w:sz w:val="22"/>
                <w:szCs w:val="22"/>
              </w:rPr>
            </w:pPr>
            <w:r w:rsidRPr="00880CD6">
              <w:rPr>
                <w:b/>
                <w:sz w:val="22"/>
                <w:szCs w:val="22"/>
              </w:rPr>
              <w:t>03</w:t>
            </w:r>
            <w:r w:rsidR="0079643C" w:rsidRPr="00880CD6">
              <w:rPr>
                <w:b/>
                <w:sz w:val="22"/>
                <w:szCs w:val="22"/>
              </w:rPr>
              <w:t>.0</w:t>
            </w:r>
            <w:r w:rsidRPr="00880CD6">
              <w:rPr>
                <w:b/>
                <w:sz w:val="22"/>
                <w:szCs w:val="22"/>
              </w:rPr>
              <w:t>6</w:t>
            </w:r>
            <w:r w:rsidR="0079643C" w:rsidRPr="00880CD6">
              <w:rPr>
                <w:b/>
                <w:sz w:val="22"/>
                <w:szCs w:val="22"/>
              </w:rPr>
              <w:t>.2021</w:t>
            </w:r>
          </w:p>
        </w:tc>
      </w:tr>
    </w:tbl>
    <w:p w:rsidR="0079643C" w:rsidRPr="00880CD6" w:rsidRDefault="0079643C" w:rsidP="0079643C">
      <w:pPr>
        <w:tabs>
          <w:tab w:val="left" w:pos="3285"/>
        </w:tabs>
        <w:jc w:val="center"/>
        <w:rPr>
          <w:b/>
          <w:sz w:val="22"/>
          <w:szCs w:val="22"/>
        </w:rPr>
      </w:pPr>
      <w:r w:rsidRPr="00880CD6">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9643C" w:rsidRPr="00880CD6" w:rsidTr="005D1BA1">
        <w:trPr>
          <w:trHeight w:val="11840"/>
        </w:trPr>
        <w:tc>
          <w:tcPr>
            <w:tcW w:w="0" w:type="auto"/>
            <w:tcBorders>
              <w:top w:val="single" w:sz="4" w:space="0" w:color="auto"/>
              <w:left w:val="single" w:sz="4" w:space="0" w:color="auto"/>
              <w:bottom w:val="single" w:sz="4" w:space="0" w:color="auto"/>
              <w:right w:val="single" w:sz="4" w:space="0" w:color="auto"/>
            </w:tcBorders>
          </w:tcPr>
          <w:p w:rsidR="00C64FC6" w:rsidRPr="00880CD6" w:rsidRDefault="0079643C" w:rsidP="00C64FC6">
            <w:pPr>
              <w:pStyle w:val="NormalWeb"/>
              <w:jc w:val="both"/>
              <w:rPr>
                <w:sz w:val="22"/>
                <w:szCs w:val="22"/>
              </w:rPr>
            </w:pPr>
            <w:r w:rsidRPr="00880CD6">
              <w:rPr>
                <w:color w:val="000000"/>
                <w:sz w:val="22"/>
                <w:szCs w:val="22"/>
              </w:rPr>
              <w:t xml:space="preserve">     </w:t>
            </w:r>
            <w:r w:rsidRPr="00880CD6">
              <w:rPr>
                <w:sz w:val="22"/>
                <w:szCs w:val="22"/>
              </w:rPr>
              <w:t xml:space="preserve">İl Genel Meclis üyeleri tarafından </w:t>
            </w:r>
            <w:r w:rsidR="005D1BA1" w:rsidRPr="00880CD6">
              <w:rPr>
                <w:sz w:val="22"/>
                <w:szCs w:val="22"/>
              </w:rPr>
              <w:t xml:space="preserve">verilen önerge ile </w:t>
            </w:r>
            <w:r w:rsidR="00C64FC6" w:rsidRPr="00880CD6">
              <w:rPr>
                <w:sz w:val="22"/>
                <w:szCs w:val="22"/>
              </w:rPr>
              <w:t>İlimizde engelli vatandaşlara yönelik İş-Kur aracılığıyla ne tür hibe desteği verildiği ve İlimizde bu hibe desteğinden yararlanan vatandaşların bulunup bulunmadığı hususlarında araştırma yapılarak İl Genel Meclisinin bilgilendirilmesi</w:t>
            </w:r>
            <w:r w:rsidRPr="00880CD6">
              <w:rPr>
                <w:sz w:val="22"/>
                <w:szCs w:val="22"/>
              </w:rPr>
              <w:t xml:space="preserve"> istenmiştir. Komisyonumuz </w:t>
            </w:r>
            <w:r w:rsidR="00C64FC6" w:rsidRPr="00880CD6">
              <w:rPr>
                <w:sz w:val="22"/>
                <w:szCs w:val="22"/>
              </w:rPr>
              <w:t>21–22–23–24–25 Haziran</w:t>
            </w:r>
            <w:r w:rsidRPr="00880CD6">
              <w:rPr>
                <w:sz w:val="22"/>
                <w:szCs w:val="22"/>
              </w:rPr>
              <w:t xml:space="preserve"> 2021 tarihlerinde </w:t>
            </w:r>
            <w:r w:rsidR="00A81E92" w:rsidRPr="00880CD6">
              <w:rPr>
                <w:sz w:val="22"/>
                <w:szCs w:val="22"/>
              </w:rPr>
              <w:t xml:space="preserve">toplanarak </w:t>
            </w:r>
            <w:r w:rsidR="005D1BA1" w:rsidRPr="00880CD6">
              <w:rPr>
                <w:sz w:val="22"/>
                <w:szCs w:val="22"/>
              </w:rPr>
              <w:t>çalışmalarını tamamlamıştır.</w:t>
            </w:r>
          </w:p>
          <w:p w:rsidR="00880CD6" w:rsidRPr="00880CD6" w:rsidRDefault="0079643C" w:rsidP="00880CD6">
            <w:pPr>
              <w:pStyle w:val="NormalWeb"/>
              <w:spacing w:before="0" w:beforeAutospacing="0" w:after="0" w:afterAutospacing="0"/>
              <w:jc w:val="both"/>
              <w:rPr>
                <w:sz w:val="22"/>
                <w:szCs w:val="22"/>
              </w:rPr>
            </w:pPr>
            <w:r w:rsidRPr="00880CD6">
              <w:rPr>
                <w:sz w:val="22"/>
                <w:szCs w:val="22"/>
              </w:rPr>
              <w:t xml:space="preserve">      </w:t>
            </w:r>
            <w:r w:rsidR="00C64FC6" w:rsidRPr="00880CD6">
              <w:rPr>
                <w:color w:val="2F434E"/>
                <w:sz w:val="22"/>
                <w:szCs w:val="22"/>
                <w:shd w:val="clear" w:color="auto" w:fill="C1E8FC"/>
              </w:rPr>
              <w:t xml:space="preserve">Bedensel, zihinsel, ruhsal, duygusal ve sosyal yeteneklerini çeşitli derecelerle kaybetmesi nedeniyle işgücü kaybının en az % 40 olduğu “Engellilere Verilecek Sağlık Kurulu Raporları” ile belgelenen kişiler mevzuatımızda engelli olarak kabul edilmektedir. Engelli hibe desteğinden yararlanmak isteyen engellilerin aşağıdaki bütün şartları son başvuru tarihi itibariyle taşıması gereklidir. </w:t>
            </w:r>
            <w:proofErr w:type="gramStart"/>
            <w:r w:rsidR="00C64FC6" w:rsidRPr="00880CD6">
              <w:rPr>
                <w:color w:val="2F434E"/>
                <w:sz w:val="22"/>
                <w:szCs w:val="22"/>
                <w:shd w:val="clear" w:color="auto" w:fill="C1E8FC"/>
              </w:rPr>
              <w:t xml:space="preserve">İŞKUR’a engelli kaydı olmak, Bedensel, zihinsel, ruhsal, duygusal ve sosyal yeteneklerini çeşitli derecelerle kaybetmesi nedeniyle işgücünün en az % 40’ından yoksun olduğunu “Engellilere Verilecek Sağlık Kurulu Raporları” ile belgelendirebilmek, 18 yaşını tamamlamış olmak, Hangi sebeple olursa olsun emekli olmamak, Kendi üzerine aktif olarak kayıtlı işyeri/işletme olmamak, (Proje başvuru rehberi yayım tarihi itibari ile proje konusu meslekte vergi kaydı ve son bir yıl içerisinde terk mükellefi olmamak), İşyerinin kurulacağı il sınırları içinde ikamet etmek, Girişimcilik eğitim programı sertifikasına sahip olmak, Kurulacak iş ile ilgili başka mevzuatlarda aranılan diploma, sertifika, izin vb. belgelere sahip olmak ve aranılan diğer şartlara haiz olmak, Kendisine vasi tayini yapılmamış olmak, Herhangi bir icra dosyası bulunmamak. </w:t>
            </w:r>
            <w:proofErr w:type="gramEnd"/>
            <w:r w:rsidR="00C64FC6" w:rsidRPr="00880CD6">
              <w:rPr>
                <w:color w:val="2F434E"/>
                <w:sz w:val="22"/>
                <w:szCs w:val="22"/>
                <w:shd w:val="clear" w:color="auto" w:fill="C1E8FC"/>
              </w:rPr>
              <w:t xml:space="preserve">(Komisyon tarafından kabul edilen projelerin sözleşme imzası öncesinde </w:t>
            </w:r>
            <w:hyperlink r:id="rId5" w:tgtFrame="_blank" w:history="1">
              <w:r w:rsidR="00C64FC6" w:rsidRPr="00880CD6">
                <w:rPr>
                  <w:rStyle w:val="Kpr"/>
                  <w:color w:val="009DFF"/>
                  <w:sz w:val="22"/>
                  <w:szCs w:val="22"/>
                  <w:shd w:val="clear" w:color="auto" w:fill="C1E8FC"/>
                </w:rPr>
                <w:t>https://www.turkiye.gov.tr/adalet-icra-dosyasi-sorgulama</w:t>
              </w:r>
            </w:hyperlink>
            <w:r w:rsidR="00C64FC6" w:rsidRPr="00880CD6">
              <w:rPr>
                <w:color w:val="2F434E"/>
                <w:sz w:val="22"/>
                <w:szCs w:val="22"/>
                <w:shd w:val="clear" w:color="auto" w:fill="C1E8FC"/>
              </w:rPr>
              <w:t xml:space="preserve"> adresinden kişinin icra dosyasının olup olmadığı sorgulamasının yapılması gerekmektedir.) Büyükbaş ve Küçükbaş Hayvancılık projelerinde “Sürü Yönetim Elemanı/Hayvan Yetiştiriciliği” belgesine, Arıcılık projelerinde ise “Arıcılık” belgesine (sertifikasına) son başvuru tarihi itibariyle sahip olmak. </w:t>
            </w:r>
            <w:proofErr w:type="gramStart"/>
            <w:r w:rsidR="00C64FC6" w:rsidRPr="00880CD6">
              <w:rPr>
                <w:color w:val="2F434E"/>
                <w:sz w:val="22"/>
                <w:szCs w:val="22"/>
                <w:shd w:val="clear" w:color="auto" w:fill="C1E8FC"/>
              </w:rPr>
              <w:t>Engelli kişilerin iş kur Kurumumuz internet sitesinin duyurular bölümünde yayınlanan başvuru rehberine göre hazırlayacakları ve üretime katkıda bulunarak öncelikle kendi geçimlerini sağlamak sonra da yeni istihdamlara aracılık etmelerini temin etmek amacıyla e-Devlet üzerinden Komisyona sunacakları projelerde; Kuruluş İşlemleri Desteği: İşyeri kuruluşu için yapılan resmi işlemler, onaylar, izinler, ruhsatlar ve sigorta gibi masraflar için belge karşılığı olmak üzere en fazla 5.000 TL, İşletme Gideri Desteği: Sözleşme imza tarihinden sonra 12 ay süre ile belge karşılığı olarak işletme giderlerinin (su, elektrik, iletişim, ısınma, tanıtım ve kira) en fazla % 60’ını geçmeyecek şekilde yıllık toplamda en fazla 15.000 TL, Kuruluş (Demirbaş) desteği: Sözleşme imza tarihinden itibaren 12 ay boyunca belge karşılığı olmak üzere işletmenin temel faaliyet alanı ile ilgili makine, teçhizat, yazılım, donanım gibi maliyetler için vergiler dâhil en fazla 45.000 TL destek sağlanmaktadır.</w:t>
            </w:r>
            <w:r w:rsidRPr="00880CD6">
              <w:rPr>
                <w:sz w:val="22"/>
                <w:szCs w:val="22"/>
              </w:rPr>
              <w:t xml:space="preserve">    </w:t>
            </w:r>
            <w:proofErr w:type="gramEnd"/>
          </w:p>
          <w:p w:rsidR="00C64FC6" w:rsidRPr="00880CD6" w:rsidRDefault="00880CD6" w:rsidP="00C64FC6">
            <w:pPr>
              <w:pStyle w:val="NormalWeb"/>
              <w:jc w:val="both"/>
              <w:rPr>
                <w:sz w:val="22"/>
                <w:szCs w:val="22"/>
              </w:rPr>
            </w:pPr>
            <w:r>
              <w:rPr>
                <w:sz w:val="22"/>
                <w:szCs w:val="22"/>
              </w:rPr>
              <w:t xml:space="preserve">    </w:t>
            </w:r>
            <w:r w:rsidR="00C64FC6" w:rsidRPr="00880CD6">
              <w:rPr>
                <w:sz w:val="22"/>
                <w:szCs w:val="22"/>
              </w:rPr>
              <w:t>İlimizde yukarıdaki şartları taşıyıp başvuran bütün vatandaşlar</w:t>
            </w:r>
            <w:r>
              <w:rPr>
                <w:sz w:val="22"/>
                <w:szCs w:val="22"/>
              </w:rPr>
              <w:t>ımıza bu desteklerin verildiği görülmüştür.</w:t>
            </w:r>
          </w:p>
          <w:p w:rsidR="0079643C" w:rsidRPr="00880CD6" w:rsidRDefault="0079643C" w:rsidP="00873643">
            <w:pPr>
              <w:pStyle w:val="paragraph"/>
              <w:jc w:val="both"/>
              <w:textAlignment w:val="baseline"/>
              <w:rPr>
                <w:sz w:val="22"/>
                <w:szCs w:val="22"/>
              </w:rPr>
            </w:pPr>
            <w:r w:rsidRPr="00880CD6">
              <w:rPr>
                <w:sz w:val="22"/>
                <w:szCs w:val="22"/>
              </w:rPr>
              <w:t xml:space="preserve">     5302 Sayılı yasanın 18.maddesi kapsamında yapılan bilgi ve denetim amaçlı çalışma İl Genel Meclisinin bilgilerine arz olunur.</w:t>
            </w:r>
          </w:p>
          <w:p w:rsidR="0079643C" w:rsidRPr="00880CD6" w:rsidRDefault="0079643C" w:rsidP="00873643">
            <w:pPr>
              <w:contextualSpacing/>
              <w:jc w:val="both"/>
              <w:rPr>
                <w:sz w:val="22"/>
                <w:szCs w:val="22"/>
              </w:rPr>
            </w:pPr>
            <w:r w:rsidRPr="00880CD6">
              <w:rPr>
                <w:sz w:val="22"/>
                <w:szCs w:val="22"/>
              </w:rPr>
              <w:t xml:space="preserve">  </w:t>
            </w:r>
          </w:p>
          <w:p w:rsidR="0079643C" w:rsidRPr="00880CD6" w:rsidRDefault="0079643C" w:rsidP="00873643">
            <w:pPr>
              <w:contextualSpacing/>
              <w:jc w:val="both"/>
              <w:rPr>
                <w:sz w:val="22"/>
                <w:szCs w:val="22"/>
              </w:rPr>
            </w:pPr>
            <w:r w:rsidRPr="00880CD6">
              <w:rPr>
                <w:sz w:val="22"/>
                <w:szCs w:val="22"/>
              </w:rPr>
              <w:t xml:space="preserve">   </w:t>
            </w:r>
            <w:proofErr w:type="spellStart"/>
            <w:r w:rsidR="00A81E92" w:rsidRPr="00880CD6">
              <w:rPr>
                <w:sz w:val="22"/>
                <w:szCs w:val="22"/>
              </w:rPr>
              <w:t>M.Kürşad</w:t>
            </w:r>
            <w:proofErr w:type="spellEnd"/>
            <w:r w:rsidR="00A81E92" w:rsidRPr="00880CD6">
              <w:rPr>
                <w:sz w:val="22"/>
                <w:szCs w:val="22"/>
              </w:rPr>
              <w:t xml:space="preserve"> ÇİÇE</w:t>
            </w:r>
            <w:r w:rsidR="00E86EB5" w:rsidRPr="00880CD6">
              <w:rPr>
                <w:sz w:val="22"/>
                <w:szCs w:val="22"/>
              </w:rPr>
              <w:t xml:space="preserve">K                     </w:t>
            </w:r>
            <w:r w:rsidR="00A81E92" w:rsidRPr="00880CD6">
              <w:rPr>
                <w:sz w:val="22"/>
                <w:szCs w:val="22"/>
              </w:rPr>
              <w:t>Hasan ÇOBAN</w:t>
            </w:r>
            <w:r w:rsidR="00E86EB5" w:rsidRPr="00880CD6">
              <w:rPr>
                <w:sz w:val="22"/>
                <w:szCs w:val="22"/>
              </w:rPr>
              <w:t xml:space="preserve">                                 </w:t>
            </w:r>
            <w:r w:rsidR="00A81E92" w:rsidRPr="00880CD6">
              <w:rPr>
                <w:sz w:val="22"/>
                <w:szCs w:val="22"/>
              </w:rPr>
              <w:t>Hamza KUTLUCA</w:t>
            </w:r>
          </w:p>
          <w:p w:rsidR="0079643C" w:rsidRPr="00880CD6" w:rsidRDefault="0079643C" w:rsidP="00873643">
            <w:pPr>
              <w:contextualSpacing/>
              <w:jc w:val="both"/>
              <w:rPr>
                <w:sz w:val="22"/>
                <w:szCs w:val="22"/>
              </w:rPr>
            </w:pPr>
            <w:r w:rsidRPr="00880CD6">
              <w:rPr>
                <w:sz w:val="22"/>
                <w:szCs w:val="22"/>
              </w:rPr>
              <w:t xml:space="preserve">   Komisyon Başkanı                    Başkan Vekili                                    Sözcü</w:t>
            </w:r>
          </w:p>
          <w:p w:rsidR="0079643C" w:rsidRPr="00880CD6" w:rsidRDefault="0079643C" w:rsidP="00873643">
            <w:pPr>
              <w:contextualSpacing/>
              <w:jc w:val="both"/>
              <w:rPr>
                <w:sz w:val="22"/>
                <w:szCs w:val="22"/>
              </w:rPr>
            </w:pPr>
          </w:p>
          <w:p w:rsidR="0079643C" w:rsidRPr="00880CD6" w:rsidRDefault="0079643C" w:rsidP="00873643">
            <w:pPr>
              <w:contextualSpacing/>
              <w:jc w:val="both"/>
              <w:rPr>
                <w:sz w:val="22"/>
                <w:szCs w:val="22"/>
              </w:rPr>
            </w:pPr>
          </w:p>
          <w:p w:rsidR="0079643C" w:rsidRPr="00880CD6" w:rsidRDefault="0079643C" w:rsidP="00873643">
            <w:pPr>
              <w:contextualSpacing/>
              <w:jc w:val="both"/>
              <w:rPr>
                <w:sz w:val="22"/>
                <w:szCs w:val="22"/>
              </w:rPr>
            </w:pPr>
          </w:p>
          <w:p w:rsidR="0079643C" w:rsidRPr="00880CD6" w:rsidRDefault="0079643C" w:rsidP="00873643">
            <w:pPr>
              <w:contextualSpacing/>
              <w:jc w:val="both"/>
              <w:rPr>
                <w:sz w:val="22"/>
                <w:szCs w:val="22"/>
              </w:rPr>
            </w:pPr>
            <w:r w:rsidRPr="00880CD6">
              <w:rPr>
                <w:sz w:val="22"/>
                <w:szCs w:val="22"/>
              </w:rPr>
              <w:t xml:space="preserve">    </w:t>
            </w:r>
            <w:r w:rsidR="00A81E92" w:rsidRPr="00880CD6">
              <w:rPr>
                <w:sz w:val="22"/>
                <w:szCs w:val="22"/>
              </w:rPr>
              <w:t>Faruk KAYALAK</w:t>
            </w:r>
            <w:r w:rsidRPr="00880CD6">
              <w:rPr>
                <w:sz w:val="22"/>
                <w:szCs w:val="22"/>
              </w:rPr>
              <w:t xml:space="preserve">                                                                          </w:t>
            </w:r>
            <w:r w:rsidR="00E86EB5" w:rsidRPr="00880CD6">
              <w:rPr>
                <w:sz w:val="22"/>
                <w:szCs w:val="22"/>
              </w:rPr>
              <w:t xml:space="preserve">     </w:t>
            </w:r>
            <w:r w:rsidR="00A81E92" w:rsidRPr="00880CD6">
              <w:rPr>
                <w:sz w:val="22"/>
                <w:szCs w:val="22"/>
              </w:rPr>
              <w:t>İlyas CANÖZ</w:t>
            </w:r>
          </w:p>
          <w:p w:rsidR="0079643C" w:rsidRPr="00880CD6" w:rsidRDefault="0079643C" w:rsidP="00873643">
            <w:pPr>
              <w:contextualSpacing/>
              <w:jc w:val="both"/>
              <w:rPr>
                <w:sz w:val="22"/>
                <w:szCs w:val="22"/>
              </w:rPr>
            </w:pPr>
            <w:r w:rsidRPr="00880CD6">
              <w:rPr>
                <w:sz w:val="22"/>
                <w:szCs w:val="22"/>
              </w:rPr>
              <w:t xml:space="preserve">       Üye                                                                                                     </w:t>
            </w:r>
            <w:proofErr w:type="spellStart"/>
            <w:r w:rsidRPr="00880CD6">
              <w:rPr>
                <w:sz w:val="22"/>
                <w:szCs w:val="22"/>
              </w:rPr>
              <w:t>Üye</w:t>
            </w:r>
            <w:proofErr w:type="spellEnd"/>
          </w:p>
          <w:p w:rsidR="0079643C" w:rsidRPr="00880CD6" w:rsidRDefault="0079643C" w:rsidP="00873643">
            <w:pPr>
              <w:contextualSpacing/>
              <w:jc w:val="both"/>
              <w:rPr>
                <w:sz w:val="22"/>
                <w:szCs w:val="22"/>
              </w:rPr>
            </w:pPr>
          </w:p>
        </w:tc>
      </w:tr>
    </w:tbl>
    <w:p w:rsidR="003F6A30" w:rsidRPr="00880CD6" w:rsidRDefault="003F6A30">
      <w:pPr>
        <w:rPr>
          <w:sz w:val="22"/>
          <w:szCs w:val="22"/>
        </w:rPr>
      </w:pPr>
    </w:p>
    <w:sectPr w:rsidR="003F6A30" w:rsidRPr="00880CD6" w:rsidSect="00880CD6">
      <w:pgSz w:w="11906" w:h="16838"/>
      <w:pgMar w:top="426"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5F"/>
    <w:rsid w:val="0020335F"/>
    <w:rsid w:val="003F6A30"/>
    <w:rsid w:val="00430265"/>
    <w:rsid w:val="005D1BA1"/>
    <w:rsid w:val="0071599C"/>
    <w:rsid w:val="0079643C"/>
    <w:rsid w:val="00845E37"/>
    <w:rsid w:val="00880CD6"/>
    <w:rsid w:val="00A81E92"/>
    <w:rsid w:val="00C64FC6"/>
    <w:rsid w:val="00DF0F37"/>
    <w:rsid w:val="00E86EB5"/>
    <w:rsid w:val="00FA5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9643C"/>
  </w:style>
  <w:style w:type="paragraph" w:styleId="NormalWeb">
    <w:name w:val="Normal (Web)"/>
    <w:basedOn w:val="Normal"/>
    <w:uiPriority w:val="99"/>
    <w:unhideWhenUsed/>
    <w:rsid w:val="0079643C"/>
    <w:pPr>
      <w:spacing w:before="100" w:beforeAutospacing="1" w:after="100" w:afterAutospacing="1"/>
    </w:pPr>
  </w:style>
  <w:style w:type="paragraph" w:styleId="BalonMetni">
    <w:name w:val="Balloon Text"/>
    <w:basedOn w:val="Normal"/>
    <w:link w:val="BalonMetniChar"/>
    <w:uiPriority w:val="99"/>
    <w:semiHidden/>
    <w:unhideWhenUsed/>
    <w:rsid w:val="00A81E92"/>
    <w:rPr>
      <w:rFonts w:ascii="Tahoma" w:hAnsi="Tahoma" w:cs="Tahoma"/>
      <w:sz w:val="16"/>
      <w:szCs w:val="16"/>
    </w:rPr>
  </w:style>
  <w:style w:type="character" w:customStyle="1" w:styleId="BalonMetniChar">
    <w:name w:val="Balon Metni Char"/>
    <w:basedOn w:val="VarsaylanParagrafYazTipi"/>
    <w:link w:val="BalonMetni"/>
    <w:uiPriority w:val="99"/>
    <w:semiHidden/>
    <w:rsid w:val="00A81E92"/>
    <w:rPr>
      <w:rFonts w:ascii="Tahoma" w:eastAsia="Times New Roman" w:hAnsi="Tahoma" w:cs="Tahoma"/>
      <w:sz w:val="16"/>
      <w:szCs w:val="16"/>
      <w:lang w:eastAsia="tr-TR"/>
    </w:rPr>
  </w:style>
  <w:style w:type="character" w:styleId="Kpr">
    <w:name w:val="Hyperlink"/>
    <w:basedOn w:val="VarsaylanParagrafYazTipi"/>
    <w:uiPriority w:val="99"/>
    <w:semiHidden/>
    <w:unhideWhenUsed/>
    <w:rsid w:val="00C64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9643C"/>
  </w:style>
  <w:style w:type="paragraph" w:styleId="NormalWeb">
    <w:name w:val="Normal (Web)"/>
    <w:basedOn w:val="Normal"/>
    <w:uiPriority w:val="99"/>
    <w:unhideWhenUsed/>
    <w:rsid w:val="0079643C"/>
    <w:pPr>
      <w:spacing w:before="100" w:beforeAutospacing="1" w:after="100" w:afterAutospacing="1"/>
    </w:pPr>
  </w:style>
  <w:style w:type="paragraph" w:styleId="BalonMetni">
    <w:name w:val="Balloon Text"/>
    <w:basedOn w:val="Normal"/>
    <w:link w:val="BalonMetniChar"/>
    <w:uiPriority w:val="99"/>
    <w:semiHidden/>
    <w:unhideWhenUsed/>
    <w:rsid w:val="00A81E92"/>
    <w:rPr>
      <w:rFonts w:ascii="Tahoma" w:hAnsi="Tahoma" w:cs="Tahoma"/>
      <w:sz w:val="16"/>
      <w:szCs w:val="16"/>
    </w:rPr>
  </w:style>
  <w:style w:type="character" w:customStyle="1" w:styleId="BalonMetniChar">
    <w:name w:val="Balon Metni Char"/>
    <w:basedOn w:val="VarsaylanParagrafYazTipi"/>
    <w:link w:val="BalonMetni"/>
    <w:uiPriority w:val="99"/>
    <w:semiHidden/>
    <w:rsid w:val="00A81E92"/>
    <w:rPr>
      <w:rFonts w:ascii="Tahoma" w:eastAsia="Times New Roman" w:hAnsi="Tahoma" w:cs="Tahoma"/>
      <w:sz w:val="16"/>
      <w:szCs w:val="16"/>
      <w:lang w:eastAsia="tr-TR"/>
    </w:rPr>
  </w:style>
  <w:style w:type="character" w:styleId="Kpr">
    <w:name w:val="Hyperlink"/>
    <w:basedOn w:val="VarsaylanParagrafYazTipi"/>
    <w:uiPriority w:val="99"/>
    <w:semiHidden/>
    <w:unhideWhenUsed/>
    <w:rsid w:val="00C64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urkiye.gov.tr/adalet-icra-dosyasi-sorgulama"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3485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cp:lastPrinted>2021-07-02T11:50:00Z</cp:lastPrinted>
  <dcterms:created xsi:type="dcterms:W3CDTF">2021-07-02T12:01:00Z</dcterms:created>
  <dcterms:modified xsi:type="dcterms:W3CDTF">2021-07-02T12:01:00Z</dcterms:modified>
</cp:coreProperties>
</file>