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D89" w:rsidRDefault="00876D89" w:rsidP="00876D89">
      <w:pPr>
        <w:tabs>
          <w:tab w:val="left" w:pos="3285"/>
        </w:tabs>
        <w:jc w:val="center"/>
        <w:rPr>
          <w:b/>
        </w:rPr>
      </w:pPr>
      <w:r>
        <w:rPr>
          <w:b/>
        </w:rPr>
        <w:t>T.C</w:t>
      </w:r>
    </w:p>
    <w:p w:rsidR="00876D89" w:rsidRPr="00817813" w:rsidRDefault="00876D89" w:rsidP="00876D89">
      <w:pPr>
        <w:tabs>
          <w:tab w:val="left" w:pos="3285"/>
        </w:tabs>
        <w:jc w:val="center"/>
        <w:rPr>
          <w:b/>
        </w:rPr>
      </w:pPr>
      <w:r>
        <w:rPr>
          <w:b/>
        </w:rPr>
        <w:t>KIRIKKALE İL</w:t>
      </w:r>
      <w:r w:rsidRPr="00817813">
        <w:rPr>
          <w:b/>
        </w:rPr>
        <w:t xml:space="preserve"> ÖZEL İDARESİ</w:t>
      </w:r>
    </w:p>
    <w:p w:rsidR="00876D89" w:rsidRPr="00817813" w:rsidRDefault="00876D89" w:rsidP="00876D89">
      <w:pPr>
        <w:tabs>
          <w:tab w:val="left" w:pos="3285"/>
        </w:tabs>
        <w:jc w:val="center"/>
        <w:rPr>
          <w:b/>
        </w:rPr>
      </w:pPr>
      <w:r w:rsidRPr="00817813">
        <w:rPr>
          <w:b/>
        </w:rPr>
        <w:t xml:space="preserve">İL GENEL MECLİSİ </w:t>
      </w:r>
    </w:p>
    <w:p w:rsidR="00876D89" w:rsidRPr="00817813" w:rsidRDefault="00876D89" w:rsidP="00876D89">
      <w:pPr>
        <w:tabs>
          <w:tab w:val="left" w:pos="3285"/>
        </w:tabs>
        <w:jc w:val="center"/>
        <w:rPr>
          <w:b/>
        </w:rPr>
      </w:pPr>
      <w:r>
        <w:rPr>
          <w:b/>
        </w:rPr>
        <w:t>ARAŞTIRMA VE GELİŞTİRME KOMİSYONU</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6662"/>
      </w:tblGrid>
      <w:tr w:rsidR="00876D89" w:rsidRPr="00817813" w:rsidTr="002742D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76D89" w:rsidRPr="00817813" w:rsidRDefault="00876D89" w:rsidP="002742D6">
            <w:pPr>
              <w:tabs>
                <w:tab w:val="center" w:pos="4536"/>
                <w:tab w:val="right" w:pos="9072"/>
              </w:tabs>
              <w:rPr>
                <w:b/>
                <w:sz w:val="22"/>
              </w:rPr>
            </w:pPr>
            <w:r>
              <w:rPr>
                <w:b/>
                <w:sz w:val="22"/>
              </w:rPr>
              <w:t>KOMİSYON BAŞKANI</w:t>
            </w:r>
          </w:p>
        </w:tc>
        <w:tc>
          <w:tcPr>
            <w:tcW w:w="6662" w:type="dxa"/>
            <w:tcBorders>
              <w:top w:val="single" w:sz="4" w:space="0" w:color="auto"/>
              <w:left w:val="single" w:sz="4" w:space="0" w:color="auto"/>
              <w:bottom w:val="single" w:sz="4" w:space="0" w:color="auto"/>
              <w:right w:val="single" w:sz="4" w:space="0" w:color="auto"/>
            </w:tcBorders>
            <w:vAlign w:val="center"/>
          </w:tcPr>
          <w:p w:rsidR="00876D89" w:rsidRPr="00817813" w:rsidRDefault="00876D89" w:rsidP="002742D6">
            <w:pPr>
              <w:tabs>
                <w:tab w:val="center" w:pos="4536"/>
                <w:tab w:val="right" w:pos="9072"/>
              </w:tabs>
              <w:rPr>
                <w:b/>
              </w:rPr>
            </w:pPr>
            <w:r>
              <w:rPr>
                <w:b/>
              </w:rPr>
              <w:t>Nuri KÖKSOY</w:t>
            </w:r>
          </w:p>
        </w:tc>
      </w:tr>
      <w:tr w:rsidR="00876D89" w:rsidRPr="00817813" w:rsidTr="002742D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76D89" w:rsidRDefault="00876D89" w:rsidP="002742D6">
            <w:pPr>
              <w:tabs>
                <w:tab w:val="center" w:pos="4536"/>
                <w:tab w:val="right" w:pos="9072"/>
              </w:tabs>
              <w:rPr>
                <w:b/>
                <w:sz w:val="22"/>
              </w:rPr>
            </w:pPr>
            <w:r>
              <w:rPr>
                <w:b/>
                <w:sz w:val="22"/>
              </w:rPr>
              <w:t>BAŞKAN VEKİLİ</w:t>
            </w:r>
          </w:p>
        </w:tc>
        <w:tc>
          <w:tcPr>
            <w:tcW w:w="6662" w:type="dxa"/>
            <w:tcBorders>
              <w:top w:val="single" w:sz="4" w:space="0" w:color="auto"/>
              <w:left w:val="single" w:sz="4" w:space="0" w:color="auto"/>
              <w:bottom w:val="single" w:sz="4" w:space="0" w:color="auto"/>
              <w:right w:val="single" w:sz="4" w:space="0" w:color="auto"/>
            </w:tcBorders>
            <w:vAlign w:val="center"/>
          </w:tcPr>
          <w:p w:rsidR="00876D89" w:rsidRDefault="00876D89" w:rsidP="002742D6">
            <w:pPr>
              <w:tabs>
                <w:tab w:val="center" w:pos="4536"/>
                <w:tab w:val="right" w:pos="9072"/>
              </w:tabs>
              <w:rPr>
                <w:b/>
              </w:rPr>
            </w:pPr>
            <w:r>
              <w:rPr>
                <w:b/>
              </w:rPr>
              <w:t>Şevket ÖZSOY</w:t>
            </w:r>
          </w:p>
        </w:tc>
      </w:tr>
      <w:tr w:rsidR="00876D89" w:rsidRPr="00817813" w:rsidTr="002742D6">
        <w:trPr>
          <w:trHeight w:val="415"/>
        </w:trPr>
        <w:tc>
          <w:tcPr>
            <w:tcW w:w="3369" w:type="dxa"/>
            <w:tcBorders>
              <w:top w:val="single" w:sz="4" w:space="0" w:color="auto"/>
              <w:left w:val="single" w:sz="4" w:space="0" w:color="auto"/>
              <w:bottom w:val="single" w:sz="4" w:space="0" w:color="auto"/>
              <w:right w:val="single" w:sz="4" w:space="0" w:color="auto"/>
            </w:tcBorders>
            <w:vAlign w:val="center"/>
          </w:tcPr>
          <w:p w:rsidR="00876D89" w:rsidRDefault="00876D89" w:rsidP="002742D6">
            <w:pPr>
              <w:tabs>
                <w:tab w:val="center" w:pos="4536"/>
                <w:tab w:val="right" w:pos="9072"/>
              </w:tabs>
              <w:rPr>
                <w:b/>
                <w:sz w:val="22"/>
              </w:rPr>
            </w:pPr>
            <w:r>
              <w:rPr>
                <w:b/>
                <w:sz w:val="22"/>
              </w:rPr>
              <w:t>ÜYELER</w:t>
            </w:r>
          </w:p>
        </w:tc>
        <w:tc>
          <w:tcPr>
            <w:tcW w:w="6662" w:type="dxa"/>
            <w:tcBorders>
              <w:top w:val="single" w:sz="4" w:space="0" w:color="auto"/>
              <w:left w:val="single" w:sz="4" w:space="0" w:color="auto"/>
              <w:bottom w:val="single" w:sz="4" w:space="0" w:color="auto"/>
              <w:right w:val="single" w:sz="4" w:space="0" w:color="auto"/>
            </w:tcBorders>
            <w:vAlign w:val="center"/>
          </w:tcPr>
          <w:p w:rsidR="00876D89" w:rsidRDefault="00876D89" w:rsidP="002742D6">
            <w:pPr>
              <w:tabs>
                <w:tab w:val="center" w:pos="4536"/>
                <w:tab w:val="right" w:pos="9072"/>
              </w:tabs>
              <w:rPr>
                <w:b/>
              </w:rPr>
            </w:pPr>
            <w:r>
              <w:rPr>
                <w:b/>
              </w:rPr>
              <w:t>Yunus PEHLİVANLI, Muhsin YAKUT, Sercan SITKI</w:t>
            </w:r>
          </w:p>
        </w:tc>
      </w:tr>
      <w:tr w:rsidR="00876D89" w:rsidRPr="00817813" w:rsidTr="002742D6">
        <w:tc>
          <w:tcPr>
            <w:tcW w:w="3369" w:type="dxa"/>
            <w:tcBorders>
              <w:top w:val="single" w:sz="4" w:space="0" w:color="auto"/>
              <w:left w:val="single" w:sz="4" w:space="0" w:color="auto"/>
              <w:bottom w:val="single" w:sz="4" w:space="0" w:color="auto"/>
              <w:right w:val="single" w:sz="4" w:space="0" w:color="auto"/>
            </w:tcBorders>
            <w:hideMark/>
          </w:tcPr>
          <w:p w:rsidR="00876D89" w:rsidRPr="00817813" w:rsidRDefault="00876D89" w:rsidP="002742D6">
            <w:pPr>
              <w:tabs>
                <w:tab w:val="left" w:pos="3285"/>
              </w:tabs>
              <w:rPr>
                <w:b/>
                <w:sz w:val="22"/>
              </w:rPr>
            </w:pPr>
            <w:r>
              <w:rPr>
                <w:b/>
                <w:sz w:val="22"/>
                <w:szCs w:val="22"/>
              </w:rPr>
              <w:t xml:space="preserve">ÖNERGENİN </w:t>
            </w:r>
            <w:r w:rsidRPr="00817813">
              <w:rPr>
                <w:b/>
                <w:sz w:val="22"/>
                <w:szCs w:val="22"/>
              </w:rPr>
              <w:t>TARİHİ</w:t>
            </w:r>
          </w:p>
        </w:tc>
        <w:tc>
          <w:tcPr>
            <w:tcW w:w="6662" w:type="dxa"/>
            <w:tcBorders>
              <w:top w:val="single" w:sz="4" w:space="0" w:color="auto"/>
              <w:left w:val="single" w:sz="4" w:space="0" w:color="auto"/>
              <w:bottom w:val="single" w:sz="4" w:space="0" w:color="auto"/>
              <w:right w:val="single" w:sz="4" w:space="0" w:color="auto"/>
            </w:tcBorders>
          </w:tcPr>
          <w:p w:rsidR="00876D89" w:rsidRPr="00817813" w:rsidRDefault="00876D89" w:rsidP="002742D6">
            <w:pPr>
              <w:tabs>
                <w:tab w:val="left" w:pos="3285"/>
              </w:tabs>
              <w:rPr>
                <w:b/>
              </w:rPr>
            </w:pPr>
            <w:r>
              <w:rPr>
                <w:b/>
              </w:rPr>
              <w:t>03.07.2021</w:t>
            </w:r>
          </w:p>
        </w:tc>
      </w:tr>
      <w:tr w:rsidR="00876D89" w:rsidRPr="00817813" w:rsidTr="002742D6">
        <w:trPr>
          <w:trHeight w:val="485"/>
        </w:trPr>
        <w:tc>
          <w:tcPr>
            <w:tcW w:w="3369" w:type="dxa"/>
            <w:tcBorders>
              <w:top w:val="single" w:sz="4" w:space="0" w:color="auto"/>
              <w:left w:val="single" w:sz="4" w:space="0" w:color="auto"/>
              <w:bottom w:val="single" w:sz="4" w:space="0" w:color="auto"/>
              <w:right w:val="single" w:sz="4" w:space="0" w:color="auto"/>
            </w:tcBorders>
            <w:vAlign w:val="center"/>
            <w:hideMark/>
          </w:tcPr>
          <w:p w:rsidR="00876D89" w:rsidRPr="00817813" w:rsidRDefault="00876D89" w:rsidP="002742D6">
            <w:pPr>
              <w:tabs>
                <w:tab w:val="left" w:pos="3285"/>
              </w:tabs>
              <w:rPr>
                <w:b/>
                <w:sz w:val="22"/>
              </w:rPr>
            </w:pPr>
            <w:r w:rsidRPr="00817813">
              <w:rPr>
                <w:b/>
                <w:sz w:val="22"/>
                <w:szCs w:val="22"/>
              </w:rPr>
              <w:t>KONUSU</w:t>
            </w:r>
          </w:p>
        </w:tc>
        <w:tc>
          <w:tcPr>
            <w:tcW w:w="6662" w:type="dxa"/>
            <w:tcBorders>
              <w:top w:val="single" w:sz="4" w:space="0" w:color="auto"/>
              <w:left w:val="single" w:sz="4" w:space="0" w:color="auto"/>
              <w:bottom w:val="single" w:sz="4" w:space="0" w:color="auto"/>
              <w:right w:val="single" w:sz="4" w:space="0" w:color="auto"/>
            </w:tcBorders>
            <w:vAlign w:val="center"/>
          </w:tcPr>
          <w:p w:rsidR="00876D89" w:rsidRPr="00817813" w:rsidRDefault="00876D89" w:rsidP="002742D6">
            <w:pPr>
              <w:tabs>
                <w:tab w:val="left" w:pos="3285"/>
              </w:tabs>
              <w:contextualSpacing/>
              <w:jc w:val="both"/>
              <w:rPr>
                <w:b/>
              </w:rPr>
            </w:pPr>
            <w:r>
              <w:rPr>
                <w:b/>
              </w:rPr>
              <w:t>Güneş Enerjili İçme Suyu Sistemi</w:t>
            </w:r>
          </w:p>
        </w:tc>
      </w:tr>
      <w:tr w:rsidR="00876D89" w:rsidRPr="00817813" w:rsidTr="002742D6">
        <w:tc>
          <w:tcPr>
            <w:tcW w:w="3369" w:type="dxa"/>
            <w:tcBorders>
              <w:top w:val="single" w:sz="4" w:space="0" w:color="auto"/>
              <w:left w:val="single" w:sz="4" w:space="0" w:color="auto"/>
              <w:bottom w:val="single" w:sz="4" w:space="0" w:color="auto"/>
              <w:right w:val="single" w:sz="4" w:space="0" w:color="auto"/>
            </w:tcBorders>
            <w:hideMark/>
          </w:tcPr>
          <w:p w:rsidR="00876D89" w:rsidRPr="00817813" w:rsidRDefault="00876D89" w:rsidP="002742D6">
            <w:pPr>
              <w:tabs>
                <w:tab w:val="left" w:pos="3285"/>
              </w:tabs>
              <w:rPr>
                <w:b/>
                <w:sz w:val="22"/>
              </w:rPr>
            </w:pPr>
            <w:r w:rsidRPr="00817813">
              <w:rPr>
                <w:b/>
                <w:sz w:val="22"/>
                <w:szCs w:val="22"/>
              </w:rPr>
              <w:t xml:space="preserve"> HAVALE TARİHİ</w:t>
            </w:r>
          </w:p>
        </w:tc>
        <w:tc>
          <w:tcPr>
            <w:tcW w:w="6662" w:type="dxa"/>
            <w:tcBorders>
              <w:top w:val="single" w:sz="4" w:space="0" w:color="auto"/>
              <w:left w:val="single" w:sz="4" w:space="0" w:color="auto"/>
              <w:bottom w:val="single" w:sz="4" w:space="0" w:color="auto"/>
              <w:right w:val="single" w:sz="4" w:space="0" w:color="auto"/>
            </w:tcBorders>
          </w:tcPr>
          <w:p w:rsidR="00876D89" w:rsidRPr="00817813" w:rsidRDefault="00876D89" w:rsidP="002742D6">
            <w:pPr>
              <w:tabs>
                <w:tab w:val="left" w:pos="3285"/>
              </w:tabs>
              <w:contextualSpacing/>
              <w:rPr>
                <w:b/>
              </w:rPr>
            </w:pPr>
            <w:r>
              <w:rPr>
                <w:b/>
              </w:rPr>
              <w:t>03.07.2021</w:t>
            </w:r>
          </w:p>
        </w:tc>
      </w:tr>
    </w:tbl>
    <w:p w:rsidR="00876D89" w:rsidRPr="00817813" w:rsidRDefault="00876D89" w:rsidP="00876D89">
      <w:pPr>
        <w:tabs>
          <w:tab w:val="left" w:pos="3285"/>
        </w:tabs>
        <w:jc w:val="center"/>
        <w:rPr>
          <w:b/>
        </w:rPr>
      </w:pPr>
      <w:r w:rsidRPr="00817813">
        <w:rPr>
          <w:b/>
        </w:rPr>
        <w:t>RAPOR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876D89" w:rsidRPr="00817813" w:rsidTr="002742D6">
        <w:trPr>
          <w:trHeight w:val="11840"/>
        </w:trPr>
        <w:tc>
          <w:tcPr>
            <w:tcW w:w="9998" w:type="dxa"/>
            <w:tcBorders>
              <w:top w:val="single" w:sz="4" w:space="0" w:color="auto"/>
              <w:left w:val="single" w:sz="4" w:space="0" w:color="auto"/>
              <w:bottom w:val="single" w:sz="4" w:space="0" w:color="auto"/>
              <w:right w:val="single" w:sz="4" w:space="0" w:color="auto"/>
            </w:tcBorders>
          </w:tcPr>
          <w:p w:rsidR="00876D89" w:rsidRPr="007C096F" w:rsidRDefault="00876D89" w:rsidP="002742D6">
            <w:pPr>
              <w:pStyle w:val="GvdeMetni"/>
              <w:jc w:val="both"/>
              <w:rPr>
                <w:rFonts w:ascii="Times New Roman" w:hAnsi="Times New Roman" w:cs="Times New Roman"/>
                <w:b w:val="0"/>
                <w:sz w:val="24"/>
                <w:szCs w:val="24"/>
              </w:rPr>
            </w:pPr>
            <w:r>
              <w:rPr>
                <w:rFonts w:ascii="Times New Roman" w:hAnsi="Times New Roman" w:cs="Times New Roman"/>
                <w:b w:val="0"/>
                <w:sz w:val="24"/>
                <w:szCs w:val="24"/>
              </w:rPr>
              <w:t xml:space="preserve">     5302 Sayılı yasanın 13.Maddesi kapsamında verilen önerge gündeme alındıktan sonra Komisyonumuza havale edilmiştir. Komisyonumuz 9-10-11-12-13 Ağustos 2021 tarihlerinde toplanarak çalışmasını tamamlamıştır.</w:t>
            </w:r>
          </w:p>
          <w:p w:rsidR="00876D89" w:rsidRPr="000C4C1C" w:rsidRDefault="00876D89" w:rsidP="002742D6">
            <w:pPr>
              <w:pStyle w:val="NormalWeb"/>
              <w:jc w:val="both"/>
              <w:rPr>
                <w:color w:val="000000"/>
              </w:rPr>
            </w:pPr>
            <w:r>
              <w:rPr>
                <w:color w:val="000000"/>
                <w:sz w:val="27"/>
                <w:szCs w:val="27"/>
              </w:rPr>
              <w:t xml:space="preserve">    </w:t>
            </w:r>
            <w:r w:rsidRPr="000C4C1C">
              <w:rPr>
                <w:color w:val="000000"/>
              </w:rPr>
              <w:t xml:space="preserve">İlimiz genelinde su kaynaklarında yaşanan sıkıntı nedeniyle cazibeli sistemden yararlanan köy sayısının yok denecek kadar azalması nedeniyle, içme suları su kuyularından temin edilerek ihtiyacın giderilmesine çalışılmaktadır. Ancak bu sistemden yararlanmak için elektrik enerjisi kullanılmakta, zaman zaman köylerimizde elektrik borçlarının ödenememesi nedeniyle elektriklerin kesilmesinden kaynaklı su kesintileri yaşanmaktadır. </w:t>
            </w:r>
          </w:p>
          <w:p w:rsidR="00876D89" w:rsidRPr="000C4C1C" w:rsidRDefault="00876D89" w:rsidP="002742D6">
            <w:pPr>
              <w:pStyle w:val="NormalWeb"/>
              <w:jc w:val="both"/>
              <w:rPr>
                <w:color w:val="000000"/>
              </w:rPr>
            </w:pPr>
            <w:r>
              <w:rPr>
                <w:color w:val="000000"/>
                <w:sz w:val="27"/>
                <w:szCs w:val="27"/>
              </w:rPr>
              <w:t xml:space="preserve">   </w:t>
            </w:r>
            <w:r w:rsidRPr="000C4C1C">
              <w:rPr>
                <w:color w:val="000000"/>
              </w:rPr>
              <w:t>İl Genel Meclisi Üyeleri tarafından verilen önerge ile içme sularında güneş enerji sisteminin kullanılması, bu güne kadar bu hususla ilgili olarak yapılan çalışmalar ve sistemin maliyeti hakkında çalışma yapılması istenmiştir. Köylerimizde yapılan incelemeler ve İl Özel İdaresi yetkililerin ifadelerinden aşağıdaki bilgilere ulaşılmıştır.</w:t>
            </w:r>
          </w:p>
          <w:p w:rsidR="00876D89" w:rsidRPr="000C4C1C" w:rsidRDefault="00876D89" w:rsidP="002742D6">
            <w:pPr>
              <w:pStyle w:val="NormalWeb"/>
              <w:rPr>
                <w:color w:val="000000"/>
              </w:rPr>
            </w:pPr>
            <w:r w:rsidRPr="000C4C1C">
              <w:rPr>
                <w:color w:val="000000"/>
              </w:rPr>
              <w:t xml:space="preserve">     2021 yılı içerisinde 5 köyde Güneş Enerjili İçme</w:t>
            </w:r>
            <w:r>
              <w:rPr>
                <w:color w:val="000000"/>
              </w:rPr>
              <w:t xml:space="preserve"> S</w:t>
            </w:r>
            <w:r w:rsidRPr="000C4C1C">
              <w:rPr>
                <w:color w:val="000000"/>
              </w:rPr>
              <w:t>uyu Tesisi yapımı planlanmış ve içme</w:t>
            </w:r>
            <w:r>
              <w:rPr>
                <w:color w:val="000000"/>
              </w:rPr>
              <w:t xml:space="preserve"> </w:t>
            </w:r>
            <w:r w:rsidRPr="000C4C1C">
              <w:rPr>
                <w:color w:val="000000"/>
              </w:rPr>
              <w:t xml:space="preserve">suyu yatırım programına alınmıştır. </w:t>
            </w:r>
            <w:r w:rsidRPr="000C4C1C">
              <w:rPr>
                <w:color w:val="000000"/>
              </w:rPr>
              <w:t>Bunlardan;</w:t>
            </w:r>
          </w:p>
          <w:p w:rsidR="00876D89" w:rsidRDefault="00876D89" w:rsidP="002742D6">
            <w:pPr>
              <w:pStyle w:val="NormalWeb"/>
              <w:rPr>
                <w:color w:val="000000"/>
              </w:rPr>
            </w:pPr>
            <w:r w:rsidRPr="000C4C1C">
              <w:rPr>
                <w:color w:val="000000"/>
              </w:rPr>
              <w:t>Çelebi-</w:t>
            </w:r>
            <w:proofErr w:type="spellStart"/>
            <w:r w:rsidRPr="000C4C1C">
              <w:rPr>
                <w:color w:val="000000"/>
              </w:rPr>
              <w:t>Alıcıyeniyapan</w:t>
            </w:r>
            <w:proofErr w:type="spellEnd"/>
            <w:r w:rsidRPr="000C4C1C">
              <w:rPr>
                <w:color w:val="000000"/>
              </w:rPr>
              <w:t xml:space="preserve"> Köyü için 400.000 TL</w:t>
            </w:r>
          </w:p>
          <w:p w:rsidR="00876D89" w:rsidRPr="000C4C1C" w:rsidRDefault="00876D89" w:rsidP="002742D6">
            <w:pPr>
              <w:pStyle w:val="NormalWeb"/>
              <w:rPr>
                <w:color w:val="000000"/>
              </w:rPr>
            </w:pPr>
            <w:r w:rsidRPr="000C4C1C">
              <w:rPr>
                <w:color w:val="000000"/>
              </w:rPr>
              <w:t>Keskin-Konur Köyü için 500.000 TL</w:t>
            </w:r>
          </w:p>
          <w:p w:rsidR="00876D89" w:rsidRPr="000C4C1C" w:rsidRDefault="00876D89" w:rsidP="002742D6">
            <w:pPr>
              <w:pStyle w:val="NormalWeb"/>
              <w:rPr>
                <w:color w:val="000000"/>
              </w:rPr>
            </w:pPr>
            <w:r w:rsidRPr="000C4C1C">
              <w:rPr>
                <w:color w:val="000000"/>
              </w:rPr>
              <w:t>Keskin-</w:t>
            </w:r>
            <w:proofErr w:type="spellStart"/>
            <w:r w:rsidRPr="000C4C1C">
              <w:rPr>
                <w:color w:val="000000"/>
              </w:rPr>
              <w:t>Ceritmüminli</w:t>
            </w:r>
            <w:proofErr w:type="spellEnd"/>
            <w:r w:rsidRPr="000C4C1C">
              <w:rPr>
                <w:color w:val="000000"/>
              </w:rPr>
              <w:t xml:space="preserve"> Köyü için 500.000 TL</w:t>
            </w:r>
            <w:bookmarkStart w:id="0" w:name="_GoBack"/>
            <w:bookmarkEnd w:id="0"/>
          </w:p>
          <w:p w:rsidR="00876D89" w:rsidRPr="000C4C1C" w:rsidRDefault="00876D89" w:rsidP="002742D6">
            <w:pPr>
              <w:pStyle w:val="NormalWeb"/>
              <w:rPr>
                <w:color w:val="000000"/>
              </w:rPr>
            </w:pPr>
            <w:r w:rsidRPr="000C4C1C">
              <w:rPr>
                <w:color w:val="000000"/>
              </w:rPr>
              <w:t>Sulakyurt-</w:t>
            </w:r>
            <w:proofErr w:type="spellStart"/>
            <w:r w:rsidRPr="000C4C1C">
              <w:rPr>
                <w:color w:val="000000"/>
              </w:rPr>
              <w:t>Ayvatlı</w:t>
            </w:r>
            <w:proofErr w:type="spellEnd"/>
            <w:r w:rsidRPr="000C4C1C">
              <w:rPr>
                <w:color w:val="000000"/>
              </w:rPr>
              <w:t xml:space="preserve"> Köyü için 500.000 TL</w:t>
            </w:r>
          </w:p>
          <w:p w:rsidR="00876D89" w:rsidRDefault="00876D89" w:rsidP="002742D6">
            <w:pPr>
              <w:pStyle w:val="NormalWeb"/>
              <w:jc w:val="both"/>
              <w:rPr>
                <w:color w:val="000000"/>
              </w:rPr>
            </w:pPr>
            <w:r w:rsidRPr="000C4C1C">
              <w:rPr>
                <w:color w:val="000000"/>
              </w:rPr>
              <w:t xml:space="preserve">Yahşihan-Irmak Köyü için 600.000 TL ödenek ayrılmış olup, tamamı ihale aşamasındadır. İhalelerin yapıldığında gerçek yapım </w:t>
            </w:r>
            <w:r>
              <w:rPr>
                <w:color w:val="000000"/>
              </w:rPr>
              <w:t>maliyet tutarları</w:t>
            </w:r>
            <w:r w:rsidRPr="000C4C1C">
              <w:rPr>
                <w:color w:val="000000"/>
              </w:rPr>
              <w:t>nın belirleneceği, Toplamda 2021 yılında beş köy için 2.500.000 TL ödenek ayrılmış olup, köy başına ortala 500.000 TL yaklaşık maliyet hesaplanmıştır. Belirlemen maliyetler, sondaj kuyularının su verimine, terfi hattı uzunluğuna, su basma yüksekliğine ve motopomp gücü gibi teknik değerlere göre değişiklik arz ettiği yapılan çalışmalardan anlaşılmaktadır.</w:t>
            </w:r>
          </w:p>
          <w:p w:rsidR="00876D89" w:rsidRPr="000C4C1C" w:rsidRDefault="00876D89" w:rsidP="002742D6">
            <w:pPr>
              <w:pStyle w:val="NormalWeb"/>
              <w:jc w:val="both"/>
              <w:rPr>
                <w:b/>
              </w:rPr>
            </w:pPr>
            <w:r w:rsidRPr="000C4C1C">
              <w:t xml:space="preserve">      5302 Sayılı yasanın 18.Maddesi kapsamında yapılan bilgi ve denetim amaçlı çalışma İl Genel Meclisinin bilgilerine arz olunur.</w:t>
            </w:r>
          </w:p>
          <w:p w:rsidR="00876D89" w:rsidRPr="005D62BD" w:rsidRDefault="00876D89" w:rsidP="002742D6">
            <w:pPr>
              <w:contextualSpacing/>
              <w:jc w:val="both"/>
            </w:pPr>
            <w:r>
              <w:t>Nuri KÖKSOY                                           Şevket ÖZSOY                                 Sercan SITKI</w:t>
            </w:r>
          </w:p>
          <w:p w:rsidR="00876D89" w:rsidRDefault="00876D89" w:rsidP="002742D6">
            <w:pPr>
              <w:contextualSpacing/>
              <w:jc w:val="both"/>
            </w:pPr>
            <w:r w:rsidRPr="005D62BD">
              <w:t xml:space="preserve">Komisyon Başkanı                           </w:t>
            </w:r>
            <w:r>
              <w:t xml:space="preserve">  </w:t>
            </w:r>
            <w:r w:rsidRPr="005D62BD">
              <w:t xml:space="preserve">          Başkan Vekili    </w:t>
            </w:r>
            <w:r>
              <w:t xml:space="preserve">                                   Sözcü</w:t>
            </w:r>
          </w:p>
          <w:p w:rsidR="00876D89" w:rsidRDefault="00876D89" w:rsidP="002742D6">
            <w:pPr>
              <w:contextualSpacing/>
              <w:jc w:val="both"/>
            </w:pPr>
          </w:p>
          <w:p w:rsidR="00876D89" w:rsidRDefault="00876D89" w:rsidP="002742D6">
            <w:pPr>
              <w:contextualSpacing/>
              <w:jc w:val="both"/>
            </w:pPr>
          </w:p>
          <w:p w:rsidR="00876D89" w:rsidRDefault="00876D89" w:rsidP="002742D6">
            <w:pPr>
              <w:contextualSpacing/>
              <w:jc w:val="both"/>
            </w:pPr>
          </w:p>
          <w:p w:rsidR="00876D89" w:rsidRPr="005D62BD" w:rsidRDefault="00876D89" w:rsidP="002742D6">
            <w:pPr>
              <w:contextualSpacing/>
              <w:jc w:val="both"/>
            </w:pPr>
            <w:r>
              <w:t xml:space="preserve">Muhsin YAKUT </w:t>
            </w:r>
            <w:r w:rsidRPr="005D62BD">
              <w:t xml:space="preserve">                                                                                        </w:t>
            </w:r>
            <w:r>
              <w:t xml:space="preserve">    Yunus PEHLİVANLI</w:t>
            </w:r>
          </w:p>
          <w:p w:rsidR="00876D89" w:rsidRPr="00817813" w:rsidRDefault="00876D89" w:rsidP="00876D89">
            <w:pPr>
              <w:contextualSpacing/>
              <w:jc w:val="both"/>
            </w:pPr>
            <w:r w:rsidRPr="005D62BD">
              <w:t xml:space="preserve">    </w:t>
            </w:r>
            <w:r>
              <w:t xml:space="preserve">    </w:t>
            </w:r>
            <w:r w:rsidRPr="005D62BD">
              <w:t xml:space="preserve">Üye                                                                                                             </w:t>
            </w:r>
            <w:r>
              <w:t xml:space="preserve">     </w:t>
            </w:r>
            <w:r w:rsidRPr="005D62BD">
              <w:t xml:space="preserve">    </w:t>
            </w:r>
            <w:proofErr w:type="spellStart"/>
            <w:r w:rsidRPr="005D62BD">
              <w:t>Üye</w:t>
            </w:r>
            <w:proofErr w:type="spellEnd"/>
            <w:r w:rsidRPr="005D62BD">
              <w:t xml:space="preserve">      </w:t>
            </w:r>
          </w:p>
        </w:tc>
      </w:tr>
    </w:tbl>
    <w:p w:rsidR="003F6A30" w:rsidRDefault="003F6A30"/>
    <w:sectPr w:rsidR="003F6A30" w:rsidSect="00876D89">
      <w:pgSz w:w="11906" w:h="16838"/>
      <w:pgMar w:top="426" w:right="424"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B98"/>
    <w:rsid w:val="003B7B98"/>
    <w:rsid w:val="003F6A30"/>
    <w:rsid w:val="00876D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D8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76D89"/>
    <w:pPr>
      <w:spacing w:before="100" w:beforeAutospacing="1" w:after="100" w:afterAutospacing="1"/>
    </w:pPr>
  </w:style>
  <w:style w:type="paragraph" w:styleId="GvdeMetni">
    <w:name w:val="Body Text"/>
    <w:basedOn w:val="Normal"/>
    <w:link w:val="GvdeMetniChar"/>
    <w:uiPriority w:val="1"/>
    <w:qFormat/>
    <w:rsid w:val="00876D89"/>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876D89"/>
    <w:rPr>
      <w:rFonts w:ascii="Arial" w:eastAsia="Arial" w:hAnsi="Arial" w:cs="Arial"/>
      <w:b/>
      <w:bCs/>
      <w:sz w:val="18"/>
      <w:szCs w:val="18"/>
      <w:lang w:eastAsia="tr-TR" w:bidi="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D8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876D89"/>
    <w:pPr>
      <w:spacing w:before="100" w:beforeAutospacing="1" w:after="100" w:afterAutospacing="1"/>
    </w:pPr>
  </w:style>
  <w:style w:type="paragraph" w:styleId="GvdeMetni">
    <w:name w:val="Body Text"/>
    <w:basedOn w:val="Normal"/>
    <w:link w:val="GvdeMetniChar"/>
    <w:uiPriority w:val="1"/>
    <w:qFormat/>
    <w:rsid w:val="00876D89"/>
    <w:pPr>
      <w:widowControl w:val="0"/>
      <w:autoSpaceDE w:val="0"/>
      <w:autoSpaceDN w:val="0"/>
      <w:spacing w:before="1"/>
    </w:pPr>
    <w:rPr>
      <w:rFonts w:ascii="Arial" w:eastAsia="Arial" w:hAnsi="Arial" w:cs="Arial"/>
      <w:b/>
      <w:bCs/>
      <w:sz w:val="18"/>
      <w:szCs w:val="18"/>
      <w:lang w:bidi="tr-TR"/>
    </w:rPr>
  </w:style>
  <w:style w:type="character" w:customStyle="1" w:styleId="GvdeMetniChar">
    <w:name w:val="Gövde Metni Char"/>
    <w:basedOn w:val="VarsaylanParagrafYazTipi"/>
    <w:link w:val="GvdeMetni"/>
    <w:uiPriority w:val="1"/>
    <w:rsid w:val="00876D89"/>
    <w:rPr>
      <w:rFonts w:ascii="Arial" w:eastAsia="Arial" w:hAnsi="Arial" w:cs="Arial"/>
      <w:b/>
      <w:bCs/>
      <w:sz w:val="18"/>
      <w:szCs w:val="18"/>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403</Words>
  <Characters>2298</Characters>
  <Application>Microsoft Office Word</Application>
  <DocSecurity>0</DocSecurity>
  <Lines>19</Lines>
  <Paragraphs>5</Paragraphs>
  <ScaleCrop>false</ScaleCrop>
  <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2021-09-06T11:14:00Z</dcterms:created>
  <dcterms:modified xsi:type="dcterms:W3CDTF">2021-09-06T11:15:00Z</dcterms:modified>
</cp:coreProperties>
</file>