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58" w:rsidRPr="00950F58" w:rsidRDefault="00950F58" w:rsidP="00950F58">
      <w:pPr>
        <w:tabs>
          <w:tab w:val="left" w:pos="3285"/>
        </w:tabs>
        <w:jc w:val="center"/>
        <w:rPr>
          <w:b/>
        </w:rPr>
      </w:pPr>
      <w:r w:rsidRPr="00950F58">
        <w:rPr>
          <w:b/>
        </w:rPr>
        <w:t>T.C.</w:t>
      </w:r>
    </w:p>
    <w:p w:rsidR="00950F58" w:rsidRPr="00950F58" w:rsidRDefault="00950F58" w:rsidP="00950F58">
      <w:pPr>
        <w:tabs>
          <w:tab w:val="left" w:pos="3285"/>
        </w:tabs>
        <w:jc w:val="center"/>
        <w:rPr>
          <w:b/>
        </w:rPr>
      </w:pPr>
      <w:r w:rsidRPr="00950F58">
        <w:rPr>
          <w:b/>
        </w:rPr>
        <w:t>KIRIKKALE İL ÖZEL İDARESİ</w:t>
      </w:r>
    </w:p>
    <w:p w:rsidR="00950F58" w:rsidRPr="00950F58" w:rsidRDefault="00950F58" w:rsidP="00950F58">
      <w:pPr>
        <w:tabs>
          <w:tab w:val="left" w:pos="3285"/>
        </w:tabs>
        <w:jc w:val="center"/>
        <w:rPr>
          <w:b/>
        </w:rPr>
      </w:pPr>
      <w:r w:rsidRPr="00950F58">
        <w:rPr>
          <w:b/>
        </w:rPr>
        <w:t xml:space="preserve">İL GENEL MECLİSİ </w:t>
      </w:r>
    </w:p>
    <w:p w:rsidR="00950F58" w:rsidRPr="00950F58" w:rsidRDefault="00950F58" w:rsidP="00950F58">
      <w:pPr>
        <w:tabs>
          <w:tab w:val="left" w:pos="3285"/>
        </w:tabs>
        <w:jc w:val="center"/>
        <w:rPr>
          <w:b/>
        </w:rPr>
      </w:pPr>
      <w:r w:rsidRPr="00950F58">
        <w:rPr>
          <w:b/>
        </w:rPr>
        <w:t>PLAN VE BÜTÇE KOMİSYONU</w:t>
      </w:r>
    </w:p>
    <w:p w:rsidR="00950F58" w:rsidRPr="00950F58" w:rsidRDefault="00950F58" w:rsidP="00950F5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950F58" w:rsidRPr="00950F58" w:rsidTr="0082007D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58" w:rsidRPr="00950F58" w:rsidRDefault="00950F58" w:rsidP="0082007D">
            <w:pPr>
              <w:pStyle w:val="stbilgi"/>
              <w:rPr>
                <w:b/>
              </w:rPr>
            </w:pPr>
            <w:r w:rsidRPr="00950F58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58" w:rsidRPr="00950F58" w:rsidRDefault="00950F58" w:rsidP="0082007D">
            <w:pPr>
              <w:pStyle w:val="stbilgi"/>
              <w:rPr>
                <w:b/>
              </w:rPr>
            </w:pPr>
            <w:r w:rsidRPr="00950F58">
              <w:rPr>
                <w:b/>
              </w:rPr>
              <w:t>Harun OĞUZ</w:t>
            </w:r>
          </w:p>
        </w:tc>
      </w:tr>
      <w:tr w:rsidR="00950F58" w:rsidRPr="00950F58" w:rsidTr="0082007D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F58" w:rsidRPr="00950F58" w:rsidRDefault="00950F58" w:rsidP="0082007D">
            <w:pPr>
              <w:pStyle w:val="stbilgi"/>
              <w:rPr>
                <w:b/>
              </w:rPr>
            </w:pPr>
            <w:proofErr w:type="gramStart"/>
            <w:r w:rsidRPr="00950F58">
              <w:rPr>
                <w:b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58" w:rsidRPr="00950F58" w:rsidRDefault="00950F58" w:rsidP="0082007D">
            <w:pPr>
              <w:pStyle w:val="stbilgi"/>
              <w:rPr>
                <w:b/>
              </w:rPr>
            </w:pPr>
            <w:proofErr w:type="spellStart"/>
            <w:r w:rsidRPr="00950F58">
              <w:rPr>
                <w:b/>
              </w:rPr>
              <w:t>M.Kürşad</w:t>
            </w:r>
            <w:proofErr w:type="spellEnd"/>
            <w:r w:rsidRPr="00950F58">
              <w:rPr>
                <w:b/>
              </w:rPr>
              <w:t xml:space="preserve"> ÇİÇEK</w:t>
            </w:r>
          </w:p>
        </w:tc>
      </w:tr>
      <w:tr w:rsidR="00950F58" w:rsidRPr="00950F58" w:rsidTr="008200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58" w:rsidRPr="00950F58" w:rsidRDefault="00950F58" w:rsidP="0082007D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950F58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58" w:rsidRPr="00950F58" w:rsidRDefault="00950F58" w:rsidP="0082007D">
            <w:pPr>
              <w:tabs>
                <w:tab w:val="left" w:pos="3285"/>
              </w:tabs>
              <w:rPr>
                <w:b/>
              </w:rPr>
            </w:pPr>
            <w:r w:rsidRPr="00950F58">
              <w:rPr>
                <w:b/>
              </w:rPr>
              <w:t>Rıza USLU, Şükrü EVCİ, İlyas CANÖZ, Hasan ÇOBAN, Hüseyin ULUYÜREK</w:t>
            </w:r>
          </w:p>
        </w:tc>
      </w:tr>
      <w:tr w:rsidR="00950F58" w:rsidRPr="00950F58" w:rsidTr="0082007D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58" w:rsidRPr="00950F58" w:rsidRDefault="00950F58" w:rsidP="0082007D">
            <w:pPr>
              <w:tabs>
                <w:tab w:val="left" w:pos="3285"/>
              </w:tabs>
              <w:rPr>
                <w:b/>
              </w:rPr>
            </w:pPr>
            <w:r w:rsidRPr="00950F58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58" w:rsidRPr="00950F58" w:rsidRDefault="00950F58" w:rsidP="0082007D">
            <w:pPr>
              <w:tabs>
                <w:tab w:val="left" w:pos="3285"/>
              </w:tabs>
              <w:rPr>
                <w:b/>
              </w:rPr>
            </w:pPr>
            <w:r w:rsidRPr="00950F58">
              <w:rPr>
                <w:b/>
              </w:rPr>
              <w:t>Aktarma yapılması</w:t>
            </w:r>
          </w:p>
        </w:tc>
      </w:tr>
      <w:tr w:rsidR="00950F58" w:rsidRPr="00950F58" w:rsidTr="008200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58" w:rsidRPr="00950F58" w:rsidRDefault="00950F58" w:rsidP="0082007D">
            <w:pPr>
              <w:tabs>
                <w:tab w:val="left" w:pos="3285"/>
              </w:tabs>
              <w:rPr>
                <w:b/>
              </w:rPr>
            </w:pPr>
            <w:r w:rsidRPr="00950F58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58" w:rsidRPr="00950F58" w:rsidRDefault="00950F58" w:rsidP="0082007D">
            <w:pPr>
              <w:tabs>
                <w:tab w:val="left" w:pos="3285"/>
              </w:tabs>
              <w:rPr>
                <w:b/>
              </w:rPr>
            </w:pPr>
            <w:r w:rsidRPr="00950F58">
              <w:rPr>
                <w:b/>
              </w:rPr>
              <w:t>16.11.2020</w:t>
            </w:r>
          </w:p>
        </w:tc>
      </w:tr>
    </w:tbl>
    <w:p w:rsidR="00950F58" w:rsidRPr="00950F58" w:rsidRDefault="00950F58" w:rsidP="00950F58">
      <w:pPr>
        <w:tabs>
          <w:tab w:val="left" w:pos="3285"/>
        </w:tabs>
        <w:jc w:val="center"/>
        <w:rPr>
          <w:b/>
        </w:rPr>
      </w:pPr>
      <w:r w:rsidRPr="00950F58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950F58" w:rsidRPr="00950F58" w:rsidTr="0082007D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950F58" w:rsidRPr="00950F58" w:rsidRDefault="00950F58" w:rsidP="0082007D">
            <w:pPr>
              <w:jc w:val="both"/>
            </w:pPr>
          </w:p>
          <w:p w:rsidR="00950F58" w:rsidRPr="00950F58" w:rsidRDefault="00950F58" w:rsidP="0082007D">
            <w:pPr>
              <w:jc w:val="both"/>
            </w:pPr>
            <w:r w:rsidRPr="00950F58">
              <w:t xml:space="preserve">     İl Özel İdaresi Mali Hizmetler Müdürlüğü 31.11.2020 tarih ve 7086 sayılı yazılarında; İl Özel İdaresi sorumluluk alanında bulunan içme suyu sorunlarının çözülmesi amacıyla, bütçe bölümleri arasında aktarma yapılmasını istemiş, teklif gündeme alındıktan sonra Komisyonumuza havale edilmiştir. Komisyonumuz 23-24-25-26-27 Kasım 2020 tarihlerinde toplanarak çalışmasını tamamlamıştır. </w:t>
            </w:r>
          </w:p>
          <w:p w:rsidR="00950F58" w:rsidRPr="00950F58" w:rsidRDefault="00950F58" w:rsidP="0082007D">
            <w:pPr>
              <w:jc w:val="both"/>
            </w:pPr>
          </w:p>
          <w:p w:rsidR="00950F58" w:rsidRPr="00950F58" w:rsidRDefault="00950F58" w:rsidP="0082007D">
            <w:pPr>
              <w:jc w:val="both"/>
            </w:pPr>
            <w:r w:rsidRPr="00950F58">
              <w:t xml:space="preserve">     İl Özel İdare bütçesine ait bölümlerde bulunan ödeneklerden kullanılamayanlar, ihtiyaç olan bölümlere aktarma yapılarak hizmetin yürümesi sağlanmaktadır. Bu kapsamda olmak üzere Balışeyh İlçesine bağlı </w:t>
            </w:r>
            <w:proofErr w:type="spellStart"/>
            <w:r w:rsidRPr="00950F58">
              <w:t>Selamlı</w:t>
            </w:r>
            <w:proofErr w:type="spellEnd"/>
            <w:r w:rsidRPr="00950F58">
              <w:t xml:space="preserve"> ve </w:t>
            </w:r>
            <w:proofErr w:type="spellStart"/>
            <w:r w:rsidRPr="00950F58">
              <w:t>Kılevli</w:t>
            </w:r>
            <w:proofErr w:type="spellEnd"/>
            <w:r w:rsidRPr="00950F58">
              <w:t xml:space="preserve"> ile Delice İlçesine bağlı </w:t>
            </w:r>
            <w:proofErr w:type="spellStart"/>
            <w:r w:rsidRPr="00950F58">
              <w:t>Sahçalı</w:t>
            </w:r>
            <w:proofErr w:type="spellEnd"/>
            <w:r w:rsidRPr="00950F58">
              <w:t xml:space="preserve"> Köyü içme suyu sondaj çalışmalarında kullanılmak üzere, 140.000,00.-TL. </w:t>
            </w:r>
            <w:proofErr w:type="gramStart"/>
            <w:r w:rsidRPr="00950F58">
              <w:t>ödeneğe</w:t>
            </w:r>
            <w:proofErr w:type="gramEnd"/>
            <w:r w:rsidRPr="00950F58">
              <w:t xml:space="preserve"> ihtiyaç duyulmuş, hizmetin yürütülmesi amacıyla yapılan çalışmada, bölümler arası aktarma yapılarak ihtiyaç olan ödeneğin temin edilebileceği anlaşılmıştır.</w:t>
            </w:r>
          </w:p>
          <w:p w:rsidR="00950F58" w:rsidRPr="00950F58" w:rsidRDefault="00950F58" w:rsidP="0082007D">
            <w:pPr>
              <w:jc w:val="both"/>
            </w:pPr>
            <w:r w:rsidRPr="00950F58">
              <w:t xml:space="preserve">      5302 Sayılı yasanın 10.Maddesi (b) bendi ve Bütçe ve Muhasebe Yönetmeliğinin 36.Maddasine göre hazırlanan 140.000,00.-TL. </w:t>
            </w:r>
            <w:proofErr w:type="gramStart"/>
            <w:r w:rsidRPr="00950F58">
              <w:t>aktarma</w:t>
            </w:r>
            <w:proofErr w:type="gramEnd"/>
            <w:r w:rsidRPr="00950F58">
              <w:t xml:space="preserve"> teklifinin mevzuatlar kapsamında yapıldığı anlaşılmıştır.</w:t>
            </w:r>
          </w:p>
          <w:p w:rsidR="00950F58" w:rsidRPr="00950F58" w:rsidRDefault="00950F58" w:rsidP="0082007D">
            <w:pPr>
              <w:jc w:val="both"/>
            </w:pPr>
          </w:p>
          <w:p w:rsidR="00950F58" w:rsidRPr="00950F58" w:rsidRDefault="00950F58" w:rsidP="0082007D">
            <w:pPr>
              <w:jc w:val="both"/>
            </w:pPr>
            <w:r w:rsidRPr="00950F58">
              <w:t xml:space="preserve">     İl Özel İdare Bütçesi 44.71.01.06.00-05.2.0.01 ( 5 ) 06.5 Kanalizasyon yapım bölümünde bulunan 140.000.00.-</w:t>
            </w:r>
            <w:proofErr w:type="gramStart"/>
            <w:r w:rsidRPr="00950F58">
              <w:t>TL.nin</w:t>
            </w:r>
            <w:proofErr w:type="gramEnd"/>
            <w:r w:rsidRPr="00950F58">
              <w:t xml:space="preserve"> 05.2.0.01 ( 5 ) 06.5 İçme suları yapım bölümüne aktarma yapılmasının uygunluğuna Komisyonumuzca oybirliğiyle karar verildi.</w:t>
            </w:r>
          </w:p>
          <w:p w:rsidR="00950F58" w:rsidRPr="00950F58" w:rsidRDefault="00950F58" w:rsidP="0082007D">
            <w:pPr>
              <w:jc w:val="both"/>
            </w:pPr>
          </w:p>
          <w:p w:rsidR="00950F58" w:rsidRPr="00950F58" w:rsidRDefault="00950F58" w:rsidP="0082007D">
            <w:pPr>
              <w:jc w:val="both"/>
            </w:pPr>
            <w:r w:rsidRPr="00950F58">
              <w:t xml:space="preserve">    5302 Sayılı yasanın 16.Maddesi ve İl Genel Meclisi Çalışma Yönetmeliğinin 20.Maddesi kapsamında yapılan çalışma İl Genel Meclisinin takdirlerine arz olunur. </w:t>
            </w:r>
          </w:p>
          <w:p w:rsidR="00950F58" w:rsidRPr="00950F58" w:rsidRDefault="00950F58" w:rsidP="0082007D">
            <w:pPr>
              <w:jc w:val="both"/>
            </w:pPr>
            <w:r w:rsidRPr="00950F58">
              <w:t xml:space="preserve">    </w:t>
            </w:r>
          </w:p>
          <w:p w:rsidR="00950F58" w:rsidRPr="00950F58" w:rsidRDefault="00950F58" w:rsidP="0082007D">
            <w:pPr>
              <w:jc w:val="both"/>
            </w:pPr>
          </w:p>
          <w:p w:rsidR="00950F58" w:rsidRPr="00950F58" w:rsidRDefault="00950F58" w:rsidP="0082007D">
            <w:pPr>
              <w:jc w:val="both"/>
            </w:pP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  <w:r w:rsidRPr="00950F58">
              <w:t xml:space="preserve">Harun OĞUZ                              </w:t>
            </w:r>
            <w:proofErr w:type="spellStart"/>
            <w:r w:rsidRPr="00950F58">
              <w:t>M.Kürşad</w:t>
            </w:r>
            <w:proofErr w:type="spellEnd"/>
            <w:r w:rsidRPr="00950F58">
              <w:t xml:space="preserve"> ÇİÇEK             Rıza </w:t>
            </w:r>
            <w:proofErr w:type="gramStart"/>
            <w:r w:rsidRPr="00950F58">
              <w:t>USLU          Hasan</w:t>
            </w:r>
            <w:proofErr w:type="gramEnd"/>
            <w:r w:rsidRPr="00950F58">
              <w:t xml:space="preserve"> ÇOBAN</w:t>
            </w: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  <w:r w:rsidRPr="00950F58">
              <w:t xml:space="preserve">Komisyon Başkanı                        Başkan Vekili                    Sözcü                          Üye       </w:t>
            </w: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</w:p>
          <w:p w:rsidR="00950F58" w:rsidRPr="00950F58" w:rsidRDefault="00950F58" w:rsidP="0082007D">
            <w:pPr>
              <w:pStyle w:val="ListeParagraf"/>
              <w:ind w:left="0"/>
              <w:jc w:val="both"/>
            </w:pPr>
          </w:p>
          <w:p w:rsidR="00950F58" w:rsidRPr="00950F58" w:rsidRDefault="00950F58" w:rsidP="0082007D">
            <w:pPr>
              <w:pStyle w:val="ListeParagraf"/>
              <w:ind w:left="0"/>
            </w:pPr>
            <w:r w:rsidRPr="00950F58">
              <w:t xml:space="preserve">Hüseyin ULUYÜREK                                   Şükrü EVCİ                           İlyas CANÖZ                                                </w:t>
            </w:r>
          </w:p>
          <w:p w:rsidR="00950F58" w:rsidRPr="00950F58" w:rsidRDefault="00950F58" w:rsidP="0082007D">
            <w:pPr>
              <w:jc w:val="both"/>
            </w:pPr>
            <w:r w:rsidRPr="00950F58">
              <w:t xml:space="preserve">           Üye                                                           </w:t>
            </w:r>
            <w:proofErr w:type="spellStart"/>
            <w:r w:rsidRPr="00950F58">
              <w:t>Üye</w:t>
            </w:r>
            <w:proofErr w:type="spellEnd"/>
            <w:r w:rsidRPr="00950F58">
              <w:t xml:space="preserve">                                            </w:t>
            </w:r>
            <w:proofErr w:type="spellStart"/>
            <w:r w:rsidRPr="00950F58">
              <w:t>Üye</w:t>
            </w:r>
            <w:proofErr w:type="spellEnd"/>
            <w:r w:rsidRPr="00950F58">
              <w:t xml:space="preserve">    </w:t>
            </w:r>
          </w:p>
          <w:p w:rsidR="00950F58" w:rsidRPr="00950F58" w:rsidRDefault="00950F58" w:rsidP="0082007D">
            <w:pPr>
              <w:jc w:val="both"/>
            </w:pPr>
          </w:p>
          <w:p w:rsidR="00950F58" w:rsidRPr="00950F58" w:rsidRDefault="00950F58" w:rsidP="0082007D">
            <w:pPr>
              <w:jc w:val="both"/>
            </w:pPr>
          </w:p>
          <w:p w:rsidR="00950F58" w:rsidRPr="00950F58" w:rsidRDefault="00950F58" w:rsidP="0082007D">
            <w:pPr>
              <w:jc w:val="both"/>
            </w:pPr>
            <w:bookmarkStart w:id="0" w:name="_GoBack"/>
            <w:bookmarkEnd w:id="0"/>
          </w:p>
        </w:tc>
      </w:tr>
    </w:tbl>
    <w:p w:rsidR="003F6A30" w:rsidRPr="00950F58" w:rsidRDefault="003F6A30"/>
    <w:sectPr w:rsidR="003F6A30" w:rsidRPr="00950F58" w:rsidSect="00950F58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BF"/>
    <w:rsid w:val="003F6A30"/>
    <w:rsid w:val="00950F58"/>
    <w:rsid w:val="00C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0F5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50F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50F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0F5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50F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50F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2020-12-01T12:05:00Z</dcterms:created>
  <dcterms:modified xsi:type="dcterms:W3CDTF">2020-12-01T12:06:00Z</dcterms:modified>
</cp:coreProperties>
</file>