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AE" w:rsidRDefault="00B22DAE" w:rsidP="00B22DAE">
      <w:pPr>
        <w:tabs>
          <w:tab w:val="left" w:pos="3285"/>
        </w:tabs>
        <w:jc w:val="center"/>
        <w:rPr>
          <w:b/>
        </w:rPr>
      </w:pPr>
      <w:r>
        <w:rPr>
          <w:b/>
        </w:rPr>
        <w:t>T.C.</w:t>
      </w:r>
    </w:p>
    <w:p w:rsidR="00B22DAE" w:rsidRPr="00817813" w:rsidRDefault="00B22DAE" w:rsidP="00B22DAE">
      <w:pPr>
        <w:tabs>
          <w:tab w:val="left" w:pos="3285"/>
        </w:tabs>
        <w:jc w:val="center"/>
        <w:rPr>
          <w:b/>
        </w:rPr>
      </w:pPr>
      <w:r>
        <w:rPr>
          <w:b/>
        </w:rPr>
        <w:t>KIRIKKALE İL</w:t>
      </w:r>
      <w:r w:rsidRPr="00817813">
        <w:rPr>
          <w:b/>
        </w:rPr>
        <w:t xml:space="preserve"> ÖZEL İDARESİ</w:t>
      </w:r>
    </w:p>
    <w:p w:rsidR="00B22DAE" w:rsidRDefault="00B22DAE" w:rsidP="00B22DAE">
      <w:pPr>
        <w:tabs>
          <w:tab w:val="left" w:pos="3285"/>
        </w:tabs>
        <w:jc w:val="center"/>
        <w:rPr>
          <w:b/>
        </w:rPr>
      </w:pPr>
      <w:r w:rsidRPr="00817813">
        <w:rPr>
          <w:b/>
        </w:rPr>
        <w:t xml:space="preserve">İL GENEL MECLİSİ </w:t>
      </w:r>
    </w:p>
    <w:p w:rsidR="00B22DAE" w:rsidRPr="00817813" w:rsidRDefault="00B22DAE" w:rsidP="00B22DAE">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B22DAE" w:rsidRPr="00817813" w:rsidTr="001E3F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2DAE" w:rsidRPr="00817813" w:rsidRDefault="00B22DAE" w:rsidP="001E3FC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B22DAE" w:rsidRPr="00817813" w:rsidRDefault="00B22DAE" w:rsidP="001E3FC4">
            <w:pPr>
              <w:tabs>
                <w:tab w:val="center" w:pos="4536"/>
                <w:tab w:val="right" w:pos="9072"/>
              </w:tabs>
              <w:rPr>
                <w:b/>
              </w:rPr>
            </w:pPr>
            <w:r>
              <w:rPr>
                <w:b/>
              </w:rPr>
              <w:t>Yunus PEHLİVANLI</w:t>
            </w:r>
          </w:p>
        </w:tc>
      </w:tr>
      <w:tr w:rsidR="00B22DAE" w:rsidRPr="00817813" w:rsidTr="001E3F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2DAE" w:rsidRDefault="00B22DAE" w:rsidP="001E3FC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B22DAE" w:rsidRDefault="00B22DAE" w:rsidP="001E3FC4">
            <w:pPr>
              <w:tabs>
                <w:tab w:val="center" w:pos="4536"/>
                <w:tab w:val="right" w:pos="9072"/>
              </w:tabs>
              <w:rPr>
                <w:b/>
              </w:rPr>
            </w:pPr>
            <w:proofErr w:type="spellStart"/>
            <w:r>
              <w:rPr>
                <w:b/>
              </w:rPr>
              <w:t>M.Kürşat</w:t>
            </w:r>
            <w:proofErr w:type="spellEnd"/>
            <w:r>
              <w:rPr>
                <w:b/>
              </w:rPr>
              <w:t xml:space="preserve"> AVAN</w:t>
            </w:r>
          </w:p>
        </w:tc>
      </w:tr>
      <w:tr w:rsidR="00B22DAE" w:rsidRPr="00817813" w:rsidTr="001E3F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22DAE" w:rsidRDefault="00B22DAE" w:rsidP="001E3FC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B22DAE" w:rsidRDefault="00B22DAE" w:rsidP="001E3FC4">
            <w:pPr>
              <w:tabs>
                <w:tab w:val="center" w:pos="4536"/>
                <w:tab w:val="right" w:pos="9072"/>
              </w:tabs>
              <w:rPr>
                <w:b/>
              </w:rPr>
            </w:pPr>
            <w:r>
              <w:rPr>
                <w:b/>
              </w:rPr>
              <w:t>Hamza KUTLUCA, Sercan SITKI, Faruk KAYALAK</w:t>
            </w:r>
          </w:p>
        </w:tc>
      </w:tr>
      <w:tr w:rsidR="00B22DAE" w:rsidRPr="00817813" w:rsidTr="001E3FC4">
        <w:tc>
          <w:tcPr>
            <w:tcW w:w="3369" w:type="dxa"/>
            <w:tcBorders>
              <w:top w:val="single" w:sz="4" w:space="0" w:color="auto"/>
              <w:left w:val="single" w:sz="4" w:space="0" w:color="auto"/>
              <w:bottom w:val="single" w:sz="4" w:space="0" w:color="auto"/>
              <w:right w:val="single" w:sz="4" w:space="0" w:color="auto"/>
            </w:tcBorders>
            <w:hideMark/>
          </w:tcPr>
          <w:p w:rsidR="00B22DAE" w:rsidRPr="00817813" w:rsidRDefault="00B22DAE" w:rsidP="001E3FC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B22DAE" w:rsidRPr="00817813" w:rsidRDefault="00B22DAE" w:rsidP="001E3FC4">
            <w:pPr>
              <w:tabs>
                <w:tab w:val="left" w:pos="3285"/>
              </w:tabs>
              <w:rPr>
                <w:b/>
              </w:rPr>
            </w:pPr>
            <w:r>
              <w:rPr>
                <w:b/>
              </w:rPr>
              <w:t>16.11.2020</w:t>
            </w:r>
          </w:p>
        </w:tc>
      </w:tr>
      <w:tr w:rsidR="00B22DAE" w:rsidRPr="00817813" w:rsidTr="001E3F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22DAE" w:rsidRPr="00817813" w:rsidRDefault="00B22DAE" w:rsidP="001E3FC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B22DAE" w:rsidRPr="00817813" w:rsidRDefault="00B22DAE" w:rsidP="001E3FC4">
            <w:pPr>
              <w:tabs>
                <w:tab w:val="left" w:pos="3285"/>
              </w:tabs>
              <w:contextualSpacing/>
              <w:jc w:val="both"/>
              <w:rPr>
                <w:b/>
              </w:rPr>
            </w:pPr>
            <w:r>
              <w:rPr>
                <w:b/>
              </w:rPr>
              <w:t>Engelli otoparkı ve engelli aracı alımı</w:t>
            </w:r>
          </w:p>
        </w:tc>
      </w:tr>
      <w:tr w:rsidR="00B22DAE" w:rsidRPr="00817813" w:rsidTr="001E3FC4">
        <w:tc>
          <w:tcPr>
            <w:tcW w:w="3369" w:type="dxa"/>
            <w:tcBorders>
              <w:top w:val="single" w:sz="4" w:space="0" w:color="auto"/>
              <w:left w:val="single" w:sz="4" w:space="0" w:color="auto"/>
              <w:bottom w:val="single" w:sz="4" w:space="0" w:color="auto"/>
              <w:right w:val="single" w:sz="4" w:space="0" w:color="auto"/>
            </w:tcBorders>
            <w:hideMark/>
          </w:tcPr>
          <w:p w:rsidR="00B22DAE" w:rsidRPr="00817813" w:rsidRDefault="00B22DAE" w:rsidP="001E3FC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B22DAE" w:rsidRPr="00817813" w:rsidRDefault="00B22DAE" w:rsidP="001E3FC4">
            <w:pPr>
              <w:tabs>
                <w:tab w:val="left" w:pos="3285"/>
              </w:tabs>
              <w:contextualSpacing/>
              <w:rPr>
                <w:b/>
              </w:rPr>
            </w:pPr>
            <w:r>
              <w:rPr>
                <w:b/>
              </w:rPr>
              <w:t>06.11.2020</w:t>
            </w:r>
          </w:p>
        </w:tc>
      </w:tr>
    </w:tbl>
    <w:p w:rsidR="00B22DAE" w:rsidRPr="00817813" w:rsidRDefault="00B22DAE" w:rsidP="00B22DAE">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B22DAE" w:rsidRPr="00817813" w:rsidTr="00B22DAE">
        <w:trPr>
          <w:trHeight w:val="11572"/>
        </w:trPr>
        <w:tc>
          <w:tcPr>
            <w:tcW w:w="9998" w:type="dxa"/>
            <w:tcBorders>
              <w:top w:val="single" w:sz="4" w:space="0" w:color="auto"/>
              <w:left w:val="single" w:sz="4" w:space="0" w:color="auto"/>
              <w:bottom w:val="single" w:sz="4" w:space="0" w:color="auto"/>
              <w:right w:val="single" w:sz="4" w:space="0" w:color="auto"/>
            </w:tcBorders>
          </w:tcPr>
          <w:p w:rsidR="00B22DAE" w:rsidRDefault="00B22DAE" w:rsidP="001E3FC4">
            <w:pPr>
              <w:jc w:val="both"/>
              <w:rPr>
                <w:rStyle w:val="eop"/>
              </w:rPr>
            </w:pPr>
          </w:p>
          <w:p w:rsidR="00B22DAE" w:rsidRDefault="00B22DAE" w:rsidP="001E3FC4">
            <w:pPr>
              <w:jc w:val="both"/>
              <w:rPr>
                <w:rStyle w:val="eop"/>
              </w:rPr>
            </w:pPr>
            <w:r>
              <w:rPr>
                <w:rStyle w:val="eop"/>
              </w:rPr>
              <w:t xml:space="preserve">          5302 Sayılı Yasada geçen İl Özel İdaresinin görevleri arasında sayılan sosyal hizmetler kapsamında verilen önergede; Engelli oto parkları ve engelli aracı alamı hakkında çalışma yapılarak İl Genel Meclisinin bilgilendirilmesi istenmiş, teklif gündeme alındıktan sonra Komisyonumuza havale edilmiştir. Komisyonumuz 23-24-25-26-27 Kasım 2020 tarihlerinde toplanarak çalışmasını tamamlamıştır.</w:t>
            </w:r>
          </w:p>
          <w:p w:rsidR="00B22DAE" w:rsidRDefault="00B22DAE" w:rsidP="001E3FC4">
            <w:pPr>
              <w:jc w:val="both"/>
              <w:rPr>
                <w:rStyle w:val="eop"/>
              </w:rPr>
            </w:pPr>
          </w:p>
          <w:p w:rsidR="00B22DAE" w:rsidRDefault="00B22DAE" w:rsidP="001E3FC4">
            <w:pPr>
              <w:jc w:val="both"/>
              <w:rPr>
                <w:rStyle w:val="eop"/>
              </w:rPr>
            </w:pPr>
            <w:r>
              <w:rPr>
                <w:rStyle w:val="eop"/>
              </w:rPr>
              <w:t xml:space="preserve">    İl Özel İdaresinin sosyal hizmetler görev kapsamında verilen önergede engelli otoparkları, otopark izni veya ruhsatı ve engelli araçları hakkında çalıma yapılması amacıyla verilen önerge gereği Komisyonumuz tarafından hazırlanan rapor aşağıya çıkarılmıştır. </w:t>
            </w:r>
          </w:p>
          <w:p w:rsidR="00B22DAE" w:rsidRDefault="00B22DAE" w:rsidP="001E3FC4">
            <w:pPr>
              <w:jc w:val="both"/>
              <w:rPr>
                <w:rStyle w:val="eop"/>
              </w:rPr>
            </w:pPr>
          </w:p>
          <w:p w:rsidR="00B22DAE" w:rsidRDefault="00B22DAE" w:rsidP="001E3FC4">
            <w:pPr>
              <w:jc w:val="both"/>
              <w:rPr>
                <w:rStyle w:val="eop"/>
              </w:rPr>
            </w:pPr>
            <w:r>
              <w:rPr>
                <w:rStyle w:val="eop"/>
              </w:rPr>
              <w:t xml:space="preserve">      Hepimizin bildiği gibi yürüme yetisini olmayan engeliler ile kendi ihtiyaçlarını göremeyen engeliler bir yakını veya bakıcısı tarafından ihtiyaçlarının karşılanması amacıyla ikametinden dışarı çıkmaktadırlar. Ancak İkamet edilen yerlerin çok büyük kısmında ve binalarda otopark bulunmadığı için araçları evden uzak bir yere park edilerek engelli kucakta taşınmak suretiyle evine getirip veya götürülmektedir. Bu durumun aşılabilmesi için engelli olan binaların yakınlarına engelli oto park işareti konulması halinde sorunun aşılabileceği, oto park yönetmeliğinin 4.Maddesi (i) bendinde ise bu duruma açıklık getirilerek engelli otoparklarının oluşturulması gerektiği hüküm altına alınmıştır. </w:t>
            </w:r>
          </w:p>
          <w:p w:rsidR="00B22DAE" w:rsidRDefault="00B22DAE" w:rsidP="001E3FC4">
            <w:pPr>
              <w:jc w:val="both"/>
              <w:rPr>
                <w:rStyle w:val="eop"/>
              </w:rPr>
            </w:pPr>
            <w:r>
              <w:rPr>
                <w:rStyle w:val="eop"/>
              </w:rPr>
              <w:t xml:space="preserve">    Engelli oto parkları için rapor, trafik şube yazısı ve ikamet belgeleri ile İlgili belediyenin Yol Hizmetleri Müdürlüğüne müracaat edilmekte, ilgili şube gerekli incelemeyi yaptıktan sonra yetkili kurulda talep görüşülerek karara bağlanabilmektedir. Ancak uygulama, bu durum anlatıldığı gibi yürümediği çok az miktarda talebe karşılık verildiği, engelli aileleriyle yapılan görüşmelerden anlaşılmıştır</w:t>
            </w:r>
          </w:p>
          <w:p w:rsidR="00B22DAE" w:rsidRDefault="00B22DAE" w:rsidP="001E3FC4">
            <w:pPr>
              <w:jc w:val="both"/>
              <w:rPr>
                <w:rStyle w:val="eop"/>
              </w:rPr>
            </w:pPr>
            <w:r>
              <w:rPr>
                <w:rStyle w:val="eop"/>
              </w:rPr>
              <w:t xml:space="preserve">     Bir bireyin engelli sayıla bilmesi için % 40’ </w:t>
            </w:r>
            <w:proofErr w:type="spellStart"/>
            <w:r>
              <w:rPr>
                <w:rStyle w:val="eop"/>
              </w:rPr>
              <w:t>ın</w:t>
            </w:r>
            <w:proofErr w:type="spellEnd"/>
            <w:r>
              <w:rPr>
                <w:rStyle w:val="eop"/>
              </w:rPr>
              <w:t xml:space="preserve"> üzerinde heyet raporunun bulunması, raporda engel durumunun açıklanması gerekmektedir. Bu kapsamda araç alınabilmesi için yine ilgili kurullardan rapor almak, aracı kendisi kullanacak ise rapor ve belgelerde engellinin kullanabileceği araçların belirlenmesi gerektiği, yakını kullanabilmesi için % 90 üzerinde engelli raporu olması halinde engelli aracı alınabileceği alınan bilgiler arasındadır. </w:t>
            </w:r>
          </w:p>
          <w:p w:rsidR="00B22DAE" w:rsidRDefault="00B22DAE" w:rsidP="001E3FC4">
            <w:pPr>
              <w:jc w:val="both"/>
              <w:rPr>
                <w:rStyle w:val="eop"/>
              </w:rPr>
            </w:pPr>
            <w:r>
              <w:rPr>
                <w:rStyle w:val="eop"/>
              </w:rPr>
              <w:t xml:space="preserve">     </w:t>
            </w:r>
          </w:p>
          <w:p w:rsidR="00B22DAE" w:rsidRDefault="00B22DAE" w:rsidP="001E3FC4">
            <w:pPr>
              <w:pStyle w:val="paragraph"/>
              <w:jc w:val="both"/>
              <w:textAlignment w:val="baseline"/>
            </w:pPr>
            <w:r>
              <w:t xml:space="preserve">     5302 Sayılı yasanın 18.maddesi kapsamında yapılan bilgi ve denetim amaçlı çalışma İl Genel Meclisinin bilgilerine arz olunur.</w:t>
            </w:r>
          </w:p>
          <w:p w:rsidR="00B22DAE" w:rsidRDefault="00B22DAE" w:rsidP="001E3FC4">
            <w:pPr>
              <w:contextualSpacing/>
              <w:jc w:val="both"/>
            </w:pPr>
            <w:r>
              <w:t xml:space="preserve">  </w:t>
            </w:r>
          </w:p>
          <w:p w:rsidR="00B22DAE" w:rsidRDefault="00B22DAE" w:rsidP="001E3FC4">
            <w:pPr>
              <w:contextualSpacing/>
              <w:jc w:val="both"/>
            </w:pPr>
          </w:p>
          <w:p w:rsidR="00B22DAE" w:rsidRDefault="00B22DAE" w:rsidP="001E3FC4">
            <w:pPr>
              <w:contextualSpacing/>
              <w:jc w:val="both"/>
            </w:pPr>
            <w:r>
              <w:t xml:space="preserve">   Yunus PEHLİVANLI              </w:t>
            </w:r>
            <w:proofErr w:type="spellStart"/>
            <w:r>
              <w:t>M.Kürşat</w:t>
            </w:r>
            <w:proofErr w:type="spellEnd"/>
            <w:r>
              <w:t xml:space="preserve"> AVAN                              Hamza KUTLUCA</w:t>
            </w:r>
          </w:p>
          <w:p w:rsidR="00B22DAE" w:rsidRDefault="00B22DAE" w:rsidP="001E3FC4">
            <w:pPr>
              <w:contextualSpacing/>
              <w:jc w:val="both"/>
            </w:pPr>
            <w:r>
              <w:t xml:space="preserve">   Komisyon Başkanı                    Başkan Vekili                                    Sözcü</w:t>
            </w:r>
          </w:p>
          <w:p w:rsidR="00B22DAE" w:rsidRDefault="00B22DAE" w:rsidP="001E3FC4">
            <w:pPr>
              <w:contextualSpacing/>
              <w:jc w:val="both"/>
            </w:pPr>
          </w:p>
          <w:p w:rsidR="00B22DAE" w:rsidRDefault="00B22DAE" w:rsidP="001E3FC4">
            <w:pPr>
              <w:contextualSpacing/>
              <w:jc w:val="both"/>
            </w:pPr>
          </w:p>
          <w:p w:rsidR="00B22DAE" w:rsidRDefault="00B22DAE" w:rsidP="001E3FC4">
            <w:pPr>
              <w:contextualSpacing/>
              <w:jc w:val="both"/>
            </w:pPr>
          </w:p>
          <w:p w:rsidR="00B22DAE" w:rsidRDefault="00B22DAE" w:rsidP="001E3FC4">
            <w:pPr>
              <w:contextualSpacing/>
              <w:jc w:val="both"/>
            </w:pPr>
            <w:r>
              <w:t xml:space="preserve">    Faruk KAYALAK                                                                          Sercan SITKI</w:t>
            </w:r>
          </w:p>
          <w:p w:rsidR="00B22DAE" w:rsidRPr="00817813" w:rsidRDefault="00B22DAE" w:rsidP="00B22DAE">
            <w:pPr>
              <w:contextualSpacing/>
              <w:jc w:val="both"/>
            </w:pPr>
            <w:r>
              <w:t xml:space="preserve">       Üye                                                                                                     </w:t>
            </w:r>
            <w:proofErr w:type="spellStart"/>
            <w:r>
              <w:t>Üye</w:t>
            </w:r>
            <w:bookmarkStart w:id="0" w:name="_GoBack"/>
            <w:bookmarkEnd w:id="0"/>
            <w:proofErr w:type="spellEnd"/>
          </w:p>
        </w:tc>
      </w:tr>
    </w:tbl>
    <w:p w:rsidR="003F6A30" w:rsidRDefault="003F6A30"/>
    <w:sectPr w:rsidR="003F6A30" w:rsidSect="00B22DAE">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C8"/>
    <w:rsid w:val="003F6A30"/>
    <w:rsid w:val="00B22DAE"/>
    <w:rsid w:val="00F31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22DAE"/>
  </w:style>
  <w:style w:type="character" w:customStyle="1" w:styleId="eop">
    <w:name w:val="eop"/>
    <w:basedOn w:val="VarsaylanParagrafYazTipi"/>
    <w:rsid w:val="00B22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B22DAE"/>
  </w:style>
  <w:style w:type="character" w:customStyle="1" w:styleId="eop">
    <w:name w:val="eop"/>
    <w:basedOn w:val="VarsaylanParagrafYazTipi"/>
    <w:rsid w:val="00B2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2020-12-03T12:22:00Z</dcterms:created>
  <dcterms:modified xsi:type="dcterms:W3CDTF">2020-12-03T12:23:00Z</dcterms:modified>
</cp:coreProperties>
</file>