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79" w:rsidRDefault="00431779" w:rsidP="00431779">
      <w:pPr>
        <w:tabs>
          <w:tab w:val="left" w:pos="3285"/>
        </w:tabs>
        <w:jc w:val="center"/>
        <w:rPr>
          <w:b/>
        </w:rPr>
      </w:pPr>
      <w:r>
        <w:rPr>
          <w:b/>
        </w:rPr>
        <w:t>T.C.</w:t>
      </w:r>
    </w:p>
    <w:p w:rsidR="00431779" w:rsidRPr="00817813" w:rsidRDefault="00431779" w:rsidP="00431779">
      <w:pPr>
        <w:tabs>
          <w:tab w:val="left" w:pos="3285"/>
        </w:tabs>
        <w:jc w:val="center"/>
        <w:rPr>
          <w:b/>
        </w:rPr>
      </w:pPr>
      <w:r>
        <w:rPr>
          <w:b/>
        </w:rPr>
        <w:t>KIRIKKALE İL</w:t>
      </w:r>
      <w:r w:rsidRPr="00817813">
        <w:rPr>
          <w:b/>
        </w:rPr>
        <w:t xml:space="preserve"> ÖZEL İDARESİ</w:t>
      </w:r>
    </w:p>
    <w:p w:rsidR="00431779" w:rsidRDefault="00431779" w:rsidP="00431779">
      <w:pPr>
        <w:tabs>
          <w:tab w:val="left" w:pos="3285"/>
        </w:tabs>
        <w:jc w:val="center"/>
        <w:rPr>
          <w:b/>
        </w:rPr>
      </w:pPr>
      <w:r w:rsidRPr="00817813">
        <w:rPr>
          <w:b/>
        </w:rPr>
        <w:t xml:space="preserve">İL GENEL MECLİSİ </w:t>
      </w:r>
    </w:p>
    <w:p w:rsidR="00431779" w:rsidRPr="00817813" w:rsidRDefault="00431779" w:rsidP="00431779">
      <w:pPr>
        <w:tabs>
          <w:tab w:val="left" w:pos="3285"/>
        </w:tabs>
        <w:jc w:val="center"/>
        <w:rPr>
          <w:b/>
        </w:rPr>
      </w:pPr>
      <w:r>
        <w:rPr>
          <w:b/>
        </w:rPr>
        <w:t>AİLE VE ENGELLİLER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431779"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31779" w:rsidRPr="00817813" w:rsidRDefault="00431779" w:rsidP="00AC657F">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431779" w:rsidRPr="00817813" w:rsidRDefault="00431779" w:rsidP="00AC657F">
            <w:pPr>
              <w:tabs>
                <w:tab w:val="center" w:pos="4536"/>
                <w:tab w:val="right" w:pos="9072"/>
              </w:tabs>
              <w:rPr>
                <w:b/>
              </w:rPr>
            </w:pPr>
            <w:r>
              <w:rPr>
                <w:b/>
              </w:rPr>
              <w:t>Şevket ÖZSOY</w:t>
            </w:r>
          </w:p>
        </w:tc>
      </w:tr>
      <w:tr w:rsidR="00431779"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31779" w:rsidRDefault="00431779" w:rsidP="00AC657F">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431779" w:rsidRDefault="00431779" w:rsidP="00AC657F">
            <w:pPr>
              <w:tabs>
                <w:tab w:val="center" w:pos="4536"/>
                <w:tab w:val="right" w:pos="9072"/>
              </w:tabs>
              <w:rPr>
                <w:b/>
              </w:rPr>
            </w:pPr>
            <w:r>
              <w:rPr>
                <w:b/>
              </w:rPr>
              <w:t>Hamza KUTLUCA</w:t>
            </w:r>
          </w:p>
        </w:tc>
      </w:tr>
      <w:tr w:rsidR="00431779"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31779" w:rsidRDefault="00431779" w:rsidP="00AC657F">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431779" w:rsidRDefault="00431779" w:rsidP="00AC657F">
            <w:pPr>
              <w:tabs>
                <w:tab w:val="center" w:pos="4536"/>
                <w:tab w:val="right" w:pos="9072"/>
              </w:tabs>
              <w:rPr>
                <w:b/>
              </w:rPr>
            </w:pPr>
            <w:r>
              <w:rPr>
                <w:b/>
              </w:rPr>
              <w:t>Muhsin YAKUT, Tarık KAYA, Faruk KAYALAK</w:t>
            </w:r>
          </w:p>
        </w:tc>
      </w:tr>
      <w:tr w:rsidR="00431779" w:rsidRPr="00817813" w:rsidTr="00AC657F">
        <w:tc>
          <w:tcPr>
            <w:tcW w:w="3369" w:type="dxa"/>
            <w:tcBorders>
              <w:top w:val="single" w:sz="4" w:space="0" w:color="auto"/>
              <w:left w:val="single" w:sz="4" w:space="0" w:color="auto"/>
              <w:bottom w:val="single" w:sz="4" w:space="0" w:color="auto"/>
              <w:right w:val="single" w:sz="4" w:space="0" w:color="auto"/>
            </w:tcBorders>
            <w:hideMark/>
          </w:tcPr>
          <w:p w:rsidR="00431779" w:rsidRPr="00817813" w:rsidRDefault="00431779" w:rsidP="00AC657F">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431779" w:rsidRPr="00817813" w:rsidRDefault="00431779" w:rsidP="00AC657F">
            <w:pPr>
              <w:tabs>
                <w:tab w:val="left" w:pos="3285"/>
              </w:tabs>
              <w:rPr>
                <w:b/>
              </w:rPr>
            </w:pPr>
            <w:r>
              <w:rPr>
                <w:b/>
              </w:rPr>
              <w:t>02.03.2020</w:t>
            </w:r>
          </w:p>
        </w:tc>
      </w:tr>
      <w:tr w:rsidR="00431779" w:rsidRPr="00817813" w:rsidTr="00AC657F">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31779" w:rsidRPr="00817813" w:rsidRDefault="00431779" w:rsidP="00AC657F">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431779" w:rsidRPr="00817813" w:rsidRDefault="00431779" w:rsidP="00AC657F">
            <w:pPr>
              <w:tabs>
                <w:tab w:val="left" w:pos="3285"/>
              </w:tabs>
              <w:contextualSpacing/>
              <w:jc w:val="both"/>
              <w:rPr>
                <w:b/>
              </w:rPr>
            </w:pPr>
            <w:r>
              <w:rPr>
                <w:b/>
              </w:rPr>
              <w:t>Akülü tekerlekli sandalye</w:t>
            </w:r>
          </w:p>
        </w:tc>
      </w:tr>
      <w:tr w:rsidR="00431779" w:rsidRPr="00817813" w:rsidTr="00AC657F">
        <w:tc>
          <w:tcPr>
            <w:tcW w:w="3369" w:type="dxa"/>
            <w:tcBorders>
              <w:top w:val="single" w:sz="4" w:space="0" w:color="auto"/>
              <w:left w:val="single" w:sz="4" w:space="0" w:color="auto"/>
              <w:bottom w:val="single" w:sz="4" w:space="0" w:color="auto"/>
              <w:right w:val="single" w:sz="4" w:space="0" w:color="auto"/>
            </w:tcBorders>
            <w:hideMark/>
          </w:tcPr>
          <w:p w:rsidR="00431779" w:rsidRPr="00817813" w:rsidRDefault="00431779" w:rsidP="00AC657F">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431779" w:rsidRPr="00817813" w:rsidRDefault="00431779" w:rsidP="00AC657F">
            <w:pPr>
              <w:tabs>
                <w:tab w:val="left" w:pos="3285"/>
              </w:tabs>
              <w:contextualSpacing/>
              <w:rPr>
                <w:b/>
              </w:rPr>
            </w:pPr>
            <w:r>
              <w:rPr>
                <w:b/>
              </w:rPr>
              <w:t>02.03.2020</w:t>
            </w:r>
          </w:p>
        </w:tc>
      </w:tr>
    </w:tbl>
    <w:p w:rsidR="00431779" w:rsidRPr="00817813" w:rsidRDefault="00431779" w:rsidP="00431779">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31779" w:rsidRPr="00817813" w:rsidTr="00AC657F">
        <w:trPr>
          <w:trHeight w:val="11840"/>
        </w:trPr>
        <w:tc>
          <w:tcPr>
            <w:tcW w:w="9998" w:type="dxa"/>
            <w:tcBorders>
              <w:top w:val="single" w:sz="4" w:space="0" w:color="auto"/>
              <w:left w:val="single" w:sz="4" w:space="0" w:color="auto"/>
              <w:bottom w:val="single" w:sz="4" w:space="0" w:color="auto"/>
              <w:right w:val="single" w:sz="4" w:space="0" w:color="auto"/>
            </w:tcBorders>
          </w:tcPr>
          <w:p w:rsidR="00431779" w:rsidRDefault="00431779" w:rsidP="00AC657F">
            <w:pPr>
              <w:rPr>
                <w:rStyle w:val="eop"/>
              </w:rPr>
            </w:pPr>
            <w:r>
              <w:rPr>
                <w:rStyle w:val="eop"/>
              </w:rPr>
              <w:t> </w:t>
            </w:r>
          </w:p>
          <w:p w:rsidR="00431779" w:rsidRDefault="00431779" w:rsidP="00AC657F">
            <w:pPr>
              <w:jc w:val="both"/>
            </w:pPr>
            <w:r>
              <w:rPr>
                <w:rStyle w:val="eop"/>
              </w:rPr>
              <w:t xml:space="preserve">      İl Özel İdaresinin Sosyal Hizmetler </w:t>
            </w:r>
            <w:r>
              <w:rPr>
                <w:rStyle w:val="eop"/>
              </w:rPr>
              <w:t>görevi kapsamında</w:t>
            </w:r>
            <w:r>
              <w:rPr>
                <w:rStyle w:val="eop"/>
              </w:rPr>
              <w:t xml:space="preserve"> verilen önergede akülü tekerlekli sandalyelerin kimlere verildiği, şartları, ne kadar verildiği, ne kadarının Devlet tarafından karşılandığı hususunda çalıma yapılması istenmiş önerge gündeme alındıktan sonra Komisyonumuza havale edilmiştir. Komisyonumuz 9-10-11-12-13 Mart 2020 tarihlerinde toplanarak bu husustaki çalışmasını tamamlamıştır. </w:t>
            </w:r>
          </w:p>
          <w:p w:rsidR="00431779" w:rsidRDefault="00431779" w:rsidP="00AC657F">
            <w:pPr>
              <w:pStyle w:val="paragraph"/>
              <w:jc w:val="both"/>
              <w:textAlignment w:val="baseline"/>
            </w:pPr>
            <w:r>
              <w:rPr>
                <w:rStyle w:val="eop"/>
              </w:rPr>
              <w:t> </w:t>
            </w:r>
          </w:p>
          <w:p w:rsidR="00431779" w:rsidRDefault="00431779" w:rsidP="00AC657F">
            <w:pPr>
              <w:pStyle w:val="paragraph"/>
              <w:jc w:val="both"/>
              <w:textAlignment w:val="baseline"/>
            </w:pPr>
            <w:r>
              <w:rPr>
                <w:rStyle w:val="normaltextrun1"/>
                <w:color w:val="000000"/>
              </w:rPr>
              <w:t xml:space="preserve">     Bedensel engelli bir bireyin yaşamında çok büyük yer </w:t>
            </w:r>
            <w:proofErr w:type="gramStart"/>
            <w:r>
              <w:rPr>
                <w:rStyle w:val="normaltextrun1"/>
                <w:color w:val="000000"/>
              </w:rPr>
              <w:t>tutan  ve</w:t>
            </w:r>
            <w:proofErr w:type="gramEnd"/>
            <w:r>
              <w:rPr>
                <w:rStyle w:val="normaltextrun1"/>
                <w:color w:val="000000"/>
              </w:rPr>
              <w:t xml:space="preserve"> kişisel bir eşya olan Tekerlekli sandalye temini gerekli şartlara haiz kişilere SGK tarafından verilmesinin yanında Belediyeler ve çeşitli Sivil Toplum kuruluşları tarafından bu hizmetin yürütüldüğü,</w:t>
            </w:r>
            <w:r>
              <w:rPr>
                <w:rStyle w:val="eop"/>
              </w:rPr>
              <w:t> </w:t>
            </w:r>
          </w:p>
          <w:p w:rsidR="00431779" w:rsidRDefault="00431779" w:rsidP="00AC657F">
            <w:pPr>
              <w:pStyle w:val="paragraph"/>
              <w:jc w:val="both"/>
              <w:textAlignment w:val="baseline"/>
            </w:pPr>
            <w:r>
              <w:rPr>
                <w:rStyle w:val="normaltextrun1"/>
                <w:color w:val="000000"/>
              </w:rPr>
              <w:t> </w:t>
            </w:r>
            <w:r>
              <w:rPr>
                <w:rStyle w:val="eop"/>
              </w:rPr>
              <w:t> </w:t>
            </w:r>
          </w:p>
          <w:p w:rsidR="00431779" w:rsidRDefault="00431779" w:rsidP="00AC657F">
            <w:pPr>
              <w:pStyle w:val="paragraph"/>
              <w:jc w:val="both"/>
              <w:textAlignment w:val="baseline"/>
            </w:pPr>
            <w:r>
              <w:rPr>
                <w:rStyle w:val="spellingerror"/>
                <w:color w:val="000000"/>
              </w:rPr>
              <w:t xml:space="preserve">   </w:t>
            </w:r>
            <w:proofErr w:type="spellStart"/>
            <w:r>
              <w:rPr>
                <w:rStyle w:val="spellingerror"/>
                <w:color w:val="000000"/>
              </w:rPr>
              <w:t>SGK’dan</w:t>
            </w:r>
            <w:proofErr w:type="spellEnd"/>
            <w:r>
              <w:rPr>
                <w:rStyle w:val="normaltextrun1"/>
                <w:color w:val="000000"/>
              </w:rPr>
              <w:t xml:space="preserve"> standart akülü tekerlekli sandalye alabilmek için, öncelikle, kişinin ayakta durmak ve/veya yürümek için alt </w:t>
            </w:r>
            <w:proofErr w:type="spellStart"/>
            <w:r>
              <w:rPr>
                <w:rStyle w:val="spellingerror"/>
                <w:color w:val="000000"/>
              </w:rPr>
              <w:t>ekstremitelerini</w:t>
            </w:r>
            <w:proofErr w:type="spellEnd"/>
            <w:r>
              <w:rPr>
                <w:rStyle w:val="normaltextrun1"/>
                <w:color w:val="000000"/>
              </w:rPr>
              <w:t xml:space="preserve"> kullanamayacak bir hastalığı veya engellilik durumunun bulunması,</w:t>
            </w:r>
            <w:r>
              <w:rPr>
                <w:rStyle w:val="normaltextrun1"/>
                <w:color w:val="000000"/>
              </w:rPr>
              <w:t xml:space="preserve"> </w:t>
            </w:r>
            <w:r>
              <w:rPr>
                <w:rStyle w:val="normaltextrun1"/>
                <w:color w:val="000000"/>
              </w:rPr>
              <w:t>Bunun yanı sıra, engelli bireyin;</w:t>
            </w:r>
            <w:r>
              <w:rPr>
                <w:rStyle w:val="eop"/>
              </w:rPr>
              <w:t> </w:t>
            </w:r>
          </w:p>
          <w:p w:rsidR="00431779" w:rsidRDefault="00431779" w:rsidP="00AC657F">
            <w:pPr>
              <w:pStyle w:val="paragraph"/>
              <w:jc w:val="both"/>
              <w:textAlignment w:val="baseline"/>
            </w:pPr>
            <w:r>
              <w:rPr>
                <w:rStyle w:val="normaltextrun1"/>
                <w:color w:val="000000"/>
              </w:rPr>
              <w:t>- El, ön kol ve kolun tek taraflı fonksiyonuna mani olan haller</w:t>
            </w:r>
            <w:r>
              <w:rPr>
                <w:rStyle w:val="eop"/>
              </w:rPr>
              <w:t> </w:t>
            </w:r>
          </w:p>
          <w:p w:rsidR="00431779" w:rsidRDefault="00431779" w:rsidP="00AC657F">
            <w:pPr>
              <w:pStyle w:val="paragraph"/>
              <w:jc w:val="both"/>
              <w:textAlignment w:val="baseline"/>
            </w:pPr>
            <w:r>
              <w:rPr>
                <w:rStyle w:val="normaltextrun1"/>
                <w:color w:val="000000"/>
              </w:rPr>
              <w:t>- Kalp yetmezliği veya koroner arter hastalıkları</w:t>
            </w:r>
            <w:r>
              <w:rPr>
                <w:rStyle w:val="eop"/>
              </w:rPr>
              <w:t> </w:t>
            </w:r>
          </w:p>
          <w:p w:rsidR="00431779" w:rsidRDefault="00431779" w:rsidP="00AC657F">
            <w:pPr>
              <w:pStyle w:val="paragraph"/>
              <w:jc w:val="both"/>
              <w:textAlignment w:val="baseline"/>
            </w:pPr>
            <w:r>
              <w:rPr>
                <w:rStyle w:val="normaltextrun1"/>
                <w:color w:val="000000"/>
              </w:rPr>
              <w:t xml:space="preserve">- Kronik </w:t>
            </w:r>
            <w:proofErr w:type="spellStart"/>
            <w:r>
              <w:rPr>
                <w:rStyle w:val="spellingerror"/>
                <w:color w:val="000000"/>
              </w:rPr>
              <w:t>obstrüktif</w:t>
            </w:r>
            <w:proofErr w:type="spellEnd"/>
            <w:r>
              <w:rPr>
                <w:rStyle w:val="normaltextrun1"/>
                <w:color w:val="000000"/>
              </w:rPr>
              <w:t xml:space="preserve"> akciğer hastalıkları</w:t>
            </w:r>
            <w:r>
              <w:rPr>
                <w:rStyle w:val="eop"/>
              </w:rPr>
              <w:t> </w:t>
            </w:r>
            <w:r>
              <w:rPr>
                <w:rStyle w:val="contextualspellingandgrammarerror"/>
                <w:color w:val="000000"/>
              </w:rPr>
              <w:t>gibi</w:t>
            </w:r>
            <w:r>
              <w:rPr>
                <w:rStyle w:val="normaltextrun1"/>
                <w:color w:val="000000"/>
              </w:rPr>
              <w:t xml:space="preserve"> nedenlerle tekerlekli sandalyeyi hareket ettiremiyor ya da hareket ettirmesinin sağlığını tehlikeye atıyor olması şartlarının arandığı,</w:t>
            </w:r>
          </w:p>
          <w:p w:rsidR="00431779" w:rsidRDefault="00431779" w:rsidP="00AC657F">
            <w:pPr>
              <w:pStyle w:val="paragraph"/>
              <w:jc w:val="both"/>
              <w:textAlignment w:val="baseline"/>
            </w:pPr>
            <w:r>
              <w:rPr>
                <w:rStyle w:val="normaltextrun1"/>
                <w:color w:val="000000"/>
              </w:rPr>
              <w:t> </w:t>
            </w:r>
            <w:r>
              <w:rPr>
                <w:rStyle w:val="eop"/>
              </w:rPr>
              <w:t> </w:t>
            </w:r>
          </w:p>
          <w:p w:rsidR="00431779" w:rsidRDefault="00431779" w:rsidP="00AC657F">
            <w:pPr>
              <w:pStyle w:val="paragraph"/>
              <w:jc w:val="both"/>
              <w:textAlignment w:val="baseline"/>
            </w:pPr>
            <w:r>
              <w:rPr>
                <w:rStyle w:val="normaltextrun1"/>
                <w:color w:val="000000"/>
              </w:rPr>
              <w:t xml:space="preserve">    Bu şartları taşıyan engelli bireylerin SGK ödemesinden yararlanabilmek için öncelikle rapor çıkartmak üzere fizik tedavi, ortopedi, beyin cerrahisi ya da nöroloji uzmanına müracaatları,  Raporda; “Ellerini kullanamayacak durumdadır. Zihinsel olarak akülü tekerlekli sandalye kullanacak durumdadır. Yürüyememektedir ve ayakta duramamaktadır.” ifadelerinin yer alması ve mutlaka bir psikiyatristin imzasının bulunması şartı olmakla beraber, Akülü tekerlekli sandalye ücretlerinin, SGK tarafından 5 </w:t>
            </w:r>
            <w:proofErr w:type="spellStart"/>
            <w:r>
              <w:rPr>
                <w:rStyle w:val="normaltextrun1"/>
                <w:color w:val="000000"/>
              </w:rPr>
              <w:t>yıl’da</w:t>
            </w:r>
            <w:proofErr w:type="spellEnd"/>
            <w:r>
              <w:rPr>
                <w:rStyle w:val="normaltextrun1"/>
                <w:color w:val="000000"/>
              </w:rPr>
              <w:t xml:space="preserve"> bir defa ücretlerinin ödendiği,</w:t>
            </w:r>
            <w:r>
              <w:rPr>
                <w:rStyle w:val="eop"/>
              </w:rPr>
              <w:t> </w:t>
            </w:r>
          </w:p>
          <w:p w:rsidR="00431779" w:rsidRDefault="00431779" w:rsidP="00AC657F">
            <w:pPr>
              <w:pStyle w:val="paragraph"/>
              <w:jc w:val="both"/>
              <w:textAlignment w:val="baseline"/>
            </w:pPr>
            <w:r>
              <w:rPr>
                <w:rStyle w:val="eop"/>
              </w:rPr>
              <w:t> </w:t>
            </w:r>
          </w:p>
          <w:p w:rsidR="00431779" w:rsidRDefault="00431779" w:rsidP="00AC657F">
            <w:pPr>
              <w:pStyle w:val="paragraph"/>
              <w:jc w:val="both"/>
              <w:textAlignment w:val="baseline"/>
            </w:pPr>
            <w:r>
              <w:rPr>
                <w:rStyle w:val="normaltextrun1"/>
                <w:color w:val="000000"/>
              </w:rPr>
              <w:t xml:space="preserve">      Ancak, kas hastaları gibi ellerini kullanamayan engellilerin manuel bir tekerlekli sandalyeyi yardımsız kullanabilmeleri imkânsız olması nedeniyle, Bu kişilere, Sağlık Uygulama Tebliği’ne göre, SGK tarafından standart akülü tekerlekli sandalye ödemesinin yapılabildiği, Ellerini kullanabilen engelli bireylere ise akülü sandalye verilme </w:t>
            </w:r>
            <w:proofErr w:type="gramStart"/>
            <w:r>
              <w:rPr>
                <w:rStyle w:val="normaltextrun1"/>
                <w:color w:val="000000"/>
              </w:rPr>
              <w:t>imkanın</w:t>
            </w:r>
            <w:proofErr w:type="gramEnd"/>
            <w:r>
              <w:rPr>
                <w:rStyle w:val="normaltextrun1"/>
                <w:color w:val="000000"/>
              </w:rPr>
              <w:t xml:space="preserve"> olmadığı,</w:t>
            </w:r>
            <w:r>
              <w:rPr>
                <w:rStyle w:val="eop"/>
              </w:rPr>
              <w:t> </w:t>
            </w:r>
          </w:p>
          <w:p w:rsidR="00431779" w:rsidRDefault="00431779" w:rsidP="00AC657F">
            <w:pPr>
              <w:pStyle w:val="paragraph"/>
              <w:jc w:val="both"/>
              <w:textAlignment w:val="baseline"/>
            </w:pPr>
            <w:r>
              <w:rPr>
                <w:rStyle w:val="eop"/>
              </w:rPr>
              <w:t> </w:t>
            </w:r>
          </w:p>
          <w:p w:rsidR="00431779" w:rsidRDefault="00431779" w:rsidP="00AC657F">
            <w:pPr>
              <w:pStyle w:val="paragraph"/>
              <w:jc w:val="both"/>
              <w:textAlignment w:val="baseline"/>
            </w:pPr>
            <w:r>
              <w:rPr>
                <w:rStyle w:val="spellingerror"/>
                <w:color w:val="000000"/>
              </w:rPr>
              <w:t xml:space="preserve">     </w:t>
            </w:r>
            <w:proofErr w:type="spellStart"/>
            <w:r>
              <w:rPr>
                <w:rStyle w:val="spellingerror"/>
                <w:color w:val="000000"/>
              </w:rPr>
              <w:t>Müstehaklık</w:t>
            </w:r>
            <w:proofErr w:type="spellEnd"/>
            <w:r>
              <w:rPr>
                <w:rStyle w:val="normaltextrun1"/>
                <w:color w:val="000000"/>
              </w:rPr>
              <w:t xml:space="preserve"> Belgesi alındıktan sonra istenilen marka sandalyeyi almak için on beş günlük süre verilerek,  Akülü tekerlekli sandalye alınacak firmanın SGK ile anlaşmalı olması şartı </w:t>
            </w:r>
            <w:proofErr w:type="spellStart"/>
            <w:r>
              <w:rPr>
                <w:rStyle w:val="normaltextrun1"/>
                <w:color w:val="000000"/>
              </w:rPr>
              <w:t>volmakla</w:t>
            </w:r>
            <w:proofErr w:type="spellEnd"/>
            <w:r>
              <w:rPr>
                <w:rStyle w:val="normaltextrun1"/>
                <w:color w:val="000000"/>
              </w:rPr>
              <w:t xml:space="preserve"> beraber, aksi takdirde geri ödeme yapılması mümkün olmadığı, akülü araçların özelliklerine göre </w:t>
            </w:r>
            <w:proofErr w:type="spellStart"/>
            <w:r>
              <w:rPr>
                <w:rStyle w:val="spellingerror"/>
                <w:color w:val="000000"/>
              </w:rPr>
              <w:t>SGK’nın</w:t>
            </w:r>
            <w:proofErr w:type="spellEnd"/>
            <w:r>
              <w:rPr>
                <w:rStyle w:val="normaltextrun1"/>
                <w:color w:val="000000"/>
              </w:rPr>
              <w:t xml:space="preserve"> ödediği tutarların aşağıdaki gibi olduğu;</w:t>
            </w:r>
          </w:p>
          <w:p w:rsidR="00431779" w:rsidRDefault="00431779" w:rsidP="00AC657F">
            <w:pPr>
              <w:pStyle w:val="paragraph"/>
              <w:jc w:val="both"/>
              <w:textAlignment w:val="baseline"/>
            </w:pPr>
            <w:r>
              <w:rPr>
                <w:rStyle w:val="normaltextrun1"/>
                <w:color w:val="000000"/>
              </w:rPr>
              <w:t> </w:t>
            </w:r>
            <w:r>
              <w:rPr>
                <w:rStyle w:val="eop"/>
              </w:rPr>
              <w:t> </w:t>
            </w:r>
          </w:p>
          <w:p w:rsidR="00431779" w:rsidRDefault="00431779" w:rsidP="00AC657F">
            <w:pPr>
              <w:pStyle w:val="paragraph"/>
              <w:jc w:val="both"/>
              <w:textAlignment w:val="baseline"/>
            </w:pPr>
            <w:r>
              <w:rPr>
                <w:rStyle w:val="normaltextrun1"/>
                <w:color w:val="000000"/>
              </w:rPr>
              <w:t xml:space="preserve">Özellikli Akülü Tekerlekli (Sadece gazilere verilir) : 10.000 </w:t>
            </w:r>
            <w:proofErr w:type="spellStart"/>
            <w:r>
              <w:rPr>
                <w:rStyle w:val="spellingerror"/>
                <w:color w:val="000000"/>
              </w:rPr>
              <w:t>tl</w:t>
            </w:r>
            <w:proofErr w:type="spellEnd"/>
            <w:r>
              <w:rPr>
                <w:rStyle w:val="eop"/>
              </w:rPr>
              <w:t> </w:t>
            </w:r>
          </w:p>
          <w:p w:rsidR="00431779" w:rsidRDefault="00431779" w:rsidP="00AC657F">
            <w:pPr>
              <w:pStyle w:val="paragraph"/>
              <w:jc w:val="both"/>
              <w:textAlignment w:val="baseline"/>
            </w:pPr>
            <w:r>
              <w:rPr>
                <w:rStyle w:val="normaltextrun1"/>
                <w:color w:val="000000"/>
              </w:rPr>
              <w:t xml:space="preserve">Standart Akülü Tekerlekli Sandalye:2500 </w:t>
            </w:r>
            <w:proofErr w:type="spellStart"/>
            <w:r>
              <w:rPr>
                <w:rStyle w:val="spellingerror"/>
                <w:color w:val="000000"/>
              </w:rPr>
              <w:t>tl</w:t>
            </w:r>
            <w:proofErr w:type="spellEnd"/>
            <w:r>
              <w:rPr>
                <w:rStyle w:val="eop"/>
              </w:rPr>
              <w:t> </w:t>
            </w:r>
          </w:p>
          <w:p w:rsidR="00431779" w:rsidRDefault="00431779" w:rsidP="00AC657F">
            <w:pPr>
              <w:pStyle w:val="paragraph"/>
              <w:jc w:val="both"/>
              <w:textAlignment w:val="baseline"/>
            </w:pPr>
            <w:r>
              <w:rPr>
                <w:rStyle w:val="normaltextrun1"/>
                <w:color w:val="000000"/>
              </w:rPr>
              <w:t xml:space="preserve">Aktif Tekerlekli Sandalye (özel hallerde verilir): 3600 </w:t>
            </w:r>
            <w:proofErr w:type="spellStart"/>
            <w:r>
              <w:rPr>
                <w:rStyle w:val="spellingerror"/>
                <w:color w:val="000000"/>
              </w:rPr>
              <w:t>tl</w:t>
            </w:r>
            <w:proofErr w:type="spellEnd"/>
            <w:r>
              <w:rPr>
                <w:rStyle w:val="eop"/>
              </w:rPr>
              <w:t> </w:t>
            </w:r>
          </w:p>
          <w:p w:rsidR="00431779" w:rsidRDefault="00431779" w:rsidP="00AC657F">
            <w:pPr>
              <w:pStyle w:val="paragraph"/>
              <w:jc w:val="both"/>
              <w:textAlignment w:val="baseline"/>
              <w:rPr>
                <w:rStyle w:val="eop"/>
              </w:rPr>
            </w:pPr>
            <w:r>
              <w:rPr>
                <w:rStyle w:val="normaltextrun1"/>
                <w:color w:val="000000"/>
              </w:rPr>
              <w:t xml:space="preserve">Standart Manuel Tekerlekli Sandalye: 500 </w:t>
            </w:r>
            <w:proofErr w:type="spellStart"/>
            <w:r>
              <w:rPr>
                <w:rStyle w:val="spellingerror"/>
                <w:color w:val="000000"/>
              </w:rPr>
              <w:t>tl</w:t>
            </w:r>
            <w:proofErr w:type="spellEnd"/>
            <w:r>
              <w:rPr>
                <w:rStyle w:val="normaltextrun1"/>
                <w:color w:val="000000"/>
              </w:rPr>
              <w:t> </w:t>
            </w:r>
            <w:r>
              <w:rPr>
                <w:rStyle w:val="eop"/>
              </w:rPr>
              <w:t> </w:t>
            </w:r>
          </w:p>
          <w:p w:rsidR="00431779" w:rsidRDefault="00431779" w:rsidP="00AC657F">
            <w:pPr>
              <w:pStyle w:val="paragraph"/>
              <w:jc w:val="both"/>
              <w:textAlignment w:val="baseline"/>
              <w:rPr>
                <w:rStyle w:val="eop"/>
              </w:rPr>
            </w:pPr>
          </w:p>
          <w:p w:rsidR="00431779" w:rsidRDefault="00431779" w:rsidP="00AC657F">
            <w:pPr>
              <w:pStyle w:val="paragraph"/>
              <w:jc w:val="both"/>
              <w:textAlignment w:val="baseline"/>
            </w:pPr>
          </w:p>
          <w:p w:rsidR="00431779" w:rsidRDefault="00431779" w:rsidP="00AC657F">
            <w:pPr>
              <w:pStyle w:val="paragraph"/>
              <w:jc w:val="both"/>
              <w:textAlignment w:val="baseline"/>
            </w:pPr>
          </w:p>
          <w:p w:rsidR="00431779" w:rsidRDefault="00431779" w:rsidP="00AC657F">
            <w:pPr>
              <w:pStyle w:val="paragraph"/>
              <w:jc w:val="both"/>
              <w:textAlignment w:val="baseline"/>
            </w:pPr>
          </w:p>
          <w:p w:rsidR="00431779" w:rsidRDefault="00431779" w:rsidP="00AC657F">
            <w:pPr>
              <w:pStyle w:val="paragraph"/>
              <w:jc w:val="both"/>
              <w:textAlignment w:val="baseline"/>
            </w:pPr>
          </w:p>
          <w:p w:rsidR="00431779" w:rsidRDefault="00431779" w:rsidP="00AC657F">
            <w:pPr>
              <w:pStyle w:val="paragraph"/>
              <w:jc w:val="both"/>
              <w:textAlignment w:val="baseline"/>
            </w:pPr>
            <w:r>
              <w:rPr>
                <w:rStyle w:val="eop"/>
              </w:rPr>
              <w:t> </w:t>
            </w:r>
          </w:p>
          <w:p w:rsidR="00431779" w:rsidRDefault="00431779" w:rsidP="00AC657F">
            <w:pPr>
              <w:pStyle w:val="paragraph"/>
              <w:jc w:val="both"/>
              <w:textAlignment w:val="baseline"/>
            </w:pPr>
            <w:r>
              <w:rPr>
                <w:rStyle w:val="normaltextrun1"/>
                <w:color w:val="000000"/>
              </w:rPr>
              <w:t xml:space="preserve">      Akülü tekerlekli sandalye </w:t>
            </w:r>
            <w:proofErr w:type="spellStart"/>
            <w:r>
              <w:rPr>
                <w:rStyle w:val="spellingerror"/>
                <w:color w:val="000000"/>
              </w:rPr>
              <w:t>SGK’ya</w:t>
            </w:r>
            <w:proofErr w:type="spellEnd"/>
            <w:r>
              <w:rPr>
                <w:rStyle w:val="normaltextrun1"/>
                <w:color w:val="000000"/>
              </w:rPr>
              <w:t xml:space="preserve"> iadesi zorunlu malzemeler arasında olduğu, Yani,  herhangi bir sebeple engelli bireyin araca ihtiyacının kalmaması ya da kullanıcının vefat etmesi durumlarında sandalyenin </w:t>
            </w:r>
            <w:proofErr w:type="spellStart"/>
            <w:r>
              <w:rPr>
                <w:rStyle w:val="spellingerror"/>
                <w:color w:val="000000"/>
              </w:rPr>
              <w:t>SGK’ya</w:t>
            </w:r>
            <w:proofErr w:type="spellEnd"/>
            <w:r>
              <w:rPr>
                <w:rStyle w:val="normaltextrun1"/>
                <w:color w:val="000000"/>
              </w:rPr>
              <w:t xml:space="preserve"> geri verilmesi gerektiği,</w:t>
            </w:r>
            <w:r>
              <w:rPr>
                <w:rStyle w:val="eop"/>
              </w:rPr>
              <w:t> </w:t>
            </w:r>
          </w:p>
          <w:p w:rsidR="00431779" w:rsidRDefault="00431779" w:rsidP="00AC657F">
            <w:pPr>
              <w:pStyle w:val="paragraph"/>
              <w:jc w:val="both"/>
              <w:textAlignment w:val="baseline"/>
            </w:pPr>
            <w:r>
              <w:rPr>
                <w:rStyle w:val="eop"/>
              </w:rPr>
              <w:t> </w:t>
            </w:r>
          </w:p>
          <w:p w:rsidR="00431779" w:rsidRDefault="00431779" w:rsidP="00AC657F">
            <w:pPr>
              <w:pStyle w:val="paragraph"/>
              <w:jc w:val="both"/>
              <w:textAlignment w:val="baseline"/>
            </w:pPr>
            <w:r>
              <w:rPr>
                <w:rStyle w:val="contextualspellingandgrammarerror"/>
                <w:color w:val="000000"/>
              </w:rPr>
              <w:t xml:space="preserve">     İlimizde  toplam</w:t>
            </w:r>
            <w:r>
              <w:rPr>
                <w:rStyle w:val="normaltextrun1"/>
                <w:color w:val="000000"/>
              </w:rPr>
              <w:t xml:space="preserve"> engelli sayımız 19.336 kişi olmakla birlikte   resmi rakamlara göre 7789 kişi, Kırıkkale’de ki engellilerin % 19’u ortopedik engelli olup ortalama sayı 3671 kişi, resmi rakamlara göre engelli sayımızın %15’i yatalak ve tekerlekli sandalyeye </w:t>
            </w:r>
            <w:proofErr w:type="gramStart"/>
            <w:r>
              <w:rPr>
                <w:rStyle w:val="normaltextrun1"/>
                <w:color w:val="000000"/>
              </w:rPr>
              <w:t>mahkumu</w:t>
            </w:r>
            <w:proofErr w:type="gramEnd"/>
            <w:r>
              <w:rPr>
                <w:rStyle w:val="normaltextrun1"/>
                <w:color w:val="000000"/>
              </w:rPr>
              <w:t xml:space="preserve"> olduğu, Tekerlekli sandalye kullanan engelli sayısının ise 551 olduğu, İlimizde son bir yılda SGK tarafından iki adet akülü tekerlekli sandalye ücretinin ödendiği yapılan Komisyon çalışmasından anlaşılmıştır.</w:t>
            </w:r>
            <w:r>
              <w:rPr>
                <w:rStyle w:val="eop"/>
              </w:rPr>
              <w:t> </w:t>
            </w:r>
          </w:p>
          <w:p w:rsidR="00431779" w:rsidRDefault="00431779" w:rsidP="00AC657F">
            <w:pPr>
              <w:pStyle w:val="paragraph"/>
              <w:jc w:val="both"/>
              <w:textAlignment w:val="baseline"/>
            </w:pPr>
            <w:r>
              <w:rPr>
                <w:rStyle w:val="eop"/>
              </w:rPr>
              <w:t> </w:t>
            </w:r>
          </w:p>
          <w:p w:rsidR="00431779" w:rsidRDefault="00431779" w:rsidP="00AC657F">
            <w:pPr>
              <w:jc w:val="both"/>
            </w:pPr>
          </w:p>
          <w:p w:rsidR="00431779" w:rsidRDefault="00431779" w:rsidP="00AC657F">
            <w:pPr>
              <w:jc w:val="both"/>
            </w:pPr>
          </w:p>
          <w:p w:rsidR="00431779" w:rsidRDefault="00431779" w:rsidP="00AC657F">
            <w:pPr>
              <w:pStyle w:val="paragraph"/>
              <w:jc w:val="both"/>
              <w:textAlignment w:val="baseline"/>
            </w:pPr>
            <w:r>
              <w:rPr>
                <w:rStyle w:val="eop"/>
              </w:rPr>
              <w:t> </w:t>
            </w:r>
            <w:r>
              <w:t xml:space="preserve">    5302 Sayılı yasanın 18.maddesi kapsamında yapılan bilgi ve denetim amaçlı çalışma İl Genel Meclisinin bilgilerine arz olunur.</w:t>
            </w: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r>
              <w:t xml:space="preserve">   Şevket ÖZSOY                         Hamza KUTLUCA                          Muhsin YAKUT</w:t>
            </w:r>
          </w:p>
          <w:p w:rsidR="00431779" w:rsidRDefault="00431779" w:rsidP="00AC657F">
            <w:pPr>
              <w:contextualSpacing/>
              <w:jc w:val="both"/>
            </w:pPr>
            <w:r>
              <w:t xml:space="preserve">   Komisyon Başkanı                    Başkan Vekili                                    Sözcü</w:t>
            </w: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r>
              <w:t xml:space="preserve">    Faruk KAYALAK                                                                          Tarık KAYA</w:t>
            </w:r>
          </w:p>
          <w:p w:rsidR="00431779" w:rsidRDefault="00431779" w:rsidP="00AC657F">
            <w:pPr>
              <w:contextualSpacing/>
              <w:jc w:val="both"/>
            </w:pPr>
            <w:r>
              <w:t xml:space="preserve">       Üye                                                                                                     </w:t>
            </w:r>
            <w:proofErr w:type="spellStart"/>
            <w:r>
              <w:t>Üye</w:t>
            </w:r>
            <w:proofErr w:type="spellEnd"/>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Default="00431779" w:rsidP="00AC657F">
            <w:pPr>
              <w:contextualSpacing/>
              <w:jc w:val="both"/>
            </w:pPr>
          </w:p>
          <w:p w:rsidR="00431779" w:rsidRPr="00817813" w:rsidRDefault="00431779" w:rsidP="00AC657F">
            <w:pPr>
              <w:contextualSpacing/>
              <w:jc w:val="both"/>
            </w:pPr>
            <w:bookmarkStart w:id="0" w:name="_GoBack"/>
            <w:bookmarkEnd w:id="0"/>
          </w:p>
        </w:tc>
      </w:tr>
    </w:tbl>
    <w:p w:rsidR="00A365CA" w:rsidRDefault="00A365CA"/>
    <w:sectPr w:rsidR="00A365CA" w:rsidSect="00431779">
      <w:pgSz w:w="11906" w:h="16838"/>
      <w:pgMar w:top="426"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F4"/>
    <w:rsid w:val="000906F4"/>
    <w:rsid w:val="00431779"/>
    <w:rsid w:val="00A36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431779"/>
  </w:style>
  <w:style w:type="character" w:customStyle="1" w:styleId="spellingerror">
    <w:name w:val="spellingerror"/>
    <w:basedOn w:val="VarsaylanParagrafYazTipi"/>
    <w:rsid w:val="00431779"/>
  </w:style>
  <w:style w:type="character" w:customStyle="1" w:styleId="contextualspellingandgrammarerror">
    <w:name w:val="contextualspellingandgrammarerror"/>
    <w:basedOn w:val="VarsaylanParagrafYazTipi"/>
    <w:rsid w:val="00431779"/>
  </w:style>
  <w:style w:type="character" w:customStyle="1" w:styleId="normaltextrun1">
    <w:name w:val="normaltextrun1"/>
    <w:basedOn w:val="VarsaylanParagrafYazTipi"/>
    <w:rsid w:val="00431779"/>
  </w:style>
  <w:style w:type="character" w:customStyle="1" w:styleId="eop">
    <w:name w:val="eop"/>
    <w:basedOn w:val="VarsaylanParagrafYazTipi"/>
    <w:rsid w:val="00431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431779"/>
  </w:style>
  <w:style w:type="character" w:customStyle="1" w:styleId="spellingerror">
    <w:name w:val="spellingerror"/>
    <w:basedOn w:val="VarsaylanParagrafYazTipi"/>
    <w:rsid w:val="00431779"/>
  </w:style>
  <w:style w:type="character" w:customStyle="1" w:styleId="contextualspellingandgrammarerror">
    <w:name w:val="contextualspellingandgrammarerror"/>
    <w:basedOn w:val="VarsaylanParagrafYazTipi"/>
    <w:rsid w:val="00431779"/>
  </w:style>
  <w:style w:type="character" w:customStyle="1" w:styleId="normaltextrun1">
    <w:name w:val="normaltextrun1"/>
    <w:basedOn w:val="VarsaylanParagrafYazTipi"/>
    <w:rsid w:val="00431779"/>
  </w:style>
  <w:style w:type="character" w:customStyle="1" w:styleId="eop">
    <w:name w:val="eop"/>
    <w:basedOn w:val="VarsaylanParagrafYazTipi"/>
    <w:rsid w:val="00431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2020-06-10T05:21:00Z</dcterms:created>
  <dcterms:modified xsi:type="dcterms:W3CDTF">2020-06-10T05:22:00Z</dcterms:modified>
</cp:coreProperties>
</file>