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E3F" w:rsidRDefault="00AE7E3F" w:rsidP="00AE7E3F">
      <w:pPr>
        <w:tabs>
          <w:tab w:val="left" w:pos="3285"/>
        </w:tabs>
        <w:jc w:val="center"/>
        <w:rPr>
          <w:b/>
        </w:rPr>
      </w:pPr>
      <w:r>
        <w:rPr>
          <w:b/>
        </w:rPr>
        <w:t>T.C.</w:t>
      </w:r>
    </w:p>
    <w:p w:rsidR="00AE7E3F" w:rsidRDefault="00AE7E3F" w:rsidP="00AE7E3F">
      <w:pPr>
        <w:tabs>
          <w:tab w:val="left" w:pos="3285"/>
        </w:tabs>
        <w:jc w:val="center"/>
        <w:rPr>
          <w:b/>
        </w:rPr>
      </w:pPr>
      <w:r>
        <w:rPr>
          <w:b/>
        </w:rPr>
        <w:t>KIRIKKALE İL ÖZEL İDARESİ</w:t>
      </w:r>
    </w:p>
    <w:p w:rsidR="00AE7E3F" w:rsidRDefault="00AE7E3F" w:rsidP="00AE7E3F">
      <w:pPr>
        <w:tabs>
          <w:tab w:val="left" w:pos="3285"/>
        </w:tabs>
        <w:jc w:val="center"/>
        <w:rPr>
          <w:b/>
        </w:rPr>
      </w:pPr>
      <w:r>
        <w:rPr>
          <w:b/>
        </w:rPr>
        <w:t xml:space="preserve">İL GENEL MECLİSİ </w:t>
      </w:r>
    </w:p>
    <w:p w:rsidR="00AE7E3F" w:rsidRDefault="00AE7E3F" w:rsidP="00AE7E3F">
      <w:pPr>
        <w:tabs>
          <w:tab w:val="left" w:pos="3285"/>
        </w:tabs>
        <w:jc w:val="center"/>
        <w:rPr>
          <w:b/>
        </w:rPr>
      </w:pPr>
      <w:r>
        <w:rPr>
          <w:b/>
        </w:rPr>
        <w:t>KÖYE YÖNELİK HİZMETLER KOMİSYONU</w:t>
      </w:r>
    </w:p>
    <w:p w:rsidR="00AE7E3F" w:rsidRDefault="00AE7E3F" w:rsidP="00AE7E3F">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AE7E3F" w:rsidTr="00491B66">
        <w:trPr>
          <w:trHeight w:val="312"/>
        </w:trPr>
        <w:tc>
          <w:tcPr>
            <w:tcW w:w="2802" w:type="dxa"/>
            <w:tcBorders>
              <w:top w:val="single" w:sz="4" w:space="0" w:color="auto"/>
              <w:left w:val="single" w:sz="4" w:space="0" w:color="auto"/>
              <w:bottom w:val="single" w:sz="4" w:space="0" w:color="auto"/>
              <w:right w:val="single" w:sz="4" w:space="0" w:color="auto"/>
            </w:tcBorders>
            <w:vAlign w:val="center"/>
            <w:hideMark/>
          </w:tcPr>
          <w:p w:rsidR="00AE7E3F" w:rsidRPr="00E630F7" w:rsidRDefault="00AE7E3F" w:rsidP="00491B66">
            <w:pPr>
              <w:pStyle w:val="stbilgi"/>
              <w:rPr>
                <w:b/>
              </w:rPr>
            </w:pPr>
            <w:r w:rsidRPr="00E630F7">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AE7E3F" w:rsidRPr="00E630F7" w:rsidRDefault="00AE7E3F" w:rsidP="00491B66">
            <w:pPr>
              <w:pStyle w:val="stbilgi"/>
              <w:rPr>
                <w:b/>
              </w:rPr>
            </w:pPr>
            <w:r w:rsidRPr="00E630F7">
              <w:rPr>
                <w:b/>
              </w:rPr>
              <w:t>İlyas CANÖZ</w:t>
            </w:r>
          </w:p>
        </w:tc>
      </w:tr>
      <w:tr w:rsidR="00AE7E3F" w:rsidTr="00491B66">
        <w:trPr>
          <w:trHeight w:val="161"/>
        </w:trPr>
        <w:tc>
          <w:tcPr>
            <w:tcW w:w="2802" w:type="dxa"/>
            <w:tcBorders>
              <w:top w:val="single" w:sz="4" w:space="0" w:color="auto"/>
              <w:left w:val="single" w:sz="4" w:space="0" w:color="auto"/>
              <w:bottom w:val="single" w:sz="4" w:space="0" w:color="auto"/>
              <w:right w:val="single" w:sz="4" w:space="0" w:color="auto"/>
            </w:tcBorders>
            <w:vAlign w:val="bottom"/>
          </w:tcPr>
          <w:p w:rsidR="00AE7E3F" w:rsidRPr="00E630F7" w:rsidRDefault="00AE7E3F" w:rsidP="00491B66">
            <w:pPr>
              <w:pStyle w:val="stbilgi"/>
              <w:rPr>
                <w:b/>
              </w:rPr>
            </w:pPr>
            <w:r w:rsidRPr="00E630F7">
              <w:rPr>
                <w:b/>
              </w:rPr>
              <w:t>BAŞKAN VEKİLİ</w:t>
            </w:r>
          </w:p>
        </w:tc>
        <w:tc>
          <w:tcPr>
            <w:tcW w:w="7371" w:type="dxa"/>
            <w:tcBorders>
              <w:top w:val="single" w:sz="4" w:space="0" w:color="auto"/>
              <w:left w:val="single" w:sz="4" w:space="0" w:color="auto"/>
              <w:bottom w:val="single" w:sz="4" w:space="0" w:color="auto"/>
              <w:right w:val="single" w:sz="4" w:space="0" w:color="auto"/>
            </w:tcBorders>
          </w:tcPr>
          <w:p w:rsidR="00AE7E3F" w:rsidRPr="00E630F7" w:rsidRDefault="00AE7E3F" w:rsidP="00491B66">
            <w:pPr>
              <w:pStyle w:val="stbilgi"/>
              <w:rPr>
                <w:b/>
              </w:rPr>
            </w:pPr>
            <w:r w:rsidRPr="00E630F7">
              <w:rPr>
                <w:b/>
              </w:rPr>
              <w:t>Hamza KUTLUCA</w:t>
            </w:r>
          </w:p>
        </w:tc>
      </w:tr>
      <w:tr w:rsidR="00AE7E3F" w:rsidTr="00491B66">
        <w:tc>
          <w:tcPr>
            <w:tcW w:w="2802" w:type="dxa"/>
            <w:tcBorders>
              <w:top w:val="single" w:sz="4" w:space="0" w:color="auto"/>
              <w:left w:val="single" w:sz="4" w:space="0" w:color="auto"/>
              <w:bottom w:val="single" w:sz="4" w:space="0" w:color="auto"/>
              <w:right w:val="single" w:sz="4" w:space="0" w:color="auto"/>
            </w:tcBorders>
          </w:tcPr>
          <w:p w:rsidR="00AE7E3F" w:rsidRPr="00E630F7" w:rsidRDefault="00AE7E3F" w:rsidP="00491B66">
            <w:pPr>
              <w:tabs>
                <w:tab w:val="left" w:pos="3285"/>
              </w:tabs>
              <w:ind w:right="310"/>
              <w:jc w:val="both"/>
              <w:rPr>
                <w:b/>
              </w:rPr>
            </w:pPr>
            <w:r w:rsidRPr="00E630F7">
              <w:rPr>
                <w:b/>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AE7E3F" w:rsidRPr="00E630F7" w:rsidRDefault="00AE7E3F" w:rsidP="00491B66">
            <w:pPr>
              <w:tabs>
                <w:tab w:val="left" w:pos="3285"/>
              </w:tabs>
              <w:rPr>
                <w:b/>
              </w:rPr>
            </w:pPr>
            <w:proofErr w:type="spellStart"/>
            <w:r w:rsidRPr="00E630F7">
              <w:rPr>
                <w:b/>
              </w:rPr>
              <w:t>M.Kürşat</w:t>
            </w:r>
            <w:proofErr w:type="spellEnd"/>
            <w:r w:rsidRPr="00E630F7">
              <w:rPr>
                <w:b/>
              </w:rPr>
              <w:t xml:space="preserve"> AVAN, Şevket ÖZSOY, Şükrü EVCİ</w:t>
            </w:r>
          </w:p>
        </w:tc>
      </w:tr>
      <w:tr w:rsidR="00AE7E3F" w:rsidTr="00491B66">
        <w:tc>
          <w:tcPr>
            <w:tcW w:w="2802" w:type="dxa"/>
            <w:tcBorders>
              <w:top w:val="single" w:sz="4" w:space="0" w:color="auto"/>
              <w:left w:val="single" w:sz="4" w:space="0" w:color="auto"/>
              <w:bottom w:val="single" w:sz="4" w:space="0" w:color="auto"/>
              <w:right w:val="single" w:sz="4" w:space="0" w:color="auto"/>
            </w:tcBorders>
            <w:hideMark/>
          </w:tcPr>
          <w:p w:rsidR="00AE7E3F" w:rsidRPr="00E630F7" w:rsidRDefault="00AE7E3F" w:rsidP="00491B66">
            <w:pPr>
              <w:tabs>
                <w:tab w:val="left" w:pos="3285"/>
              </w:tabs>
              <w:rPr>
                <w:b/>
              </w:rPr>
            </w:pPr>
            <w:r w:rsidRPr="00E630F7">
              <w:rPr>
                <w:b/>
              </w:rPr>
              <w:t>TEKLİFİN TARİHİ</w:t>
            </w:r>
          </w:p>
        </w:tc>
        <w:tc>
          <w:tcPr>
            <w:tcW w:w="7371" w:type="dxa"/>
            <w:tcBorders>
              <w:top w:val="single" w:sz="4" w:space="0" w:color="auto"/>
              <w:left w:val="single" w:sz="4" w:space="0" w:color="auto"/>
              <w:bottom w:val="single" w:sz="4" w:space="0" w:color="auto"/>
              <w:right w:val="single" w:sz="4" w:space="0" w:color="auto"/>
            </w:tcBorders>
          </w:tcPr>
          <w:p w:rsidR="00AE7E3F" w:rsidRPr="00E630F7" w:rsidRDefault="00AE7E3F" w:rsidP="00491B66">
            <w:pPr>
              <w:tabs>
                <w:tab w:val="left" w:pos="3285"/>
              </w:tabs>
              <w:rPr>
                <w:b/>
              </w:rPr>
            </w:pPr>
            <w:r w:rsidRPr="00E630F7">
              <w:rPr>
                <w:b/>
              </w:rPr>
              <w:t>04.02.2020-05.02.2020</w:t>
            </w:r>
          </w:p>
        </w:tc>
      </w:tr>
      <w:tr w:rsidR="00AE7E3F" w:rsidTr="00491B66">
        <w:trPr>
          <w:trHeight w:val="187"/>
        </w:trPr>
        <w:tc>
          <w:tcPr>
            <w:tcW w:w="2802" w:type="dxa"/>
            <w:tcBorders>
              <w:top w:val="single" w:sz="4" w:space="0" w:color="auto"/>
              <w:left w:val="single" w:sz="4" w:space="0" w:color="auto"/>
              <w:bottom w:val="single" w:sz="4" w:space="0" w:color="auto"/>
              <w:right w:val="single" w:sz="4" w:space="0" w:color="auto"/>
            </w:tcBorders>
            <w:vAlign w:val="center"/>
            <w:hideMark/>
          </w:tcPr>
          <w:p w:rsidR="00AE7E3F" w:rsidRPr="00E630F7" w:rsidRDefault="00AE7E3F" w:rsidP="00491B66">
            <w:pPr>
              <w:tabs>
                <w:tab w:val="left" w:pos="3285"/>
              </w:tabs>
              <w:rPr>
                <w:b/>
              </w:rPr>
            </w:pPr>
            <w:r w:rsidRPr="00E630F7">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AE7E3F" w:rsidRPr="00E630F7" w:rsidRDefault="00AE7E3F" w:rsidP="00491B66">
            <w:pPr>
              <w:tabs>
                <w:tab w:val="left" w:pos="3285"/>
              </w:tabs>
              <w:rPr>
                <w:b/>
              </w:rPr>
            </w:pPr>
            <w:r w:rsidRPr="00E630F7">
              <w:rPr>
                <w:b/>
              </w:rPr>
              <w:t>İçme suyu depoları</w:t>
            </w:r>
          </w:p>
        </w:tc>
      </w:tr>
      <w:tr w:rsidR="00AE7E3F" w:rsidTr="00491B66">
        <w:trPr>
          <w:trHeight w:val="191"/>
        </w:trPr>
        <w:tc>
          <w:tcPr>
            <w:tcW w:w="2802" w:type="dxa"/>
            <w:tcBorders>
              <w:top w:val="single" w:sz="4" w:space="0" w:color="auto"/>
              <w:left w:val="single" w:sz="4" w:space="0" w:color="auto"/>
              <w:bottom w:val="single" w:sz="4" w:space="0" w:color="auto"/>
              <w:right w:val="single" w:sz="4" w:space="0" w:color="auto"/>
            </w:tcBorders>
            <w:hideMark/>
          </w:tcPr>
          <w:p w:rsidR="00AE7E3F" w:rsidRPr="00E630F7" w:rsidRDefault="00AE7E3F" w:rsidP="00491B66">
            <w:pPr>
              <w:tabs>
                <w:tab w:val="left" w:pos="3285"/>
              </w:tabs>
              <w:rPr>
                <w:b/>
              </w:rPr>
            </w:pPr>
            <w:r w:rsidRPr="00E630F7">
              <w:rPr>
                <w:b/>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AE7E3F" w:rsidRPr="00E630F7" w:rsidRDefault="00AE7E3F" w:rsidP="00491B66">
            <w:pPr>
              <w:tabs>
                <w:tab w:val="left" w:pos="3285"/>
              </w:tabs>
              <w:rPr>
                <w:b/>
              </w:rPr>
            </w:pPr>
            <w:r w:rsidRPr="00E630F7">
              <w:rPr>
                <w:b/>
              </w:rPr>
              <w:t>07.01.2020</w:t>
            </w:r>
          </w:p>
        </w:tc>
      </w:tr>
    </w:tbl>
    <w:p w:rsidR="00AE7E3F" w:rsidRDefault="00AE7E3F" w:rsidP="00AE7E3F">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AE7E3F" w:rsidTr="00491B66">
        <w:trPr>
          <w:trHeight w:val="6288"/>
        </w:trPr>
        <w:tc>
          <w:tcPr>
            <w:tcW w:w="10760" w:type="dxa"/>
            <w:tcBorders>
              <w:top w:val="single" w:sz="4" w:space="0" w:color="auto"/>
              <w:left w:val="single" w:sz="4" w:space="0" w:color="auto"/>
              <w:bottom w:val="single" w:sz="4" w:space="0" w:color="auto"/>
              <w:right w:val="single" w:sz="4" w:space="0" w:color="auto"/>
            </w:tcBorders>
          </w:tcPr>
          <w:p w:rsidR="00AE7E3F" w:rsidRDefault="00AE7E3F" w:rsidP="00491B66">
            <w:pPr>
              <w:jc w:val="both"/>
              <w:rPr>
                <w:szCs w:val="20"/>
              </w:rPr>
            </w:pPr>
            <w:r>
              <w:rPr>
                <w:szCs w:val="20"/>
              </w:rPr>
              <w:t xml:space="preserve">         </w:t>
            </w:r>
          </w:p>
          <w:p w:rsidR="00AE7E3F" w:rsidRDefault="00AE7E3F" w:rsidP="00491B66">
            <w:pPr>
              <w:jc w:val="both"/>
              <w:rPr>
                <w:szCs w:val="20"/>
              </w:rPr>
            </w:pPr>
            <w:r>
              <w:rPr>
                <w:szCs w:val="20"/>
              </w:rPr>
              <w:t xml:space="preserve">        İl Özel İdaresi sorumluluk alanında bulunan Balışeyh ve Sulakyurt İlçelerine bağlı köylere ait içme suyu depolarında çevre düzeni ve tamir bakım yapılmasına yönelik önergeler gündeme alındıktan sonra Komisyonumuza havale edilmiştir. Komisyonumuz 17-18-19-20-21 Şubat 2020 tarihlerinde toplanarak teklifler hakkındaki çalışmasını tamamlamıştır.</w:t>
            </w:r>
          </w:p>
          <w:p w:rsidR="00AE7E3F" w:rsidRDefault="00AE7E3F" w:rsidP="00491B66">
            <w:pPr>
              <w:jc w:val="both"/>
              <w:rPr>
                <w:szCs w:val="20"/>
              </w:rPr>
            </w:pPr>
          </w:p>
          <w:p w:rsidR="00AE7E3F" w:rsidRDefault="00AE7E3F" w:rsidP="00491B66">
            <w:pPr>
              <w:jc w:val="both"/>
              <w:rPr>
                <w:szCs w:val="20"/>
              </w:rPr>
            </w:pPr>
            <w:r>
              <w:rPr>
                <w:szCs w:val="20"/>
              </w:rPr>
              <w:t xml:space="preserve">        5302 Sayılı İl Özel İdare yasasıyla İl Özel İdare sorumluluk alanına verilen köylerin içme suyu ve diğer hizmetleri bir yıl önceden planlanarak İl Özel İdaresi performans programı kapsamında gerçekleştirilmektedir. Ancak planlama dışı acil ihtiyaç duyulan veya tamir tadilat yöntemiyle yapımı gerçekleştirilebilen hizmetler yıl içinde çalıma programlarına </w:t>
            </w:r>
            <w:proofErr w:type="gramStart"/>
            <w:r>
              <w:rPr>
                <w:szCs w:val="20"/>
              </w:rPr>
              <w:t>dahil</w:t>
            </w:r>
            <w:proofErr w:type="gramEnd"/>
            <w:r>
              <w:rPr>
                <w:szCs w:val="20"/>
              </w:rPr>
              <w:t xml:space="preserve"> edilerek yapılabilmektedir.</w:t>
            </w:r>
          </w:p>
          <w:p w:rsidR="00AE7E3F" w:rsidRDefault="00AE7E3F" w:rsidP="00491B66">
            <w:pPr>
              <w:jc w:val="both"/>
              <w:rPr>
                <w:szCs w:val="20"/>
              </w:rPr>
            </w:pPr>
            <w:r>
              <w:rPr>
                <w:szCs w:val="20"/>
              </w:rPr>
              <w:t xml:space="preserve">        Bu kapsamda değerlendirilen; Balışeyh İlçesine bağlı Kargın Köyü içme suyu deposu tabliye betonunun çürümesi nedeniyle su kaçırdığı, tamir bakım yöntemiyle çözülebileceği,</w:t>
            </w:r>
          </w:p>
          <w:p w:rsidR="00AE7E3F" w:rsidRDefault="00AE7E3F" w:rsidP="00491B66">
            <w:pPr>
              <w:jc w:val="both"/>
              <w:rPr>
                <w:szCs w:val="20"/>
              </w:rPr>
            </w:pPr>
            <w:r>
              <w:rPr>
                <w:szCs w:val="20"/>
              </w:rPr>
              <w:t xml:space="preserve">         Sulakyurt İlçesine bağlı </w:t>
            </w:r>
            <w:proofErr w:type="spellStart"/>
            <w:r>
              <w:rPr>
                <w:szCs w:val="20"/>
              </w:rPr>
              <w:t>Ambardere</w:t>
            </w:r>
            <w:proofErr w:type="spellEnd"/>
            <w:r>
              <w:rPr>
                <w:szCs w:val="20"/>
              </w:rPr>
              <w:t xml:space="preserve"> Köyü içme suyu deposuna fazla yağışlarda meydana gelen selin zarar verdiği, bu nedenle çevre duvarı yapılmasına ihtiyaç olduğu yapılan Komisyon çalışmasından anlaşılmıştır.</w:t>
            </w:r>
          </w:p>
          <w:p w:rsidR="00AE7E3F" w:rsidRDefault="00AE7E3F" w:rsidP="00491B66">
            <w:pPr>
              <w:jc w:val="both"/>
              <w:rPr>
                <w:szCs w:val="20"/>
              </w:rPr>
            </w:pPr>
            <w:r>
              <w:rPr>
                <w:szCs w:val="20"/>
              </w:rPr>
              <w:t xml:space="preserve">         </w:t>
            </w:r>
          </w:p>
          <w:p w:rsidR="00AE7E3F" w:rsidRDefault="00AE7E3F" w:rsidP="00491B66">
            <w:pPr>
              <w:jc w:val="both"/>
              <w:rPr>
                <w:szCs w:val="20"/>
              </w:rPr>
            </w:pPr>
            <w:r>
              <w:rPr>
                <w:szCs w:val="20"/>
              </w:rPr>
              <w:t xml:space="preserve">           </w:t>
            </w:r>
            <w:proofErr w:type="gramStart"/>
            <w:r>
              <w:rPr>
                <w:szCs w:val="20"/>
              </w:rPr>
              <w:t xml:space="preserve">İlimiz Balışeyh İlçesine bağlı Kargın Köyü içme suyu deposu tabliye betonu ve tamir bakımı için, Sulakyurt İlçesi </w:t>
            </w:r>
            <w:proofErr w:type="spellStart"/>
            <w:r>
              <w:rPr>
                <w:szCs w:val="20"/>
              </w:rPr>
              <w:t>Ambardere</w:t>
            </w:r>
            <w:proofErr w:type="spellEnd"/>
            <w:r>
              <w:rPr>
                <w:szCs w:val="20"/>
              </w:rPr>
              <w:t xml:space="preserve"> Köyü içme suyu deposunun selden zarar görmemesi için çevre duvarı yapılması amacıyla İl Özel İdaresi Teknik Elemanlarınca gerekli incelemenin yapılarak yapılacak çalışmaların belirlenmesine, ihtiyaç duyulan tamir, bakım ve çevre duvarı yapımının gerçekleştirilmesine, bedelinin İl Özel İdare bütçesinden karşılanmasına Komisyonumuzca oybirliğiyle karar verildi.</w:t>
            </w:r>
            <w:proofErr w:type="gramEnd"/>
          </w:p>
          <w:p w:rsidR="00AE7E3F" w:rsidRDefault="00AE7E3F" w:rsidP="00491B66">
            <w:pPr>
              <w:jc w:val="both"/>
              <w:rPr>
                <w:szCs w:val="20"/>
              </w:rPr>
            </w:pPr>
            <w:r>
              <w:rPr>
                <w:szCs w:val="20"/>
              </w:rPr>
              <w:t xml:space="preserve">     </w:t>
            </w:r>
          </w:p>
          <w:p w:rsidR="00AE7E3F" w:rsidRDefault="00AE7E3F" w:rsidP="00491B66">
            <w:pPr>
              <w:jc w:val="both"/>
              <w:rPr>
                <w:szCs w:val="20"/>
              </w:rPr>
            </w:pPr>
          </w:p>
          <w:p w:rsidR="00AE7E3F" w:rsidRPr="00595BAE" w:rsidRDefault="00AE7E3F" w:rsidP="00491B66">
            <w:pPr>
              <w:jc w:val="both"/>
              <w:rPr>
                <w:szCs w:val="20"/>
              </w:rPr>
            </w:pPr>
            <w:r w:rsidRPr="00595BAE">
              <w:rPr>
                <w:szCs w:val="20"/>
              </w:rPr>
              <w:t xml:space="preserve">        </w:t>
            </w:r>
            <w:r>
              <w:rPr>
                <w:szCs w:val="20"/>
              </w:rPr>
              <w:t xml:space="preserve">İl Özel İdare Yasasının 16.Maddesi ve İl Genel Meclisi Çalışma Yönetmeliğini 20.Maddesi kapsamında yapılan </w:t>
            </w:r>
            <w:proofErr w:type="gramStart"/>
            <w:r>
              <w:rPr>
                <w:szCs w:val="20"/>
              </w:rPr>
              <w:t>çalışma</w:t>
            </w:r>
            <w:r w:rsidRPr="00595BAE">
              <w:rPr>
                <w:szCs w:val="20"/>
              </w:rPr>
              <w:t xml:space="preserve">  İl</w:t>
            </w:r>
            <w:proofErr w:type="gramEnd"/>
            <w:r w:rsidRPr="00595BAE">
              <w:rPr>
                <w:szCs w:val="20"/>
              </w:rPr>
              <w:t xml:space="preserve"> Genel Mecli</w:t>
            </w:r>
            <w:r>
              <w:rPr>
                <w:szCs w:val="20"/>
              </w:rPr>
              <w:t>sinin takdirlerine arz olunur.</w:t>
            </w:r>
          </w:p>
          <w:p w:rsidR="00AE7E3F" w:rsidRDefault="00AE7E3F" w:rsidP="00491B66">
            <w:pPr>
              <w:pStyle w:val="ListeParagraf"/>
              <w:ind w:left="0"/>
              <w:jc w:val="both"/>
            </w:pPr>
          </w:p>
        </w:tc>
      </w:tr>
      <w:tr w:rsidR="00AE7E3F" w:rsidTr="00491B66">
        <w:trPr>
          <w:trHeight w:val="2354"/>
        </w:trPr>
        <w:tc>
          <w:tcPr>
            <w:tcW w:w="10760" w:type="dxa"/>
            <w:tcBorders>
              <w:top w:val="single" w:sz="4" w:space="0" w:color="auto"/>
              <w:left w:val="single" w:sz="4" w:space="0" w:color="auto"/>
              <w:bottom w:val="single" w:sz="4" w:space="0" w:color="auto"/>
              <w:right w:val="single" w:sz="4" w:space="0" w:color="auto"/>
            </w:tcBorders>
          </w:tcPr>
          <w:p w:rsidR="00AE7E3F" w:rsidRDefault="00AE7E3F" w:rsidP="00491B66">
            <w:pPr>
              <w:pStyle w:val="ListeParagraf"/>
              <w:ind w:left="0"/>
              <w:jc w:val="both"/>
            </w:pPr>
            <w:r>
              <w:t xml:space="preserve"> </w:t>
            </w:r>
          </w:p>
          <w:p w:rsidR="00AE7E3F" w:rsidRDefault="00AE7E3F" w:rsidP="00491B66">
            <w:pPr>
              <w:pStyle w:val="ListeParagraf"/>
              <w:ind w:left="0"/>
              <w:jc w:val="both"/>
            </w:pPr>
          </w:p>
          <w:p w:rsidR="00AE7E3F" w:rsidRDefault="00AE7E3F" w:rsidP="00491B66">
            <w:pPr>
              <w:pStyle w:val="ListeParagraf"/>
              <w:ind w:left="0"/>
              <w:jc w:val="both"/>
            </w:pPr>
            <w:r>
              <w:t xml:space="preserve">İlyas CANÖZ                                        Hamza KUTLUCA                             Şevket ÖZSOY       </w:t>
            </w:r>
          </w:p>
          <w:p w:rsidR="00AE7E3F" w:rsidRDefault="00AE7E3F" w:rsidP="00491B66">
            <w:pPr>
              <w:pStyle w:val="ListeParagraf"/>
              <w:ind w:left="0"/>
              <w:jc w:val="both"/>
            </w:pPr>
            <w:r>
              <w:t>Komisyon Başkanı                                  Başkan Vekili                                       Sözcü</w:t>
            </w:r>
          </w:p>
          <w:p w:rsidR="00AE7E3F" w:rsidRDefault="00AE7E3F" w:rsidP="00491B66">
            <w:pPr>
              <w:pStyle w:val="ListeParagraf"/>
              <w:ind w:left="0"/>
              <w:jc w:val="both"/>
            </w:pPr>
          </w:p>
          <w:p w:rsidR="00AE7E3F" w:rsidRDefault="00AE7E3F" w:rsidP="00491B66">
            <w:pPr>
              <w:pStyle w:val="ListeParagraf"/>
              <w:ind w:left="0"/>
              <w:jc w:val="both"/>
            </w:pPr>
          </w:p>
          <w:p w:rsidR="00AE7E3F" w:rsidRDefault="00AE7E3F" w:rsidP="00491B66">
            <w:pPr>
              <w:pStyle w:val="ListeParagraf"/>
              <w:ind w:left="0"/>
              <w:jc w:val="both"/>
            </w:pPr>
          </w:p>
          <w:p w:rsidR="00AE7E3F" w:rsidRDefault="00AE7E3F" w:rsidP="00491B66">
            <w:pPr>
              <w:pStyle w:val="ListeParagraf"/>
              <w:ind w:left="0"/>
              <w:jc w:val="both"/>
            </w:pPr>
            <w:bookmarkStart w:id="0" w:name="_GoBack"/>
            <w:bookmarkEnd w:id="0"/>
          </w:p>
          <w:p w:rsidR="00AE7E3F" w:rsidRDefault="00AE7E3F" w:rsidP="00491B66">
            <w:pPr>
              <w:pStyle w:val="ListeParagraf"/>
              <w:ind w:left="0"/>
              <w:jc w:val="both"/>
            </w:pPr>
            <w:proofErr w:type="spellStart"/>
            <w:r>
              <w:t>M.Kürşat</w:t>
            </w:r>
            <w:proofErr w:type="spellEnd"/>
            <w:r>
              <w:t xml:space="preserve"> AVAN                                                                                        Şükrü EVCİ</w:t>
            </w:r>
          </w:p>
          <w:p w:rsidR="00AE7E3F" w:rsidRDefault="00AE7E3F" w:rsidP="00491B66">
            <w:pPr>
              <w:pStyle w:val="ListeParagraf"/>
              <w:ind w:left="0"/>
              <w:jc w:val="both"/>
            </w:pPr>
            <w:r>
              <w:t xml:space="preserve">    Üye                                                                                                                  </w:t>
            </w:r>
            <w:proofErr w:type="spellStart"/>
            <w:r>
              <w:t>Üye</w:t>
            </w:r>
            <w:proofErr w:type="spellEnd"/>
            <w:r>
              <w:t xml:space="preserve"> </w:t>
            </w:r>
          </w:p>
          <w:p w:rsidR="00AE7E3F" w:rsidRDefault="00AE7E3F" w:rsidP="00491B66">
            <w:pPr>
              <w:pStyle w:val="ListeParagraf"/>
              <w:ind w:left="0"/>
              <w:jc w:val="both"/>
            </w:pPr>
          </w:p>
        </w:tc>
      </w:tr>
    </w:tbl>
    <w:p w:rsidR="008F6EEF" w:rsidRDefault="008F6EEF"/>
    <w:sectPr w:rsidR="008F6EEF" w:rsidSect="00AE7E3F">
      <w:pgSz w:w="11906" w:h="16838"/>
      <w:pgMar w:top="568" w:right="424"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38"/>
    <w:rsid w:val="00332138"/>
    <w:rsid w:val="008F6EEF"/>
    <w:rsid w:val="00AE7E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E3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7E3F"/>
    <w:pPr>
      <w:ind w:left="720"/>
      <w:contextualSpacing/>
    </w:pPr>
  </w:style>
  <w:style w:type="paragraph" w:styleId="stbilgi">
    <w:name w:val="header"/>
    <w:basedOn w:val="Normal"/>
    <w:link w:val="stbilgiChar"/>
    <w:unhideWhenUsed/>
    <w:rsid w:val="00AE7E3F"/>
    <w:pPr>
      <w:tabs>
        <w:tab w:val="center" w:pos="4536"/>
        <w:tab w:val="right" w:pos="9072"/>
      </w:tabs>
    </w:pPr>
  </w:style>
  <w:style w:type="character" w:customStyle="1" w:styleId="stbilgiChar">
    <w:name w:val="Üstbilgi Char"/>
    <w:basedOn w:val="VarsaylanParagrafYazTipi"/>
    <w:link w:val="stbilgi"/>
    <w:rsid w:val="00AE7E3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E3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7E3F"/>
    <w:pPr>
      <w:ind w:left="720"/>
      <w:contextualSpacing/>
    </w:pPr>
  </w:style>
  <w:style w:type="paragraph" w:styleId="stbilgi">
    <w:name w:val="header"/>
    <w:basedOn w:val="Normal"/>
    <w:link w:val="stbilgiChar"/>
    <w:unhideWhenUsed/>
    <w:rsid w:val="00AE7E3F"/>
    <w:pPr>
      <w:tabs>
        <w:tab w:val="center" w:pos="4536"/>
        <w:tab w:val="right" w:pos="9072"/>
      </w:tabs>
    </w:pPr>
  </w:style>
  <w:style w:type="character" w:customStyle="1" w:styleId="stbilgiChar">
    <w:name w:val="Üstbilgi Char"/>
    <w:basedOn w:val="VarsaylanParagrafYazTipi"/>
    <w:link w:val="stbilgi"/>
    <w:rsid w:val="00AE7E3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2020-03-17T12:16:00Z</dcterms:created>
  <dcterms:modified xsi:type="dcterms:W3CDTF">2020-03-17T12:16:00Z</dcterms:modified>
</cp:coreProperties>
</file>