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E3D" w:rsidRDefault="00757E3D" w:rsidP="00757E3D">
      <w:pPr>
        <w:tabs>
          <w:tab w:val="left" w:pos="3285"/>
        </w:tabs>
        <w:jc w:val="center"/>
        <w:rPr>
          <w:b/>
        </w:rPr>
      </w:pPr>
      <w:r>
        <w:rPr>
          <w:b/>
        </w:rPr>
        <w:t>T.C.</w:t>
      </w:r>
    </w:p>
    <w:p w:rsidR="00757E3D" w:rsidRDefault="00757E3D" w:rsidP="00757E3D">
      <w:pPr>
        <w:tabs>
          <w:tab w:val="left" w:pos="3285"/>
        </w:tabs>
        <w:jc w:val="center"/>
        <w:rPr>
          <w:b/>
        </w:rPr>
      </w:pPr>
      <w:r>
        <w:rPr>
          <w:b/>
        </w:rPr>
        <w:t>KIRIKKALE İL ÖZEL İDARESİ</w:t>
      </w:r>
    </w:p>
    <w:p w:rsidR="00757E3D" w:rsidRDefault="00757E3D" w:rsidP="00757E3D">
      <w:pPr>
        <w:tabs>
          <w:tab w:val="left" w:pos="3285"/>
        </w:tabs>
        <w:jc w:val="center"/>
        <w:rPr>
          <w:b/>
        </w:rPr>
      </w:pPr>
      <w:r>
        <w:rPr>
          <w:b/>
        </w:rPr>
        <w:t xml:space="preserve">İL GENEL MECLİSİ </w:t>
      </w:r>
    </w:p>
    <w:p w:rsidR="00757E3D" w:rsidRDefault="00757E3D" w:rsidP="00757E3D">
      <w:pPr>
        <w:tabs>
          <w:tab w:val="left" w:pos="3285"/>
        </w:tabs>
        <w:jc w:val="center"/>
        <w:rPr>
          <w:b/>
        </w:rPr>
      </w:pPr>
      <w:r>
        <w:rPr>
          <w:b/>
        </w:rPr>
        <w:t>MECLİS, ENCÜMEN KARARLARI VE PROGRAMLARI İZLEMEKOMİSYONU</w:t>
      </w:r>
    </w:p>
    <w:tbl>
      <w:tblPr>
        <w:tblW w:w="10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7463"/>
      </w:tblGrid>
      <w:tr w:rsidR="00757E3D" w:rsidTr="00152033">
        <w:trPr>
          <w:trHeight w:val="415"/>
        </w:trPr>
        <w:tc>
          <w:tcPr>
            <w:tcW w:w="3227" w:type="dxa"/>
            <w:tcBorders>
              <w:top w:val="single" w:sz="4" w:space="0" w:color="auto"/>
              <w:left w:val="single" w:sz="4" w:space="0" w:color="auto"/>
              <w:bottom w:val="single" w:sz="4" w:space="0" w:color="auto"/>
              <w:right w:val="single" w:sz="4" w:space="0" w:color="auto"/>
            </w:tcBorders>
            <w:vAlign w:val="center"/>
            <w:hideMark/>
          </w:tcPr>
          <w:p w:rsidR="00757E3D" w:rsidRDefault="00757E3D" w:rsidP="00152033">
            <w:pPr>
              <w:pStyle w:val="stbilgi"/>
              <w:rPr>
                <w:b/>
                <w:sz w:val="22"/>
              </w:rPr>
            </w:pPr>
            <w:r>
              <w:rPr>
                <w:b/>
                <w:sz w:val="22"/>
                <w:szCs w:val="22"/>
              </w:rPr>
              <w:t>KOMİSYON BAŞKANI</w:t>
            </w:r>
          </w:p>
        </w:tc>
        <w:tc>
          <w:tcPr>
            <w:tcW w:w="7463" w:type="dxa"/>
            <w:tcBorders>
              <w:top w:val="single" w:sz="4" w:space="0" w:color="auto"/>
              <w:left w:val="single" w:sz="4" w:space="0" w:color="auto"/>
              <w:bottom w:val="single" w:sz="4" w:space="0" w:color="auto"/>
              <w:right w:val="single" w:sz="4" w:space="0" w:color="auto"/>
            </w:tcBorders>
            <w:vAlign w:val="center"/>
          </w:tcPr>
          <w:p w:rsidR="00757E3D" w:rsidRDefault="00757E3D" w:rsidP="00152033">
            <w:pPr>
              <w:pStyle w:val="stbilgi"/>
              <w:rPr>
                <w:b/>
              </w:rPr>
            </w:pPr>
            <w:r>
              <w:rPr>
                <w:b/>
              </w:rPr>
              <w:t>Yılmaz CEBECİ</w:t>
            </w:r>
          </w:p>
        </w:tc>
      </w:tr>
      <w:tr w:rsidR="00757E3D" w:rsidTr="00152033">
        <w:trPr>
          <w:trHeight w:val="364"/>
        </w:trPr>
        <w:tc>
          <w:tcPr>
            <w:tcW w:w="3227" w:type="dxa"/>
            <w:tcBorders>
              <w:top w:val="single" w:sz="4" w:space="0" w:color="auto"/>
              <w:left w:val="single" w:sz="4" w:space="0" w:color="auto"/>
              <w:bottom w:val="single" w:sz="4" w:space="0" w:color="auto"/>
              <w:right w:val="single" w:sz="4" w:space="0" w:color="auto"/>
            </w:tcBorders>
            <w:vAlign w:val="bottom"/>
          </w:tcPr>
          <w:p w:rsidR="00757E3D" w:rsidRDefault="00757E3D" w:rsidP="00152033">
            <w:pPr>
              <w:pStyle w:val="stbilgi"/>
              <w:rPr>
                <w:b/>
                <w:sz w:val="22"/>
              </w:rPr>
            </w:pPr>
            <w:proofErr w:type="gramStart"/>
            <w:r>
              <w:rPr>
                <w:b/>
                <w:sz w:val="22"/>
                <w:szCs w:val="22"/>
              </w:rPr>
              <w:t>BAŞK.VEKİLİ</w:t>
            </w:r>
            <w:proofErr w:type="gramEnd"/>
          </w:p>
        </w:tc>
        <w:tc>
          <w:tcPr>
            <w:tcW w:w="7463" w:type="dxa"/>
            <w:tcBorders>
              <w:top w:val="single" w:sz="4" w:space="0" w:color="auto"/>
              <w:left w:val="single" w:sz="4" w:space="0" w:color="auto"/>
              <w:bottom w:val="single" w:sz="4" w:space="0" w:color="auto"/>
              <w:right w:val="single" w:sz="4" w:space="0" w:color="auto"/>
            </w:tcBorders>
          </w:tcPr>
          <w:p w:rsidR="00757E3D" w:rsidRDefault="00757E3D" w:rsidP="00152033">
            <w:pPr>
              <w:pStyle w:val="stbilgi"/>
              <w:rPr>
                <w:b/>
              </w:rPr>
            </w:pPr>
            <w:r>
              <w:rPr>
                <w:b/>
              </w:rPr>
              <w:t>Ahmet DURAN</w:t>
            </w:r>
          </w:p>
        </w:tc>
      </w:tr>
      <w:tr w:rsidR="00757E3D" w:rsidTr="00152033">
        <w:tc>
          <w:tcPr>
            <w:tcW w:w="3227" w:type="dxa"/>
            <w:tcBorders>
              <w:top w:val="single" w:sz="4" w:space="0" w:color="auto"/>
              <w:left w:val="single" w:sz="4" w:space="0" w:color="auto"/>
              <w:bottom w:val="single" w:sz="4" w:space="0" w:color="auto"/>
              <w:right w:val="single" w:sz="4" w:space="0" w:color="auto"/>
            </w:tcBorders>
          </w:tcPr>
          <w:p w:rsidR="00757E3D" w:rsidRDefault="00757E3D" w:rsidP="00152033">
            <w:pPr>
              <w:tabs>
                <w:tab w:val="left" w:pos="3285"/>
              </w:tabs>
              <w:ind w:right="310"/>
              <w:jc w:val="both"/>
              <w:rPr>
                <w:b/>
                <w:sz w:val="22"/>
              </w:rPr>
            </w:pPr>
            <w:r>
              <w:rPr>
                <w:b/>
                <w:sz w:val="22"/>
                <w:szCs w:val="22"/>
              </w:rPr>
              <w:t xml:space="preserve"> ÜYELER</w:t>
            </w:r>
          </w:p>
        </w:tc>
        <w:tc>
          <w:tcPr>
            <w:tcW w:w="7463" w:type="dxa"/>
            <w:tcBorders>
              <w:top w:val="single" w:sz="4" w:space="0" w:color="auto"/>
              <w:left w:val="single" w:sz="4" w:space="0" w:color="auto"/>
              <w:bottom w:val="single" w:sz="4" w:space="0" w:color="auto"/>
              <w:right w:val="single" w:sz="4" w:space="0" w:color="auto"/>
            </w:tcBorders>
          </w:tcPr>
          <w:p w:rsidR="00757E3D" w:rsidRPr="008F10CF" w:rsidRDefault="00757E3D" w:rsidP="00152033">
            <w:pPr>
              <w:tabs>
                <w:tab w:val="left" w:pos="3285"/>
              </w:tabs>
              <w:rPr>
                <w:b/>
                <w:sz w:val="22"/>
              </w:rPr>
            </w:pPr>
            <w:r>
              <w:rPr>
                <w:b/>
                <w:sz w:val="22"/>
              </w:rPr>
              <w:t>Zeynel CAN, Ünal TAMKOÇ, Ramazan TÜRKDOĞAN</w:t>
            </w:r>
          </w:p>
        </w:tc>
      </w:tr>
      <w:tr w:rsidR="00757E3D" w:rsidTr="00152033">
        <w:tc>
          <w:tcPr>
            <w:tcW w:w="3227" w:type="dxa"/>
            <w:tcBorders>
              <w:top w:val="single" w:sz="4" w:space="0" w:color="auto"/>
              <w:left w:val="single" w:sz="4" w:space="0" w:color="auto"/>
              <w:bottom w:val="single" w:sz="4" w:space="0" w:color="auto"/>
              <w:right w:val="single" w:sz="4" w:space="0" w:color="auto"/>
            </w:tcBorders>
            <w:hideMark/>
          </w:tcPr>
          <w:p w:rsidR="00757E3D" w:rsidRDefault="00757E3D" w:rsidP="00152033">
            <w:pPr>
              <w:tabs>
                <w:tab w:val="left" w:pos="3285"/>
              </w:tabs>
              <w:rPr>
                <w:b/>
                <w:sz w:val="22"/>
              </w:rPr>
            </w:pPr>
            <w:r>
              <w:rPr>
                <w:b/>
                <w:sz w:val="22"/>
              </w:rPr>
              <w:t>ÇALIŞMANIN DAYANAĞI</w:t>
            </w:r>
          </w:p>
        </w:tc>
        <w:tc>
          <w:tcPr>
            <w:tcW w:w="7463" w:type="dxa"/>
            <w:tcBorders>
              <w:top w:val="single" w:sz="4" w:space="0" w:color="auto"/>
              <w:left w:val="single" w:sz="4" w:space="0" w:color="auto"/>
              <w:bottom w:val="single" w:sz="4" w:space="0" w:color="auto"/>
              <w:right w:val="single" w:sz="4" w:space="0" w:color="auto"/>
            </w:tcBorders>
          </w:tcPr>
          <w:p w:rsidR="00757E3D" w:rsidRPr="002F10E8" w:rsidRDefault="00757E3D" w:rsidP="00152033">
            <w:pPr>
              <w:tabs>
                <w:tab w:val="left" w:pos="3285"/>
              </w:tabs>
              <w:rPr>
                <w:b/>
              </w:rPr>
            </w:pPr>
            <w:r>
              <w:rPr>
                <w:b/>
              </w:rPr>
              <w:t xml:space="preserve">02.04.2018/73 SAYILI KARAR </w:t>
            </w:r>
          </w:p>
        </w:tc>
      </w:tr>
      <w:tr w:rsidR="00757E3D" w:rsidTr="00152033">
        <w:trPr>
          <w:trHeight w:val="485"/>
        </w:trPr>
        <w:tc>
          <w:tcPr>
            <w:tcW w:w="3227" w:type="dxa"/>
            <w:tcBorders>
              <w:top w:val="single" w:sz="4" w:space="0" w:color="auto"/>
              <w:left w:val="single" w:sz="4" w:space="0" w:color="auto"/>
              <w:bottom w:val="single" w:sz="4" w:space="0" w:color="auto"/>
              <w:right w:val="single" w:sz="4" w:space="0" w:color="auto"/>
            </w:tcBorders>
            <w:vAlign w:val="center"/>
            <w:hideMark/>
          </w:tcPr>
          <w:p w:rsidR="00757E3D" w:rsidRDefault="00757E3D" w:rsidP="00152033">
            <w:pPr>
              <w:tabs>
                <w:tab w:val="left" w:pos="3285"/>
              </w:tabs>
              <w:rPr>
                <w:b/>
                <w:sz w:val="22"/>
              </w:rPr>
            </w:pPr>
            <w:r>
              <w:rPr>
                <w:b/>
                <w:sz w:val="22"/>
                <w:szCs w:val="22"/>
              </w:rPr>
              <w:t>KONUSU</w:t>
            </w:r>
          </w:p>
        </w:tc>
        <w:tc>
          <w:tcPr>
            <w:tcW w:w="7463" w:type="dxa"/>
            <w:tcBorders>
              <w:top w:val="single" w:sz="4" w:space="0" w:color="auto"/>
              <w:left w:val="single" w:sz="4" w:space="0" w:color="auto"/>
              <w:bottom w:val="single" w:sz="4" w:space="0" w:color="auto"/>
              <w:right w:val="single" w:sz="4" w:space="0" w:color="auto"/>
            </w:tcBorders>
            <w:vAlign w:val="center"/>
          </w:tcPr>
          <w:p w:rsidR="00757E3D" w:rsidRPr="002F10E8" w:rsidRDefault="00757E3D" w:rsidP="00152033">
            <w:pPr>
              <w:tabs>
                <w:tab w:val="left" w:pos="3285"/>
              </w:tabs>
              <w:rPr>
                <w:b/>
              </w:rPr>
            </w:pPr>
            <w:r>
              <w:rPr>
                <w:b/>
              </w:rPr>
              <w:t>Karar ve Programların izlenmesi</w:t>
            </w:r>
          </w:p>
        </w:tc>
      </w:tr>
    </w:tbl>
    <w:p w:rsidR="00757E3D" w:rsidRDefault="00757E3D" w:rsidP="00757E3D">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5"/>
      </w:tblGrid>
      <w:tr w:rsidR="00757E3D" w:rsidTr="00152033">
        <w:trPr>
          <w:trHeight w:val="11930"/>
        </w:trPr>
        <w:tc>
          <w:tcPr>
            <w:tcW w:w="10760" w:type="dxa"/>
            <w:tcBorders>
              <w:top w:val="single" w:sz="4" w:space="0" w:color="auto"/>
              <w:left w:val="single" w:sz="4" w:space="0" w:color="auto"/>
              <w:bottom w:val="single" w:sz="4" w:space="0" w:color="auto"/>
              <w:right w:val="single" w:sz="4" w:space="0" w:color="auto"/>
            </w:tcBorders>
          </w:tcPr>
          <w:p w:rsidR="00757E3D" w:rsidRDefault="00757E3D" w:rsidP="00152033">
            <w:pPr>
              <w:jc w:val="both"/>
            </w:pPr>
            <w:r>
              <w:t xml:space="preserve">        </w:t>
            </w:r>
          </w:p>
          <w:p w:rsidR="00757E3D" w:rsidRDefault="00757E3D" w:rsidP="00152033">
            <w:pPr>
              <w:jc w:val="both"/>
            </w:pPr>
            <w:r>
              <w:t xml:space="preserve">         5302 Sayılı yasa kapsamında İl Genel Meclisinin 2018 Yılı Nisan ayında kurulan Meclis, Encümen Kararları ve Programları İzleme Komisyonu, aylık olarak toplanmakta ve alınan kararlar ve programlar hakkında çalışma yaparak İl Genel Meclisini bilgilendirmektedir. Komisyonumuz 9-10-11-14-15 Ocak 2019 tarihlerinde beş gün toplanarak merkez ve ilçelerimize bağlı köylerde incelemeler yapmış, yetkili birimlerden bilgiler alarak alınan kararlar ve uygulamalar hakkındaki çalışmasını tamamlamıştır.</w:t>
            </w:r>
          </w:p>
          <w:p w:rsidR="00757E3D" w:rsidRDefault="00757E3D" w:rsidP="00152033">
            <w:pPr>
              <w:jc w:val="both"/>
            </w:pPr>
            <w:r>
              <w:t xml:space="preserve">    </w:t>
            </w:r>
          </w:p>
          <w:p w:rsidR="00757E3D" w:rsidRDefault="00757E3D" w:rsidP="00152033">
            <w:pPr>
              <w:jc w:val="both"/>
            </w:pPr>
            <w:r>
              <w:t xml:space="preserve">                       İL GENEL MECLİSİ KARARLARI (2018 YILI KASIM AYI)</w:t>
            </w:r>
          </w:p>
          <w:p w:rsidR="00757E3D" w:rsidRDefault="00757E3D" w:rsidP="00152033">
            <w:pPr>
              <w:jc w:val="both"/>
            </w:pPr>
          </w:p>
          <w:p w:rsidR="00757E3D" w:rsidRDefault="00757E3D" w:rsidP="00152033">
            <w:pPr>
              <w:pStyle w:val="ListeParagraf"/>
              <w:ind w:left="0"/>
              <w:jc w:val="both"/>
            </w:pPr>
            <w:r>
              <w:t xml:space="preserve">        1-İlimiz Merkez ve İlçe Sosyal Yardımlaşma Vakfı Mütevelli heyetine, İl Genel Meclisince seçilen üyelerin isimlerinin ilgili birime bildirildiği,</w:t>
            </w:r>
          </w:p>
          <w:p w:rsidR="00757E3D" w:rsidRDefault="00757E3D" w:rsidP="00152033">
            <w:pPr>
              <w:pStyle w:val="ListeParagraf"/>
              <w:ind w:left="0"/>
              <w:jc w:val="both"/>
            </w:pPr>
            <w:r>
              <w:t xml:space="preserve">         2- İl Genel Meclisince İhdas edilen Uzman Kadrosuna atama yapıldığı,</w:t>
            </w:r>
          </w:p>
          <w:p w:rsidR="00757E3D" w:rsidRDefault="00757E3D" w:rsidP="00152033">
            <w:pPr>
              <w:pStyle w:val="ListeParagraf"/>
              <w:ind w:left="0"/>
              <w:jc w:val="both"/>
            </w:pPr>
            <w:r>
              <w:t xml:space="preserve">         3- 2019 Yılı Bütçesi ve Performans Programının uygulamaya konduğu,</w:t>
            </w:r>
          </w:p>
          <w:p w:rsidR="00757E3D" w:rsidRDefault="00757E3D" w:rsidP="00152033">
            <w:pPr>
              <w:pStyle w:val="ListeParagraf"/>
              <w:ind w:left="0"/>
              <w:jc w:val="both"/>
            </w:pPr>
            <w:r>
              <w:t xml:space="preserve">         4-2018 Yılı bütçesinde ödenek üstü harcamaya mahal verilmemesi için kullanılamayan bölümlerde bulunan ödeneklerin aktarılmasına ilişkin kararın uygulamaya konarak ödenek üstü harcamaya mahal verilmediği,</w:t>
            </w:r>
          </w:p>
          <w:p w:rsidR="00757E3D" w:rsidRDefault="00757E3D" w:rsidP="00152033">
            <w:pPr>
              <w:pStyle w:val="ListeParagraf"/>
              <w:ind w:left="0"/>
              <w:jc w:val="both"/>
            </w:pPr>
            <w:r>
              <w:t xml:space="preserve">         5- Kesik Köprü Sulama kanalından zarar gördüklerini ifa eden çiftçilerin durumlarının İl Encümeninde değerlendirildiği,</w:t>
            </w:r>
          </w:p>
          <w:p w:rsidR="00757E3D" w:rsidRDefault="00757E3D" w:rsidP="00152033">
            <w:pPr>
              <w:jc w:val="both"/>
            </w:pPr>
            <w:r>
              <w:t xml:space="preserve">         6- İl Genel Meclisince karara bağlanan Yaşanabilir Sağlıklı Köyler Projesi kapsamında talep edilen araçlardan çöp kamyonunun teslim edildiği, vidanjör, süpürge çöp toplama araçlarına ait görüşmelerin tamamlandığı Bakanlığın bildirdiği tarihte teslim alınacağı,</w:t>
            </w:r>
          </w:p>
          <w:p w:rsidR="00757E3D" w:rsidRDefault="00757E3D" w:rsidP="00152033">
            <w:pPr>
              <w:jc w:val="both"/>
            </w:pPr>
            <w:r>
              <w:t xml:space="preserve">        7- </w:t>
            </w:r>
            <w:proofErr w:type="spellStart"/>
            <w:r>
              <w:t>Çeşnigir</w:t>
            </w:r>
            <w:proofErr w:type="spellEnd"/>
            <w:r>
              <w:t xml:space="preserve"> Köprüsü için 1500.000.-TL. Yeşil Vadi Projesi için 500.000.-TL. </w:t>
            </w:r>
            <w:proofErr w:type="gramStart"/>
            <w:r>
              <w:t>ödeneğin</w:t>
            </w:r>
            <w:proofErr w:type="gramEnd"/>
            <w:r>
              <w:t xml:space="preserve"> Bakanlıklardan aktarıldığı,</w:t>
            </w:r>
          </w:p>
          <w:p w:rsidR="00757E3D" w:rsidRDefault="00757E3D" w:rsidP="00152033">
            <w:pPr>
              <w:jc w:val="both"/>
            </w:pPr>
            <w:r>
              <w:t xml:space="preserve">          </w:t>
            </w:r>
          </w:p>
          <w:p w:rsidR="00757E3D" w:rsidRDefault="00757E3D" w:rsidP="00152033">
            <w:pPr>
              <w:jc w:val="both"/>
            </w:pPr>
            <w:r>
              <w:t xml:space="preserve">                İL ENCÜMEN KARARLARI </w:t>
            </w:r>
            <w:proofErr w:type="gramStart"/>
            <w:r>
              <w:t>(</w:t>
            </w:r>
            <w:proofErr w:type="gramEnd"/>
            <w:r>
              <w:t>2018 YILI   (2018 YILI KASIM-ARALIK AYI)</w:t>
            </w:r>
          </w:p>
          <w:p w:rsidR="00757E3D" w:rsidRDefault="00757E3D" w:rsidP="00152033">
            <w:pPr>
              <w:jc w:val="both"/>
            </w:pPr>
          </w:p>
          <w:p w:rsidR="00757E3D" w:rsidRDefault="00757E3D" w:rsidP="00152033">
            <w:pPr>
              <w:pStyle w:val="ListeParagraf"/>
              <w:tabs>
                <w:tab w:val="left" w:pos="0"/>
              </w:tabs>
              <w:ind w:left="0"/>
              <w:jc w:val="both"/>
            </w:pPr>
            <w:r>
              <w:t xml:space="preserve">      1-İl Encümen kararıyla mevzuata aykırı yapılan yapılara toplam 16.294.19.-TL. </w:t>
            </w:r>
            <w:proofErr w:type="gramStart"/>
            <w:r>
              <w:t>tutarında</w:t>
            </w:r>
            <w:proofErr w:type="gramEnd"/>
            <w:r>
              <w:t xml:space="preserve"> idari para cezası uygulandığı,</w:t>
            </w:r>
          </w:p>
          <w:p w:rsidR="00757E3D" w:rsidRDefault="00757E3D" w:rsidP="00152033">
            <w:pPr>
              <w:pStyle w:val="ListeParagraf"/>
              <w:tabs>
                <w:tab w:val="left" w:pos="0"/>
              </w:tabs>
              <w:ind w:left="0"/>
              <w:jc w:val="both"/>
            </w:pPr>
            <w:r>
              <w:t xml:space="preserve">       2-Mevzuata aykırı yapılan Merkez ve İlçelerimizde 12 yapının yıkılmasına karar verildiği,</w:t>
            </w:r>
          </w:p>
          <w:p w:rsidR="00757E3D" w:rsidRDefault="00757E3D" w:rsidP="00152033">
            <w:pPr>
              <w:pStyle w:val="ListeParagraf"/>
              <w:tabs>
                <w:tab w:val="left" w:pos="0"/>
              </w:tabs>
              <w:ind w:left="0"/>
              <w:jc w:val="both"/>
            </w:pPr>
            <w:r>
              <w:t xml:space="preserve">       3-Yılsonunda bütçe denkliğinin sağlanması ve ödenek üstü harcamaya mahal verilmemesi için 1.306.612,84.-TL. </w:t>
            </w:r>
            <w:proofErr w:type="gramStart"/>
            <w:r>
              <w:t>tutarında</w:t>
            </w:r>
            <w:proofErr w:type="gramEnd"/>
            <w:r>
              <w:t xml:space="preserve"> bölümler arası aktarma yapıldığı,</w:t>
            </w:r>
          </w:p>
          <w:p w:rsidR="00757E3D" w:rsidRDefault="00757E3D" w:rsidP="00152033">
            <w:pPr>
              <w:pStyle w:val="ListeParagraf"/>
              <w:tabs>
                <w:tab w:val="left" w:pos="0"/>
              </w:tabs>
              <w:ind w:left="0"/>
              <w:jc w:val="both"/>
            </w:pPr>
            <w:r>
              <w:t xml:space="preserve">       4- İl Genel Meclisince İl Encümenine havale edilen, Kesip Köprü Sulama kanalından zarar gördüklerini ifade eden çiftçilerin, zararlarının ödenmesine ait teklifin uygun bulunmadığı,</w:t>
            </w:r>
          </w:p>
          <w:p w:rsidR="00757E3D" w:rsidRDefault="00757E3D" w:rsidP="00152033">
            <w:pPr>
              <w:pStyle w:val="ListeParagraf"/>
              <w:tabs>
                <w:tab w:val="left" w:pos="0"/>
              </w:tabs>
              <w:ind w:left="0"/>
              <w:jc w:val="both"/>
            </w:pPr>
            <w:r>
              <w:t xml:space="preserve">       5- Delice İlçesinde iki parça taşınmaza yapılan ifrazın onaylandığı Kararların incelenmesinden ve yetkililerden alınan bilgilerden anlaşılmıştır.</w:t>
            </w:r>
          </w:p>
          <w:p w:rsidR="00757E3D" w:rsidRDefault="00757E3D" w:rsidP="00152033">
            <w:pPr>
              <w:jc w:val="both"/>
            </w:pPr>
          </w:p>
          <w:p w:rsidR="00757E3D" w:rsidRDefault="00757E3D" w:rsidP="00152033">
            <w:pPr>
              <w:jc w:val="both"/>
            </w:pPr>
            <w:r>
              <w:t xml:space="preserve">                     KÖY YOLLARINDA YAPILAN ÇALIŞMALAR (2018 YILI EKİM AYI)</w:t>
            </w:r>
          </w:p>
          <w:p w:rsidR="00757E3D" w:rsidRDefault="00757E3D" w:rsidP="00152033">
            <w:pPr>
              <w:jc w:val="both"/>
            </w:pPr>
          </w:p>
          <w:p w:rsidR="00757E3D" w:rsidRDefault="00757E3D" w:rsidP="00152033">
            <w:pPr>
              <w:jc w:val="both"/>
            </w:pPr>
            <w:r>
              <w:t xml:space="preserve">      İlimiz genelinde ihtiyaç duyulan yollarda makineli bakım,  kumlama ve Köy içi Kumlama çalışmalarının yürütüldüğü yapılan köy incelemelerinde görülmüştür.</w:t>
            </w:r>
          </w:p>
          <w:p w:rsidR="00757E3D" w:rsidRDefault="00757E3D" w:rsidP="00152033">
            <w:pPr>
              <w:pStyle w:val="ListeParagraf"/>
              <w:ind w:left="0"/>
              <w:jc w:val="both"/>
            </w:pPr>
          </w:p>
          <w:p w:rsidR="00757E3D" w:rsidRDefault="00757E3D" w:rsidP="00152033">
            <w:pPr>
              <w:pStyle w:val="ListeParagraf"/>
              <w:ind w:left="0"/>
            </w:pPr>
            <w:r>
              <w:t xml:space="preserve">      İÇME SUYU VE KANALİZASYON ÇALIŞMALARI (2018 YILI EKİM AYI)</w:t>
            </w:r>
          </w:p>
          <w:p w:rsidR="00757E3D" w:rsidRDefault="00757E3D" w:rsidP="00152033">
            <w:pPr>
              <w:pStyle w:val="ListeParagraf"/>
              <w:ind w:left="0"/>
            </w:pPr>
          </w:p>
          <w:p w:rsidR="00757E3D" w:rsidRDefault="00757E3D" w:rsidP="00152033">
            <w:pPr>
              <w:pStyle w:val="ListeParagraf"/>
              <w:ind w:left="0"/>
            </w:pPr>
            <w:r>
              <w:t xml:space="preserve">      İlimiz Merkez ve İlçelerine bağlı Kanalizasyon ve İçme suları sistemlerinde oluşan arızalara müdahale edilerek hizmetin yürütüldüğü Muhtarlıklardan ve yetkililerden alınan bilgiler arasındadır. </w:t>
            </w:r>
          </w:p>
          <w:p w:rsidR="00757E3D" w:rsidRDefault="00757E3D" w:rsidP="00152033">
            <w:pPr>
              <w:pStyle w:val="ListeParagraf"/>
              <w:ind w:left="0"/>
            </w:pPr>
            <w:r>
              <w:lastRenderedPageBreak/>
              <w:t xml:space="preserve">  </w:t>
            </w:r>
          </w:p>
          <w:p w:rsidR="00757E3D" w:rsidRDefault="00757E3D" w:rsidP="00152033">
            <w:pPr>
              <w:pStyle w:val="ListeParagraf"/>
              <w:ind w:left="0"/>
            </w:pPr>
            <w:bookmarkStart w:id="0" w:name="_GoBack"/>
            <w:bookmarkEnd w:id="0"/>
            <w:r>
              <w:t xml:space="preserve">    </w:t>
            </w:r>
          </w:p>
          <w:p w:rsidR="00757E3D" w:rsidRDefault="00757E3D" w:rsidP="00152033">
            <w:pPr>
              <w:pStyle w:val="ListeParagraf"/>
              <w:ind w:left="0"/>
              <w:jc w:val="both"/>
            </w:pPr>
            <w:r>
              <w:t xml:space="preserve">     </w:t>
            </w:r>
          </w:p>
          <w:p w:rsidR="00757E3D" w:rsidRDefault="00757E3D" w:rsidP="00152033">
            <w:pPr>
              <w:pStyle w:val="ListeParagraf"/>
              <w:ind w:left="0"/>
              <w:jc w:val="both"/>
            </w:pPr>
            <w:r>
              <w:t xml:space="preserve">                     İMAR ÇALIŞMALARI</w:t>
            </w:r>
          </w:p>
          <w:p w:rsidR="00757E3D" w:rsidRDefault="00757E3D" w:rsidP="00152033">
            <w:pPr>
              <w:pStyle w:val="ListeParagraf"/>
              <w:ind w:left="0"/>
              <w:jc w:val="both"/>
            </w:pPr>
          </w:p>
          <w:p w:rsidR="00757E3D" w:rsidRDefault="00757E3D" w:rsidP="00152033">
            <w:pPr>
              <w:pStyle w:val="ListeParagraf"/>
              <w:ind w:left="0"/>
              <w:jc w:val="both"/>
            </w:pPr>
            <w:r>
              <w:t xml:space="preserve">     İl Özel İdaresi sorumluluk alanında bulunan yerlerde imar mevzuatını aykırı yapılan yapıların tespitinin yapıldığı, idari para cezası uygulandığı, ruhsatlandırma </w:t>
            </w:r>
            <w:proofErr w:type="gramStart"/>
            <w:r>
              <w:t>imkanı</w:t>
            </w:r>
            <w:proofErr w:type="gramEnd"/>
            <w:r>
              <w:t xml:space="preserve"> olmayanlara yıkım kararı doğrultusunda işlem yapıldığı, vatandaşlardan gelen taleplerin değerlendirilerek imar uygulaması, ifraz, tevhit işlemlerinin yürütüldüğü yapılan çalışmadan anlaşılmıştır.</w:t>
            </w:r>
          </w:p>
          <w:p w:rsidR="00757E3D" w:rsidRDefault="00757E3D" w:rsidP="00152033">
            <w:pPr>
              <w:jc w:val="both"/>
            </w:pPr>
            <w:r>
              <w:t xml:space="preserve">   </w:t>
            </w:r>
          </w:p>
          <w:p w:rsidR="00757E3D" w:rsidRDefault="00757E3D" w:rsidP="00152033">
            <w:pPr>
              <w:jc w:val="both"/>
            </w:pPr>
            <w:r>
              <w:t xml:space="preserve">   5302 Sayılı Yasanın 16.Maddesi ve İl Genel Meclisi Çalışma Yönetmeliğinin 20.Maddesi kapsamında yapılan Çalışma, aynı yasanın 18.Maddesi kapsamında İl Genel Meclisinin bilgilerine arz olunur. </w:t>
            </w:r>
          </w:p>
          <w:p w:rsidR="00757E3D" w:rsidRDefault="00757E3D" w:rsidP="00152033">
            <w:pPr>
              <w:jc w:val="both"/>
            </w:pPr>
          </w:p>
          <w:p w:rsidR="00757E3D" w:rsidRDefault="00757E3D" w:rsidP="00152033">
            <w:pPr>
              <w:jc w:val="both"/>
            </w:pPr>
          </w:p>
          <w:p w:rsidR="00757E3D" w:rsidRDefault="00757E3D" w:rsidP="00152033">
            <w:pPr>
              <w:jc w:val="both"/>
            </w:pPr>
          </w:p>
          <w:p w:rsidR="00757E3D" w:rsidRDefault="00757E3D" w:rsidP="00152033">
            <w:pPr>
              <w:jc w:val="both"/>
            </w:pPr>
          </w:p>
          <w:p w:rsidR="00757E3D" w:rsidRDefault="00757E3D" w:rsidP="00152033">
            <w:pPr>
              <w:jc w:val="both"/>
            </w:pPr>
            <w:r>
              <w:t>Yılmaz CEBECİ                                  Ahmet DURAN                                         Zeynel CAN</w:t>
            </w:r>
          </w:p>
          <w:p w:rsidR="00757E3D" w:rsidRDefault="00757E3D" w:rsidP="00152033">
            <w:pPr>
              <w:jc w:val="both"/>
            </w:pPr>
            <w:r>
              <w:t>Komisyon Başkanı                                Başkan Vekili                                             Sözcü</w:t>
            </w:r>
          </w:p>
          <w:p w:rsidR="00757E3D" w:rsidRDefault="00757E3D" w:rsidP="00152033">
            <w:pPr>
              <w:jc w:val="both"/>
            </w:pPr>
          </w:p>
          <w:p w:rsidR="00757E3D" w:rsidRDefault="00757E3D" w:rsidP="00152033">
            <w:pPr>
              <w:jc w:val="both"/>
            </w:pPr>
            <w:r>
              <w:t xml:space="preserve">    </w:t>
            </w:r>
          </w:p>
          <w:p w:rsidR="00757E3D" w:rsidRDefault="00757E3D" w:rsidP="00152033">
            <w:pPr>
              <w:jc w:val="both"/>
            </w:pPr>
          </w:p>
          <w:p w:rsidR="00757E3D" w:rsidRDefault="00757E3D" w:rsidP="00152033">
            <w:pPr>
              <w:jc w:val="both"/>
            </w:pPr>
          </w:p>
          <w:p w:rsidR="00757E3D" w:rsidRDefault="00757E3D" w:rsidP="00152033">
            <w:pPr>
              <w:jc w:val="both"/>
            </w:pPr>
          </w:p>
          <w:p w:rsidR="00757E3D" w:rsidRDefault="00757E3D" w:rsidP="00152033">
            <w:pPr>
              <w:jc w:val="both"/>
            </w:pPr>
          </w:p>
          <w:p w:rsidR="00757E3D" w:rsidRDefault="00757E3D" w:rsidP="00152033">
            <w:pPr>
              <w:jc w:val="both"/>
            </w:pPr>
          </w:p>
          <w:p w:rsidR="00757E3D" w:rsidRDefault="00757E3D" w:rsidP="00152033">
            <w:pPr>
              <w:jc w:val="both"/>
            </w:pPr>
          </w:p>
          <w:p w:rsidR="00757E3D" w:rsidRDefault="00757E3D" w:rsidP="00152033">
            <w:pPr>
              <w:jc w:val="both"/>
            </w:pPr>
            <w:r>
              <w:t xml:space="preserve">Ramazan TÜRKDOĞAN                                                                                          Ünal TAMKOÇ     </w:t>
            </w:r>
          </w:p>
          <w:p w:rsidR="00757E3D" w:rsidRDefault="00757E3D" w:rsidP="00152033">
            <w:pPr>
              <w:jc w:val="both"/>
            </w:pPr>
            <w:r>
              <w:t xml:space="preserve">Üye                                                                                                                              </w:t>
            </w:r>
            <w:proofErr w:type="spellStart"/>
            <w:r>
              <w:t>Üye</w:t>
            </w:r>
            <w:proofErr w:type="spellEnd"/>
            <w:r>
              <w:t xml:space="preserve">       </w:t>
            </w:r>
          </w:p>
          <w:p w:rsidR="00757E3D" w:rsidRDefault="00757E3D" w:rsidP="00152033">
            <w:pPr>
              <w:jc w:val="both"/>
            </w:pPr>
          </w:p>
          <w:p w:rsidR="00757E3D" w:rsidRDefault="00757E3D" w:rsidP="00152033">
            <w:pPr>
              <w:jc w:val="both"/>
            </w:pPr>
          </w:p>
          <w:p w:rsidR="00757E3D" w:rsidRDefault="00757E3D" w:rsidP="00152033">
            <w:pPr>
              <w:jc w:val="both"/>
            </w:pPr>
          </w:p>
          <w:p w:rsidR="00757E3D" w:rsidRDefault="00757E3D" w:rsidP="00152033">
            <w:pPr>
              <w:jc w:val="both"/>
            </w:pPr>
          </w:p>
          <w:p w:rsidR="00757E3D" w:rsidRDefault="00757E3D" w:rsidP="00152033">
            <w:pPr>
              <w:jc w:val="both"/>
            </w:pPr>
          </w:p>
          <w:p w:rsidR="00757E3D" w:rsidRDefault="00757E3D" w:rsidP="00152033">
            <w:pPr>
              <w:jc w:val="both"/>
            </w:pPr>
          </w:p>
        </w:tc>
      </w:tr>
    </w:tbl>
    <w:p w:rsidR="007416D9" w:rsidRDefault="007416D9"/>
    <w:sectPr w:rsidR="007416D9" w:rsidSect="00757E3D">
      <w:pgSz w:w="11906" w:h="16838"/>
      <w:pgMar w:top="426" w:right="566"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A72"/>
    <w:rsid w:val="007416D9"/>
    <w:rsid w:val="00757E3D"/>
    <w:rsid w:val="00E37A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E3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57E3D"/>
    <w:pPr>
      <w:ind w:left="720"/>
      <w:contextualSpacing/>
    </w:pPr>
  </w:style>
  <w:style w:type="paragraph" w:styleId="stbilgi">
    <w:name w:val="header"/>
    <w:basedOn w:val="Normal"/>
    <w:link w:val="stbilgiChar"/>
    <w:unhideWhenUsed/>
    <w:rsid w:val="00757E3D"/>
    <w:pPr>
      <w:tabs>
        <w:tab w:val="center" w:pos="4536"/>
        <w:tab w:val="right" w:pos="9072"/>
      </w:tabs>
    </w:pPr>
  </w:style>
  <w:style w:type="character" w:customStyle="1" w:styleId="stbilgiChar">
    <w:name w:val="Üstbilgi Char"/>
    <w:basedOn w:val="VarsaylanParagrafYazTipi"/>
    <w:link w:val="stbilgi"/>
    <w:rsid w:val="00757E3D"/>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E3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57E3D"/>
    <w:pPr>
      <w:ind w:left="720"/>
      <w:contextualSpacing/>
    </w:pPr>
  </w:style>
  <w:style w:type="paragraph" w:styleId="stbilgi">
    <w:name w:val="header"/>
    <w:basedOn w:val="Normal"/>
    <w:link w:val="stbilgiChar"/>
    <w:unhideWhenUsed/>
    <w:rsid w:val="00757E3D"/>
    <w:pPr>
      <w:tabs>
        <w:tab w:val="center" w:pos="4536"/>
        <w:tab w:val="right" w:pos="9072"/>
      </w:tabs>
    </w:pPr>
  </w:style>
  <w:style w:type="character" w:customStyle="1" w:styleId="stbilgiChar">
    <w:name w:val="Üstbilgi Char"/>
    <w:basedOn w:val="VarsaylanParagrafYazTipi"/>
    <w:link w:val="stbilgi"/>
    <w:rsid w:val="00757E3D"/>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655</Words>
  <Characters>3737</Characters>
  <Application>Microsoft Office Word</Application>
  <DocSecurity>0</DocSecurity>
  <Lines>31</Lines>
  <Paragraphs>8</Paragraphs>
  <ScaleCrop>false</ScaleCrop>
  <Company/>
  <LinksUpToDate>false</LinksUpToDate>
  <CharactersWithSpaces>4384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2019-02-19T07:44:00Z</dcterms:created>
  <dcterms:modified xsi:type="dcterms:W3CDTF">2019-02-19T07:45:00Z</dcterms:modified>
</cp:coreProperties>
</file>