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30C" w:rsidRDefault="000E130C" w:rsidP="000E130C">
      <w:pPr>
        <w:tabs>
          <w:tab w:val="left" w:pos="3285"/>
        </w:tabs>
        <w:jc w:val="center"/>
        <w:rPr>
          <w:b/>
        </w:rPr>
      </w:pPr>
      <w:r>
        <w:rPr>
          <w:b/>
        </w:rPr>
        <w:t>T.C.</w:t>
      </w:r>
    </w:p>
    <w:p w:rsidR="000E130C" w:rsidRPr="00817813" w:rsidRDefault="000E130C" w:rsidP="000E130C">
      <w:pPr>
        <w:tabs>
          <w:tab w:val="left" w:pos="3285"/>
        </w:tabs>
        <w:jc w:val="center"/>
        <w:rPr>
          <w:b/>
        </w:rPr>
      </w:pPr>
      <w:r>
        <w:rPr>
          <w:b/>
        </w:rPr>
        <w:t>KIRIKKALE İL</w:t>
      </w:r>
      <w:r w:rsidRPr="00817813">
        <w:rPr>
          <w:b/>
        </w:rPr>
        <w:t xml:space="preserve"> ÖZEL İDARESİ</w:t>
      </w:r>
    </w:p>
    <w:p w:rsidR="000E130C" w:rsidRDefault="000E130C" w:rsidP="000E130C">
      <w:pPr>
        <w:tabs>
          <w:tab w:val="left" w:pos="3285"/>
        </w:tabs>
        <w:jc w:val="center"/>
        <w:rPr>
          <w:b/>
        </w:rPr>
      </w:pPr>
      <w:r w:rsidRPr="00817813">
        <w:rPr>
          <w:b/>
        </w:rPr>
        <w:t xml:space="preserve">İL GENEL MECLİSİ </w:t>
      </w:r>
    </w:p>
    <w:p w:rsidR="000E130C" w:rsidRPr="00817813" w:rsidRDefault="000E130C" w:rsidP="000E130C">
      <w:pPr>
        <w:tabs>
          <w:tab w:val="left" w:pos="3285"/>
        </w:tabs>
        <w:jc w:val="center"/>
        <w:rPr>
          <w:b/>
        </w:rPr>
      </w:pPr>
      <w:r>
        <w:rPr>
          <w:b/>
        </w:rPr>
        <w:t>HUKUK VE İNSAN HAKLARI KOMİSYONU</w:t>
      </w:r>
    </w:p>
    <w:p w:rsidR="000E130C" w:rsidRPr="00817813" w:rsidRDefault="000E130C" w:rsidP="000E130C">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29"/>
        <w:gridCol w:w="33"/>
      </w:tblGrid>
      <w:tr w:rsidR="000E130C" w:rsidRPr="00817813" w:rsidTr="0031157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E130C" w:rsidRPr="00817813" w:rsidRDefault="000E130C" w:rsidP="00311578">
            <w:pPr>
              <w:tabs>
                <w:tab w:val="center" w:pos="4536"/>
                <w:tab w:val="right" w:pos="9072"/>
              </w:tabs>
              <w:rPr>
                <w:b/>
                <w:sz w:val="22"/>
              </w:rPr>
            </w:pPr>
            <w:r>
              <w:rPr>
                <w:b/>
                <w:sz w:val="22"/>
              </w:rPr>
              <w:t>KOMİSYON BAŞKANI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0E130C" w:rsidRPr="00817813" w:rsidRDefault="000E130C" w:rsidP="00311578">
            <w:pPr>
              <w:tabs>
                <w:tab w:val="center" w:pos="4536"/>
                <w:tab w:val="right" w:pos="9072"/>
              </w:tabs>
              <w:rPr>
                <w:b/>
              </w:rPr>
            </w:pPr>
            <w:r>
              <w:rPr>
                <w:b/>
              </w:rPr>
              <w:t>Tarık KAYA</w:t>
            </w:r>
          </w:p>
        </w:tc>
      </w:tr>
      <w:tr w:rsidR="000E130C" w:rsidRPr="00817813" w:rsidTr="0031157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E130C" w:rsidRDefault="000E130C" w:rsidP="00311578">
            <w:pPr>
              <w:tabs>
                <w:tab w:val="center" w:pos="4536"/>
                <w:tab w:val="right" w:pos="9072"/>
              </w:tabs>
              <w:rPr>
                <w:b/>
                <w:sz w:val="22"/>
              </w:rPr>
            </w:pPr>
            <w:r>
              <w:rPr>
                <w:b/>
                <w:sz w:val="22"/>
              </w:rPr>
              <w:t>BAŞKAN VEKİLİ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0E130C" w:rsidRDefault="000E130C" w:rsidP="00311578">
            <w:pPr>
              <w:tabs>
                <w:tab w:val="center" w:pos="4536"/>
                <w:tab w:val="right" w:pos="9072"/>
              </w:tabs>
              <w:rPr>
                <w:b/>
              </w:rPr>
            </w:pPr>
            <w:r>
              <w:rPr>
                <w:b/>
              </w:rPr>
              <w:t>Harun OĞUZ</w:t>
            </w:r>
          </w:p>
        </w:tc>
      </w:tr>
      <w:tr w:rsidR="000E130C" w:rsidRPr="00817813" w:rsidTr="0031157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E130C" w:rsidRDefault="000E130C" w:rsidP="00311578">
            <w:pPr>
              <w:tabs>
                <w:tab w:val="center" w:pos="4536"/>
                <w:tab w:val="right" w:pos="9072"/>
              </w:tabs>
              <w:rPr>
                <w:b/>
                <w:sz w:val="22"/>
              </w:rPr>
            </w:pPr>
            <w:r>
              <w:rPr>
                <w:b/>
                <w:sz w:val="22"/>
              </w:rPr>
              <w:t>ÜYELER</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0E130C" w:rsidRDefault="000E130C" w:rsidP="00311578">
            <w:pPr>
              <w:tabs>
                <w:tab w:val="center" w:pos="4536"/>
                <w:tab w:val="right" w:pos="9072"/>
              </w:tabs>
              <w:rPr>
                <w:b/>
              </w:rPr>
            </w:pPr>
            <w:r>
              <w:rPr>
                <w:b/>
              </w:rPr>
              <w:t xml:space="preserve">Nuri KÖKSOY, </w:t>
            </w:r>
            <w:proofErr w:type="spellStart"/>
            <w:r>
              <w:rPr>
                <w:b/>
              </w:rPr>
              <w:t>M.Kürşad</w:t>
            </w:r>
            <w:proofErr w:type="spellEnd"/>
            <w:r>
              <w:rPr>
                <w:b/>
              </w:rPr>
              <w:t xml:space="preserve"> ÇİÇEK,  Azmi ÖZKAN</w:t>
            </w:r>
          </w:p>
        </w:tc>
      </w:tr>
      <w:tr w:rsidR="000E130C" w:rsidRPr="00817813" w:rsidTr="00311578">
        <w:tc>
          <w:tcPr>
            <w:tcW w:w="3369" w:type="dxa"/>
            <w:tcBorders>
              <w:top w:val="single" w:sz="4" w:space="0" w:color="auto"/>
              <w:left w:val="single" w:sz="4" w:space="0" w:color="auto"/>
              <w:bottom w:val="single" w:sz="4" w:space="0" w:color="auto"/>
              <w:right w:val="single" w:sz="4" w:space="0" w:color="auto"/>
            </w:tcBorders>
            <w:hideMark/>
          </w:tcPr>
          <w:p w:rsidR="000E130C" w:rsidRPr="00817813" w:rsidRDefault="000E130C" w:rsidP="00311578">
            <w:pPr>
              <w:tabs>
                <w:tab w:val="left" w:pos="3285"/>
              </w:tabs>
              <w:rPr>
                <w:b/>
                <w:sz w:val="22"/>
              </w:rPr>
            </w:pPr>
            <w:r>
              <w:rPr>
                <w:b/>
                <w:sz w:val="22"/>
                <w:szCs w:val="22"/>
              </w:rPr>
              <w:t xml:space="preserve">ÖNERGENİN </w:t>
            </w:r>
            <w:r w:rsidRPr="00817813">
              <w:rPr>
                <w:b/>
                <w:sz w:val="22"/>
                <w:szCs w:val="22"/>
              </w:rPr>
              <w:t>TARİHİ</w:t>
            </w:r>
          </w:p>
        </w:tc>
        <w:tc>
          <w:tcPr>
            <w:tcW w:w="6662" w:type="dxa"/>
            <w:gridSpan w:val="2"/>
            <w:tcBorders>
              <w:top w:val="single" w:sz="4" w:space="0" w:color="auto"/>
              <w:left w:val="single" w:sz="4" w:space="0" w:color="auto"/>
              <w:bottom w:val="single" w:sz="4" w:space="0" w:color="auto"/>
              <w:right w:val="single" w:sz="4" w:space="0" w:color="auto"/>
            </w:tcBorders>
          </w:tcPr>
          <w:p w:rsidR="000E130C" w:rsidRPr="00817813" w:rsidRDefault="000E130C" w:rsidP="00311578">
            <w:pPr>
              <w:tabs>
                <w:tab w:val="left" w:pos="3285"/>
              </w:tabs>
              <w:rPr>
                <w:b/>
              </w:rPr>
            </w:pPr>
            <w:r>
              <w:rPr>
                <w:b/>
              </w:rPr>
              <w:t>07.10.2019</w:t>
            </w:r>
          </w:p>
        </w:tc>
      </w:tr>
      <w:tr w:rsidR="000E130C" w:rsidRPr="00817813" w:rsidTr="00311578">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0E130C" w:rsidRPr="00817813" w:rsidRDefault="000E130C" w:rsidP="00311578">
            <w:pPr>
              <w:tabs>
                <w:tab w:val="left" w:pos="3285"/>
              </w:tabs>
              <w:rPr>
                <w:b/>
                <w:sz w:val="22"/>
              </w:rPr>
            </w:pPr>
            <w:r w:rsidRPr="00817813">
              <w:rPr>
                <w:b/>
                <w:sz w:val="22"/>
                <w:szCs w:val="22"/>
              </w:rPr>
              <w:t>KONUSU</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0E130C" w:rsidRPr="00817813" w:rsidRDefault="000E130C" w:rsidP="00311578">
            <w:pPr>
              <w:tabs>
                <w:tab w:val="left" w:pos="3285"/>
              </w:tabs>
              <w:contextualSpacing/>
              <w:jc w:val="both"/>
              <w:rPr>
                <w:b/>
              </w:rPr>
            </w:pPr>
            <w:r>
              <w:rPr>
                <w:b/>
              </w:rPr>
              <w:t>İl Özel İdaresince yürütülen davalar</w:t>
            </w:r>
          </w:p>
        </w:tc>
      </w:tr>
      <w:tr w:rsidR="000E130C" w:rsidRPr="00817813" w:rsidTr="00311578">
        <w:tc>
          <w:tcPr>
            <w:tcW w:w="3369" w:type="dxa"/>
            <w:tcBorders>
              <w:top w:val="single" w:sz="4" w:space="0" w:color="auto"/>
              <w:left w:val="single" w:sz="4" w:space="0" w:color="auto"/>
              <w:bottom w:val="single" w:sz="4" w:space="0" w:color="auto"/>
              <w:right w:val="single" w:sz="4" w:space="0" w:color="auto"/>
            </w:tcBorders>
            <w:hideMark/>
          </w:tcPr>
          <w:p w:rsidR="000E130C" w:rsidRPr="00817813" w:rsidRDefault="000E130C" w:rsidP="00311578">
            <w:pPr>
              <w:tabs>
                <w:tab w:val="left" w:pos="3285"/>
              </w:tabs>
              <w:rPr>
                <w:b/>
                <w:sz w:val="22"/>
              </w:rPr>
            </w:pPr>
            <w:r w:rsidRPr="00817813">
              <w:rPr>
                <w:b/>
                <w:sz w:val="22"/>
                <w:szCs w:val="22"/>
              </w:rPr>
              <w:t xml:space="preserve"> HAVALE TARİHİ</w:t>
            </w:r>
          </w:p>
        </w:tc>
        <w:tc>
          <w:tcPr>
            <w:tcW w:w="6662" w:type="dxa"/>
            <w:gridSpan w:val="2"/>
            <w:tcBorders>
              <w:top w:val="single" w:sz="4" w:space="0" w:color="auto"/>
              <w:left w:val="single" w:sz="4" w:space="0" w:color="auto"/>
              <w:bottom w:val="single" w:sz="4" w:space="0" w:color="auto"/>
              <w:right w:val="single" w:sz="4" w:space="0" w:color="auto"/>
            </w:tcBorders>
          </w:tcPr>
          <w:p w:rsidR="000E130C" w:rsidRPr="00817813" w:rsidRDefault="000E130C" w:rsidP="00311578">
            <w:pPr>
              <w:tabs>
                <w:tab w:val="left" w:pos="3285"/>
              </w:tabs>
              <w:contextualSpacing/>
              <w:rPr>
                <w:b/>
              </w:rPr>
            </w:pPr>
            <w:r>
              <w:rPr>
                <w:b/>
              </w:rPr>
              <w:t>07.10.2019</w:t>
            </w:r>
          </w:p>
        </w:tc>
      </w:tr>
      <w:tr w:rsidR="000E130C" w:rsidRPr="00817813" w:rsidTr="00311578">
        <w:trPr>
          <w:gridAfter w:val="1"/>
          <w:wAfter w:w="33" w:type="dxa"/>
          <w:trHeight w:val="11840"/>
        </w:trPr>
        <w:tc>
          <w:tcPr>
            <w:tcW w:w="9998" w:type="dxa"/>
            <w:gridSpan w:val="2"/>
            <w:tcBorders>
              <w:top w:val="single" w:sz="4" w:space="0" w:color="auto"/>
              <w:left w:val="single" w:sz="4" w:space="0" w:color="auto"/>
              <w:bottom w:val="single" w:sz="4" w:space="0" w:color="auto"/>
              <w:right w:val="single" w:sz="4" w:space="0" w:color="auto"/>
            </w:tcBorders>
          </w:tcPr>
          <w:p w:rsidR="000E130C" w:rsidRDefault="000E130C" w:rsidP="00311578">
            <w:pPr>
              <w:contextualSpacing/>
              <w:jc w:val="center"/>
              <w:rPr>
                <w:b/>
              </w:rPr>
            </w:pPr>
            <w:r w:rsidRPr="00817813">
              <w:rPr>
                <w:b/>
              </w:rPr>
              <w:t>R</w:t>
            </w:r>
            <w:r>
              <w:rPr>
                <w:b/>
              </w:rPr>
              <w:t>A</w:t>
            </w:r>
            <w:r w:rsidRPr="00817813">
              <w:rPr>
                <w:b/>
              </w:rPr>
              <w:t>POR</w:t>
            </w:r>
          </w:p>
          <w:p w:rsidR="000E130C" w:rsidRPr="00AA1081" w:rsidRDefault="000E130C" w:rsidP="00311578">
            <w:pPr>
              <w:jc w:val="both"/>
            </w:pPr>
            <w:r>
              <w:t xml:space="preserve">        İl Özel İdaresi Lehine ve Aleyhine yürütülen davalar hakkında çalışma yapılarak İl Genel Meclisinin bilgilendirilmesine yönelik önerge gündeme alındıktan sonra Komisyonumuza havale edilmiştir. Komisyonumuz 15-16-17-21-22 Ekim 2019 tarihinde toplanarak önerge üzerindeki çalışmasını tamamlamıştır. </w:t>
            </w:r>
          </w:p>
          <w:p w:rsidR="000E130C" w:rsidRDefault="000E130C" w:rsidP="00311578">
            <w:pPr>
              <w:jc w:val="both"/>
              <w:rPr>
                <w:b/>
                <w:u w:val="single"/>
              </w:rPr>
            </w:pPr>
            <w:r>
              <w:rPr>
                <w:b/>
                <w:u w:val="single"/>
              </w:rPr>
              <w:t xml:space="preserve"> </w:t>
            </w:r>
            <w:r>
              <w:t xml:space="preserve">      </w:t>
            </w:r>
            <w:r>
              <w:rPr>
                <w:b/>
                <w:u w:val="single"/>
              </w:rPr>
              <w:t xml:space="preserve"> </w:t>
            </w:r>
            <w:r>
              <w:t xml:space="preserve">5302 Sayılı Yasanın 18.Maddesi olan Bilgi ve Denetim amaçlı olmak üzere, İl Özel İdaresince yürütülen çalışma ve hizmetler kapsamında, zaman zaman bilgilendirmeye ihtiyaç duyulmaktadır.  İl Özel İdaresi Hukuk Müşavirliğince yürütülen davalar ve konuları hakkında yapılan çalışmada, davaların büyük bölümünün kapanarak İl Özel İdaresi devredilen Belediyelere ait olduğu, bu davalarla ilgili iş, işlem ve kayıtların kapanan belediyeler tarafından sağlıklı tutulmaması </w:t>
            </w:r>
            <w:proofErr w:type="gramStart"/>
            <w:r>
              <w:t>ve  dava</w:t>
            </w:r>
            <w:proofErr w:type="gramEnd"/>
            <w:r>
              <w:t xml:space="preserve"> konusu işlere ait mahkemelerin teslim edilen evraklar kapsamında yapıldığı, ancak yereli belge ve bilgi olmadığından davaların uzadığı ve çoğunun idare aleyhine sonuçlandığı yapılan çalışmadan anlaşılmıştır. Bu çalışma neticesinde hazırlanan Belediyelere ait icra ve dava sayısı aşağıdaki tabloda gösterilmiştir.</w:t>
            </w:r>
          </w:p>
          <w:p w:rsidR="000E130C" w:rsidRDefault="000E130C" w:rsidP="00311578">
            <w:pPr>
              <w:jc w:val="both"/>
              <w:rPr>
                <w:b/>
                <w:u w:val="single"/>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696"/>
              <w:gridCol w:w="3381"/>
              <w:gridCol w:w="1560"/>
              <w:gridCol w:w="3997"/>
            </w:tblGrid>
            <w:tr w:rsidR="000E130C" w:rsidTr="0031157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both"/>
                    <w:rPr>
                      <w:b/>
                      <w:color w:val="FF0000"/>
                      <w:u w:val="single"/>
                    </w:rPr>
                  </w:pP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both"/>
                    <w:rPr>
                      <w:b/>
                      <w:color w:val="FF0000"/>
                      <w:u w:val="single"/>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both"/>
                    <w:rPr>
                      <w:b/>
                    </w:rPr>
                  </w:pPr>
                </w:p>
                <w:p w:rsidR="000E130C" w:rsidRDefault="000E130C" w:rsidP="00311578">
                  <w:pPr>
                    <w:jc w:val="both"/>
                    <w:rPr>
                      <w:b/>
                    </w:rPr>
                  </w:pPr>
                  <w:r>
                    <w:rPr>
                      <w:b/>
                    </w:rPr>
                    <w:t>İCRA SAYISI</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center"/>
                    <w:rPr>
                      <w:b/>
                    </w:rPr>
                  </w:pPr>
                </w:p>
                <w:p w:rsidR="000E130C" w:rsidRDefault="000E130C" w:rsidP="00311578">
                  <w:pPr>
                    <w:jc w:val="center"/>
                    <w:rPr>
                      <w:b/>
                    </w:rPr>
                  </w:pPr>
                  <w:r>
                    <w:rPr>
                      <w:b/>
                    </w:rPr>
                    <w:t>DAVA SAYISI</w:t>
                  </w:r>
                </w:p>
              </w:tc>
            </w:tr>
            <w:tr w:rsidR="000E130C" w:rsidTr="0031157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both"/>
                    <w:rPr>
                      <w:b/>
                      <w:color w:val="FF0000"/>
                      <w:u w:val="single"/>
                    </w:rPr>
                  </w:pPr>
                  <w:r>
                    <w:rPr>
                      <w:b/>
                      <w:color w:val="FF0000"/>
                      <w:u w:val="single"/>
                    </w:rPr>
                    <w:t>5747</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both"/>
                    <w:rPr>
                      <w:b/>
                      <w:color w:val="FF0000"/>
                      <w:u w:val="single"/>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both"/>
                    <w:rPr>
                      <w:b/>
                    </w:rPr>
                  </w:pP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center"/>
                    <w:rPr>
                      <w:b/>
                    </w:rPr>
                  </w:pPr>
                </w:p>
              </w:tc>
            </w:tr>
            <w:tr w:rsidR="000E130C" w:rsidTr="0031157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both"/>
                    <w:rPr>
                      <w:b/>
                      <w:u w:val="single"/>
                    </w:rPr>
                  </w:pPr>
                  <w:r>
                    <w:rPr>
                      <w:b/>
                      <w:u w:val="single"/>
                    </w:rPr>
                    <w:t>1</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both"/>
                    <w:rPr>
                      <w:b/>
                      <w:u w:val="single"/>
                    </w:rPr>
                  </w:pPr>
                  <w:r>
                    <w:rPr>
                      <w:b/>
                      <w:u w:val="single"/>
                    </w:rPr>
                    <w:t>AHILI</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20</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41</w:t>
                  </w:r>
                </w:p>
              </w:tc>
            </w:tr>
            <w:tr w:rsidR="000E130C" w:rsidTr="0031157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both"/>
                    <w:rPr>
                      <w:b/>
                      <w:u w:val="single"/>
                    </w:rPr>
                  </w:pPr>
                  <w:r>
                    <w:rPr>
                      <w:b/>
                      <w:u w:val="single"/>
                    </w:rPr>
                    <w:t>2</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both"/>
                    <w:rPr>
                      <w:b/>
                      <w:u w:val="single"/>
                    </w:rPr>
                  </w:pPr>
                  <w:r>
                    <w:rPr>
                      <w:b/>
                      <w:u w:val="single"/>
                    </w:rPr>
                    <w:t>CERİTMÜMİNLİ</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52</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120</w:t>
                  </w:r>
                </w:p>
              </w:tc>
            </w:tr>
            <w:tr w:rsidR="000E130C" w:rsidTr="0031157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both"/>
                    <w:rPr>
                      <w:b/>
                      <w:color w:val="FF0000"/>
                      <w:u w:val="single"/>
                    </w:rPr>
                  </w:pP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both"/>
                    <w:rPr>
                      <w:b/>
                      <w:color w:val="FF0000"/>
                      <w:u w:val="single"/>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center"/>
                    <w:rPr>
                      <w:b/>
                      <w:u w:val="single"/>
                    </w:rPr>
                  </w:pPr>
                </w:p>
                <w:p w:rsidR="000E130C" w:rsidRDefault="000E130C" w:rsidP="00311578">
                  <w:pPr>
                    <w:jc w:val="center"/>
                    <w:rPr>
                      <w:b/>
                      <w:u w:val="single"/>
                    </w:rPr>
                  </w:pPr>
                  <w:r>
                    <w:rPr>
                      <w:b/>
                      <w:u w:val="single"/>
                    </w:rPr>
                    <w:t>72</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center"/>
                    <w:rPr>
                      <w:b/>
                      <w:u w:val="single"/>
                    </w:rPr>
                  </w:pPr>
                </w:p>
                <w:p w:rsidR="000E130C" w:rsidRDefault="000E130C" w:rsidP="00311578">
                  <w:pPr>
                    <w:jc w:val="center"/>
                    <w:rPr>
                      <w:b/>
                      <w:u w:val="single"/>
                    </w:rPr>
                  </w:pPr>
                  <w:r>
                    <w:rPr>
                      <w:b/>
                      <w:u w:val="single"/>
                    </w:rPr>
                    <w:t>161</w:t>
                  </w:r>
                </w:p>
              </w:tc>
            </w:tr>
            <w:tr w:rsidR="000E130C" w:rsidTr="0031157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both"/>
                    <w:rPr>
                      <w:b/>
                      <w:color w:val="FF0000"/>
                      <w:u w:val="single"/>
                    </w:rPr>
                  </w:pPr>
                  <w:r>
                    <w:rPr>
                      <w:b/>
                      <w:color w:val="FF0000"/>
                      <w:u w:val="single"/>
                    </w:rPr>
                    <w:t>6360</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both"/>
                    <w:rPr>
                      <w:b/>
                      <w:color w:val="FF0000"/>
                      <w:u w:val="single"/>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center"/>
                    <w:rPr>
                      <w:b/>
                    </w:rPr>
                  </w:pP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center"/>
                    <w:rPr>
                      <w:b/>
                    </w:rPr>
                  </w:pPr>
                </w:p>
              </w:tc>
            </w:tr>
            <w:tr w:rsidR="000E130C" w:rsidTr="0031157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rPr>
                      <w:b/>
                    </w:rPr>
                  </w:pPr>
                  <w:r>
                    <w:rPr>
                      <w:b/>
                    </w:rPr>
                    <w:t>BÜYÜKAVŞAR</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5</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7</w:t>
                  </w:r>
                </w:p>
              </w:tc>
            </w:tr>
            <w:tr w:rsidR="000E130C" w:rsidTr="0031157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2</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rPr>
                      <w:b/>
                    </w:rPr>
                  </w:pPr>
                  <w:r>
                    <w:rPr>
                      <w:b/>
                    </w:rPr>
                    <w:t>BÜYÜKYAĞLI</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60</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29</w:t>
                  </w:r>
                </w:p>
              </w:tc>
            </w:tr>
            <w:tr w:rsidR="000E130C" w:rsidTr="0031157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3</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rPr>
                      <w:b/>
                    </w:rPr>
                  </w:pPr>
                  <w:r>
                    <w:rPr>
                      <w:b/>
                    </w:rPr>
                    <w:t>GÜZELYURT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9</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15</w:t>
                  </w:r>
                </w:p>
              </w:tc>
            </w:tr>
            <w:tr w:rsidR="000E130C" w:rsidTr="0031157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4</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rPr>
                      <w:b/>
                    </w:rPr>
                  </w:pPr>
                  <w:r>
                    <w:rPr>
                      <w:b/>
                    </w:rPr>
                    <w:t>HAMZALI</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4</w:t>
                  </w:r>
                </w:p>
              </w:tc>
            </w:tr>
            <w:tr w:rsidR="000E130C" w:rsidTr="0031157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5</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rPr>
                      <w:b/>
                    </w:rPr>
                  </w:pPr>
                  <w:r>
                    <w:rPr>
                      <w:b/>
                    </w:rPr>
                    <w:t>HASANDEDE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82</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51</w:t>
                  </w:r>
                </w:p>
              </w:tc>
            </w:tr>
            <w:tr w:rsidR="000E130C" w:rsidTr="0031157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rPr>
                      <w:b/>
                    </w:rPr>
                  </w:pPr>
                  <w:r>
                    <w:rPr>
                      <w:b/>
                    </w:rPr>
                    <w:t xml:space="preserve">    6</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rPr>
                      <w:b/>
                    </w:rPr>
                  </w:pPr>
                  <w:r>
                    <w:rPr>
                      <w:b/>
                    </w:rPr>
                    <w:t>IRMAK</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51</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30</w:t>
                  </w:r>
                </w:p>
              </w:tc>
            </w:tr>
            <w:tr w:rsidR="000E130C" w:rsidTr="0031157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7</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rPr>
                      <w:b/>
                    </w:rPr>
                  </w:pPr>
                  <w:r>
                    <w:rPr>
                      <w:b/>
                    </w:rPr>
                    <w:t>KARAAHMETLİ</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27</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16</w:t>
                  </w:r>
                </w:p>
              </w:tc>
            </w:tr>
            <w:tr w:rsidR="000E130C" w:rsidTr="0031157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8</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rPr>
                      <w:b/>
                    </w:rPr>
                  </w:pPr>
                  <w:r>
                    <w:rPr>
                      <w:b/>
                    </w:rPr>
                    <w:t>KILIÇLAR</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302</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110</w:t>
                  </w:r>
                </w:p>
              </w:tc>
            </w:tr>
            <w:tr w:rsidR="000E130C" w:rsidTr="0031157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9</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rPr>
                      <w:b/>
                    </w:rPr>
                  </w:pPr>
                  <w:r>
                    <w:rPr>
                      <w:b/>
                    </w:rPr>
                    <w:t>KOÇUBABA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17</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11</w:t>
                  </w:r>
                </w:p>
              </w:tc>
            </w:tr>
            <w:tr w:rsidR="000E130C" w:rsidTr="0031157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10</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rPr>
                      <w:b/>
                    </w:rPr>
                  </w:pPr>
                  <w:r>
                    <w:rPr>
                      <w:b/>
                    </w:rPr>
                    <w:t>KONUR</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33</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35</w:t>
                  </w:r>
                </w:p>
              </w:tc>
            </w:tr>
            <w:tr w:rsidR="000E130C" w:rsidTr="0031157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11</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rPr>
                      <w:b/>
                    </w:rPr>
                  </w:pPr>
                  <w:r>
                    <w:rPr>
                      <w:b/>
                    </w:rPr>
                    <w:t>KÖPRÜKÖY</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18</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8</w:t>
                  </w:r>
                </w:p>
              </w:tc>
            </w:tr>
            <w:tr w:rsidR="000E130C" w:rsidTr="0031157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12</w:t>
                  </w: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rPr>
                      <w:b/>
                    </w:rPr>
                  </w:pPr>
                  <w:r>
                    <w:rPr>
                      <w:b/>
                    </w:rPr>
                    <w:t>KULAKSIZ</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11</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11</w:t>
                  </w:r>
                </w:p>
              </w:tc>
            </w:tr>
            <w:tr w:rsidR="000E130C" w:rsidTr="0031157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center"/>
                    <w:rPr>
                      <w:b/>
                    </w:rPr>
                  </w:pP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rPr>
                      <w:b/>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center"/>
                    <w:rPr>
                      <w:b/>
                      <w:u w:val="single"/>
                    </w:rPr>
                  </w:pPr>
                </w:p>
                <w:p w:rsidR="000E130C" w:rsidRDefault="000E130C" w:rsidP="00311578">
                  <w:pPr>
                    <w:jc w:val="center"/>
                    <w:rPr>
                      <w:b/>
                      <w:u w:val="single"/>
                    </w:rPr>
                  </w:pPr>
                  <w:r>
                    <w:rPr>
                      <w:b/>
                      <w:u w:val="single"/>
                    </w:rPr>
                    <w:t>615</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center"/>
                    <w:rPr>
                      <w:b/>
                      <w:u w:val="single"/>
                    </w:rPr>
                  </w:pPr>
                </w:p>
                <w:p w:rsidR="000E130C" w:rsidRDefault="000E130C" w:rsidP="00311578">
                  <w:pPr>
                    <w:jc w:val="center"/>
                    <w:rPr>
                      <w:b/>
                      <w:u w:val="single"/>
                    </w:rPr>
                  </w:pPr>
                  <w:r>
                    <w:rPr>
                      <w:b/>
                      <w:u w:val="single"/>
                    </w:rPr>
                    <w:t>327</w:t>
                  </w:r>
                </w:p>
              </w:tc>
            </w:tr>
            <w:tr w:rsidR="000E130C" w:rsidTr="00311578">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both"/>
                    <w:rPr>
                      <w:b/>
                      <w:u w:val="single"/>
                    </w:rPr>
                  </w:pPr>
                </w:p>
              </w:tc>
              <w:tc>
                <w:tcPr>
                  <w:tcW w:w="3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rPr>
                      <w:b/>
                    </w:rPr>
                  </w:pPr>
                </w:p>
                <w:p w:rsidR="000E130C" w:rsidRDefault="000E130C" w:rsidP="00311578">
                  <w:pPr>
                    <w:rPr>
                      <w:b/>
                    </w:rPr>
                  </w:pPr>
                  <w:r>
                    <w:rPr>
                      <w:b/>
                    </w:rPr>
                    <w:t>GENEL TOPLAM</w:t>
                  </w:r>
                </w:p>
                <w:p w:rsidR="000E130C" w:rsidRDefault="000E130C" w:rsidP="00311578">
                  <w:pPr>
                    <w:rPr>
                      <w:b/>
                    </w:rPr>
                  </w:pPr>
                  <w:r>
                    <w:rPr>
                      <w:b/>
                    </w:rPr>
                    <w:t>EKİM AYI İTİBARİYLE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center"/>
                    <w:rPr>
                      <w:b/>
                      <w:u w:val="single"/>
                    </w:rPr>
                  </w:pPr>
                </w:p>
                <w:p w:rsidR="000E130C" w:rsidRDefault="000E130C" w:rsidP="00311578">
                  <w:pPr>
                    <w:jc w:val="center"/>
                    <w:rPr>
                      <w:b/>
                      <w:u w:val="single"/>
                    </w:rPr>
                  </w:pPr>
                  <w:r>
                    <w:rPr>
                      <w:b/>
                      <w:u w:val="single"/>
                    </w:rPr>
                    <w:t>687</w:t>
                  </w:r>
                </w:p>
              </w:tc>
              <w:tc>
                <w:tcPr>
                  <w:tcW w:w="3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center"/>
                    <w:rPr>
                      <w:b/>
                      <w:u w:val="single"/>
                    </w:rPr>
                  </w:pPr>
                </w:p>
                <w:p w:rsidR="000E130C" w:rsidRDefault="000E130C" w:rsidP="00311578">
                  <w:pPr>
                    <w:jc w:val="center"/>
                    <w:rPr>
                      <w:b/>
                      <w:u w:val="single"/>
                    </w:rPr>
                  </w:pPr>
                  <w:r>
                    <w:rPr>
                      <w:b/>
                      <w:u w:val="single"/>
                    </w:rPr>
                    <w:t>488</w:t>
                  </w:r>
                </w:p>
              </w:tc>
            </w:tr>
          </w:tbl>
          <w:p w:rsidR="000E130C" w:rsidRDefault="000E130C" w:rsidP="00311578">
            <w:pPr>
              <w:jc w:val="both"/>
              <w:rPr>
                <w:b/>
                <w:u w:val="single"/>
              </w:rPr>
            </w:pPr>
          </w:p>
          <w:p w:rsidR="000E130C" w:rsidRDefault="000E130C" w:rsidP="00311578">
            <w:pPr>
              <w:jc w:val="both"/>
              <w:rPr>
                <w:b/>
                <w:u w:val="single"/>
              </w:rPr>
            </w:pPr>
          </w:p>
          <w:p w:rsidR="000E130C" w:rsidRDefault="000E130C" w:rsidP="00311578">
            <w:pPr>
              <w:jc w:val="both"/>
              <w:rPr>
                <w:b/>
                <w:u w:val="single"/>
              </w:rPr>
            </w:pPr>
          </w:p>
          <w:p w:rsidR="000E130C" w:rsidRDefault="000E130C" w:rsidP="00311578">
            <w:pPr>
              <w:jc w:val="center"/>
              <w:rPr>
                <w:b/>
                <w:i/>
                <w:sz w:val="28"/>
                <w:szCs w:val="28"/>
                <w:u w:val="single"/>
              </w:rPr>
            </w:pPr>
            <w:r>
              <w:rPr>
                <w:b/>
                <w:i/>
                <w:sz w:val="28"/>
                <w:szCs w:val="28"/>
                <w:u w:val="single"/>
              </w:rPr>
              <w:t>KIRIKKALE İL ÖZEL İDARESİ HUKUK MÜŞAVİRLİĞİ</w:t>
            </w:r>
          </w:p>
          <w:p w:rsidR="000E130C" w:rsidRDefault="000E130C" w:rsidP="00311578">
            <w:pPr>
              <w:jc w:val="center"/>
              <w:rPr>
                <w:b/>
                <w:i/>
                <w:sz w:val="28"/>
                <w:szCs w:val="28"/>
                <w:u w:val="single"/>
              </w:rPr>
            </w:pPr>
          </w:p>
          <w:tbl>
            <w:tblPr>
              <w:tblW w:w="0" w:type="auto"/>
              <w:tblInd w:w="534"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001"/>
              <w:gridCol w:w="1323"/>
              <w:gridCol w:w="1417"/>
              <w:gridCol w:w="1276"/>
              <w:gridCol w:w="1445"/>
              <w:gridCol w:w="2497"/>
            </w:tblGrid>
            <w:tr w:rsidR="000E130C" w:rsidTr="00311578">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both"/>
                    <w:rPr>
                      <w:b/>
                      <w:u w:val="single"/>
                    </w:rPr>
                  </w:pPr>
                </w:p>
                <w:p w:rsidR="000E130C" w:rsidRDefault="000E130C" w:rsidP="00311578">
                  <w:pPr>
                    <w:jc w:val="both"/>
                    <w:rPr>
                      <w:b/>
                      <w:u w:val="single"/>
                    </w:rPr>
                  </w:pPr>
                  <w:r>
                    <w:rPr>
                      <w:b/>
                      <w:u w:val="single"/>
                    </w:rPr>
                    <w:t>YIL</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both"/>
                    <w:rPr>
                      <w:b/>
                      <w:u w:val="single"/>
                    </w:rPr>
                  </w:pPr>
                </w:p>
                <w:p w:rsidR="000E130C" w:rsidRDefault="000E130C" w:rsidP="00311578">
                  <w:pPr>
                    <w:jc w:val="both"/>
                    <w:rPr>
                      <w:b/>
                      <w:u w:val="single"/>
                    </w:rPr>
                  </w:pPr>
                  <w:r>
                    <w:rPr>
                      <w:b/>
                      <w:u w:val="single"/>
                    </w:rPr>
                    <w:t>İDARECE AÇILAN</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both"/>
                    <w:rPr>
                      <w:b/>
                      <w:u w:val="single"/>
                    </w:rPr>
                  </w:pPr>
                </w:p>
                <w:p w:rsidR="000E130C" w:rsidRDefault="000E130C" w:rsidP="00311578">
                  <w:pPr>
                    <w:jc w:val="both"/>
                    <w:rPr>
                      <w:b/>
                      <w:u w:val="single"/>
                    </w:rPr>
                  </w:pPr>
                  <w:r>
                    <w:rPr>
                      <w:b/>
                      <w:u w:val="single"/>
                    </w:rPr>
                    <w:t xml:space="preserve">İDAREYE AÇILAN </w:t>
                  </w:r>
                </w:p>
                <w:p w:rsidR="000E130C" w:rsidRDefault="000E130C" w:rsidP="00311578">
                  <w:pPr>
                    <w:jc w:val="both"/>
                    <w:rPr>
                      <w:b/>
                      <w:u w:val="single"/>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both"/>
                    <w:rPr>
                      <w:b/>
                      <w:u w:val="single"/>
                    </w:rPr>
                  </w:pPr>
                </w:p>
                <w:p w:rsidR="000E130C" w:rsidRDefault="000E130C" w:rsidP="00311578">
                  <w:pPr>
                    <w:jc w:val="both"/>
                    <w:rPr>
                      <w:b/>
                      <w:u w:val="single"/>
                    </w:rPr>
                  </w:pPr>
                  <w:r>
                    <w:rPr>
                      <w:b/>
                      <w:u w:val="single"/>
                    </w:rPr>
                    <w:t>ADLİ</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both"/>
                    <w:rPr>
                      <w:b/>
                      <w:u w:val="single"/>
                    </w:rPr>
                  </w:pPr>
                </w:p>
                <w:p w:rsidR="000E130C" w:rsidRDefault="000E130C" w:rsidP="00311578">
                  <w:pPr>
                    <w:jc w:val="both"/>
                    <w:rPr>
                      <w:b/>
                      <w:u w:val="single"/>
                    </w:rPr>
                  </w:pPr>
                  <w:r>
                    <w:rPr>
                      <w:b/>
                      <w:u w:val="single"/>
                    </w:rPr>
                    <w:t>İDARİ</w:t>
                  </w:r>
                </w:p>
              </w:tc>
              <w:tc>
                <w:tcPr>
                  <w:tcW w:w="2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both"/>
                    <w:rPr>
                      <w:b/>
                      <w:u w:val="single"/>
                    </w:rPr>
                  </w:pPr>
                </w:p>
                <w:p w:rsidR="000E130C" w:rsidRDefault="000E130C" w:rsidP="00311578">
                  <w:pPr>
                    <w:jc w:val="both"/>
                    <w:rPr>
                      <w:b/>
                      <w:u w:val="single"/>
                    </w:rPr>
                  </w:pPr>
                  <w:r>
                    <w:rPr>
                      <w:b/>
                      <w:u w:val="single"/>
                    </w:rPr>
                    <w:t>TOPLAM</w:t>
                  </w:r>
                </w:p>
              </w:tc>
            </w:tr>
            <w:tr w:rsidR="000E130C" w:rsidTr="00311578">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2009</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35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96</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11</w:t>
                  </w:r>
                </w:p>
              </w:tc>
              <w:tc>
                <w:tcPr>
                  <w:tcW w:w="2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107</w:t>
                  </w:r>
                </w:p>
              </w:tc>
            </w:tr>
            <w:tr w:rsidR="000E130C" w:rsidTr="00311578">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2010</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44</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4</w:t>
                  </w:r>
                </w:p>
              </w:tc>
              <w:tc>
                <w:tcPr>
                  <w:tcW w:w="2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48</w:t>
                  </w:r>
                </w:p>
              </w:tc>
            </w:tr>
            <w:tr w:rsidR="000E130C" w:rsidTr="00311578">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2011</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20</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23</w:t>
                  </w:r>
                </w:p>
              </w:tc>
              <w:tc>
                <w:tcPr>
                  <w:tcW w:w="2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43</w:t>
                  </w:r>
                </w:p>
              </w:tc>
            </w:tr>
            <w:tr w:rsidR="000E130C" w:rsidTr="00311578">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2012</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15</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17</w:t>
                  </w:r>
                </w:p>
              </w:tc>
              <w:tc>
                <w:tcPr>
                  <w:tcW w:w="2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22</w:t>
                  </w:r>
                </w:p>
              </w:tc>
            </w:tr>
            <w:tr w:rsidR="000E130C" w:rsidTr="00311578">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2013</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49</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17</w:t>
                  </w:r>
                </w:p>
              </w:tc>
              <w:tc>
                <w:tcPr>
                  <w:tcW w:w="2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66</w:t>
                  </w:r>
                </w:p>
              </w:tc>
            </w:tr>
            <w:tr w:rsidR="000E130C" w:rsidTr="00311578">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2014</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47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303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307</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43</w:t>
                  </w:r>
                </w:p>
              </w:tc>
              <w:tc>
                <w:tcPr>
                  <w:tcW w:w="2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350</w:t>
                  </w:r>
                </w:p>
              </w:tc>
            </w:tr>
            <w:tr w:rsidR="000E130C" w:rsidTr="00311578">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2015</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72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49</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30</w:t>
                  </w:r>
                </w:p>
              </w:tc>
              <w:tc>
                <w:tcPr>
                  <w:tcW w:w="2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79</w:t>
                  </w:r>
                </w:p>
              </w:tc>
            </w:tr>
            <w:tr w:rsidR="000E130C" w:rsidTr="00311578">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2016</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71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62</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14</w:t>
                  </w:r>
                </w:p>
              </w:tc>
              <w:tc>
                <w:tcPr>
                  <w:tcW w:w="2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76</w:t>
                  </w:r>
                </w:p>
              </w:tc>
            </w:tr>
            <w:tr w:rsidR="000E130C" w:rsidTr="00311578">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2017</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41</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6</w:t>
                  </w:r>
                </w:p>
              </w:tc>
              <w:tc>
                <w:tcPr>
                  <w:tcW w:w="2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47</w:t>
                  </w:r>
                </w:p>
              </w:tc>
            </w:tr>
            <w:tr w:rsidR="000E130C" w:rsidTr="00311578">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2018</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23</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16</w:t>
                  </w:r>
                </w:p>
              </w:tc>
              <w:tc>
                <w:tcPr>
                  <w:tcW w:w="2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39</w:t>
                  </w:r>
                </w:p>
              </w:tc>
            </w:tr>
            <w:tr w:rsidR="000E130C" w:rsidTr="00311578">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2019</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19</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10</w:t>
                  </w:r>
                </w:p>
              </w:tc>
              <w:tc>
                <w:tcPr>
                  <w:tcW w:w="2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jc w:val="center"/>
                    <w:rPr>
                      <w:b/>
                    </w:rPr>
                  </w:pPr>
                  <w:r>
                    <w:rPr>
                      <w:b/>
                    </w:rPr>
                    <w:t>29</w:t>
                  </w:r>
                </w:p>
              </w:tc>
            </w:tr>
            <w:tr w:rsidR="000E130C" w:rsidTr="00311578">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130C" w:rsidRDefault="000E130C" w:rsidP="00311578">
                  <w:pPr>
                    <w:rPr>
                      <w:rFonts w:eastAsiaTheme="minorEastAsia"/>
                    </w:rPr>
                  </w:pP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center"/>
                    <w:rPr>
                      <w:b/>
                      <w:color w:val="FF000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center"/>
                    <w:rPr>
                      <w: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center"/>
                    <w:rPr>
                      <w:b/>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center"/>
                    <w:rPr>
                      <w:b/>
                      <w:sz w:val="28"/>
                      <w:szCs w:val="28"/>
                    </w:rPr>
                  </w:pPr>
                </w:p>
                <w:p w:rsidR="000E130C" w:rsidRDefault="000E130C" w:rsidP="00311578">
                  <w:pPr>
                    <w:jc w:val="center"/>
                    <w:rPr>
                      <w:b/>
                      <w:sz w:val="28"/>
                      <w:szCs w:val="28"/>
                    </w:rPr>
                  </w:pPr>
                  <w:r>
                    <w:rPr>
                      <w:b/>
                      <w:sz w:val="28"/>
                      <w:szCs w:val="28"/>
                    </w:rPr>
                    <w:t xml:space="preserve">GENEL TOPLAM </w:t>
                  </w:r>
                </w:p>
                <w:p w:rsidR="000E130C" w:rsidRDefault="000E130C" w:rsidP="00311578">
                  <w:pPr>
                    <w:jc w:val="center"/>
                    <w:rPr>
                      <w:b/>
                      <w:sz w:val="28"/>
                      <w:szCs w:val="28"/>
                    </w:rPr>
                  </w:pPr>
                </w:p>
              </w:tc>
              <w:tc>
                <w:tcPr>
                  <w:tcW w:w="2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130C" w:rsidRDefault="000E130C" w:rsidP="00311578">
                  <w:pPr>
                    <w:jc w:val="center"/>
                    <w:rPr>
                      <w:b/>
                      <w:sz w:val="28"/>
                      <w:szCs w:val="28"/>
                    </w:rPr>
                  </w:pPr>
                </w:p>
                <w:p w:rsidR="000E130C" w:rsidRDefault="000E130C" w:rsidP="00311578">
                  <w:pPr>
                    <w:jc w:val="center"/>
                    <w:rPr>
                      <w:b/>
                      <w:sz w:val="28"/>
                      <w:szCs w:val="28"/>
                    </w:rPr>
                  </w:pPr>
                  <w:r>
                    <w:rPr>
                      <w:b/>
                      <w:sz w:val="28"/>
                      <w:szCs w:val="28"/>
                    </w:rPr>
                    <w:t>1192</w:t>
                  </w:r>
                </w:p>
              </w:tc>
            </w:tr>
          </w:tbl>
          <w:p w:rsidR="000E130C" w:rsidRDefault="000E130C" w:rsidP="00311578">
            <w:pPr>
              <w:jc w:val="both"/>
              <w:rPr>
                <w:b/>
                <w:u w:val="single"/>
              </w:rPr>
            </w:pPr>
          </w:p>
          <w:p w:rsidR="000E130C" w:rsidRDefault="000E130C" w:rsidP="00311578">
            <w:pPr>
              <w:autoSpaceDE w:val="0"/>
              <w:autoSpaceDN w:val="0"/>
              <w:adjustRightInd w:val="0"/>
              <w:spacing w:after="120"/>
              <w:jc w:val="both"/>
              <w:rPr>
                <w:lang w:val="en-US"/>
              </w:rPr>
            </w:pPr>
            <w:r>
              <w:rPr>
                <w:b/>
              </w:rPr>
              <w:tab/>
            </w:r>
            <w:r>
              <w:rPr>
                <w:b/>
                <w:bCs/>
                <w:u w:val="single"/>
                <w:lang w:val="en-US"/>
              </w:rPr>
              <w:t>ADL</w:t>
            </w:r>
            <w:r>
              <w:rPr>
                <w:rFonts w:ascii="Times New Roman TUR" w:hAnsi="Times New Roman TUR" w:cs="Times New Roman TUR"/>
                <w:b/>
                <w:bCs/>
                <w:u w:val="single"/>
              </w:rPr>
              <w:t xml:space="preserve">İ YARGI DAVA KONULARI : </w:t>
            </w:r>
            <w:proofErr w:type="spellStart"/>
            <w:r>
              <w:rPr>
                <w:lang w:val="en-US"/>
              </w:rPr>
              <w:t>Kamulaştırmasız</w:t>
            </w:r>
            <w:proofErr w:type="spellEnd"/>
            <w:r>
              <w:rPr>
                <w:lang w:val="en-US"/>
              </w:rPr>
              <w:t xml:space="preserve"> el </w:t>
            </w:r>
            <w:proofErr w:type="spellStart"/>
            <w:r>
              <w:rPr>
                <w:lang w:val="en-US"/>
              </w:rPr>
              <w:t>atma</w:t>
            </w:r>
            <w:proofErr w:type="spellEnd"/>
            <w:r>
              <w:rPr>
                <w:lang w:val="en-US"/>
              </w:rPr>
              <w:t xml:space="preserve"> </w:t>
            </w:r>
            <w:proofErr w:type="spellStart"/>
            <w:r>
              <w:rPr>
                <w:lang w:val="en-US"/>
              </w:rPr>
              <w:t>nedeniyle</w:t>
            </w:r>
            <w:proofErr w:type="spellEnd"/>
            <w:r>
              <w:rPr>
                <w:lang w:val="en-US"/>
              </w:rPr>
              <w:t xml:space="preserve"> </w:t>
            </w:r>
            <w:proofErr w:type="spellStart"/>
            <w:r>
              <w:rPr>
                <w:lang w:val="en-US"/>
              </w:rPr>
              <w:t>tazminat</w:t>
            </w:r>
            <w:proofErr w:type="spellEnd"/>
            <w:r>
              <w:rPr>
                <w:lang w:val="en-US"/>
              </w:rPr>
              <w:t xml:space="preserve">, </w:t>
            </w:r>
            <w:proofErr w:type="spellStart"/>
            <w:r>
              <w:rPr>
                <w:lang w:val="en-US"/>
              </w:rPr>
              <w:t>tapu</w:t>
            </w:r>
            <w:proofErr w:type="spellEnd"/>
            <w:r>
              <w:rPr>
                <w:lang w:val="en-US"/>
              </w:rPr>
              <w:t xml:space="preserve"> </w:t>
            </w:r>
            <w:proofErr w:type="spellStart"/>
            <w:r>
              <w:rPr>
                <w:lang w:val="en-US"/>
              </w:rPr>
              <w:t>iptali</w:t>
            </w:r>
            <w:proofErr w:type="spellEnd"/>
            <w:r>
              <w:rPr>
                <w:lang w:val="en-US"/>
              </w:rPr>
              <w:t xml:space="preserve">, </w:t>
            </w:r>
            <w:proofErr w:type="spellStart"/>
            <w:r>
              <w:rPr>
                <w:lang w:val="en-US"/>
              </w:rPr>
              <w:t>müdahalenin</w:t>
            </w:r>
            <w:proofErr w:type="spellEnd"/>
            <w:r>
              <w:rPr>
                <w:lang w:val="en-US"/>
              </w:rPr>
              <w:t xml:space="preserve"> </w:t>
            </w:r>
            <w:proofErr w:type="spellStart"/>
            <w:r>
              <w:rPr>
                <w:lang w:val="en-US"/>
              </w:rPr>
              <w:t>meni</w:t>
            </w:r>
            <w:proofErr w:type="spellEnd"/>
            <w:r>
              <w:rPr>
                <w:lang w:val="en-US"/>
              </w:rPr>
              <w:t xml:space="preserve">, </w:t>
            </w:r>
            <w:proofErr w:type="spellStart"/>
            <w:r>
              <w:rPr>
                <w:lang w:val="en-US"/>
              </w:rPr>
              <w:t>kira</w:t>
            </w:r>
            <w:proofErr w:type="spellEnd"/>
            <w:r>
              <w:rPr>
                <w:lang w:val="en-US"/>
              </w:rPr>
              <w:t xml:space="preserve"> </w:t>
            </w:r>
            <w:proofErr w:type="spellStart"/>
            <w:r>
              <w:rPr>
                <w:lang w:val="en-US"/>
              </w:rPr>
              <w:t>bedelinin</w:t>
            </w:r>
            <w:proofErr w:type="spellEnd"/>
            <w:r>
              <w:rPr>
                <w:lang w:val="en-US"/>
              </w:rPr>
              <w:t xml:space="preserve"> </w:t>
            </w:r>
            <w:proofErr w:type="spellStart"/>
            <w:r>
              <w:rPr>
                <w:lang w:val="en-US"/>
              </w:rPr>
              <w:t>tespiti</w:t>
            </w:r>
            <w:proofErr w:type="spellEnd"/>
            <w:r>
              <w:rPr>
                <w:lang w:val="en-US"/>
              </w:rPr>
              <w:t xml:space="preserve">, </w:t>
            </w:r>
            <w:proofErr w:type="spellStart"/>
            <w:r>
              <w:rPr>
                <w:lang w:val="en-US"/>
              </w:rPr>
              <w:t>ecrimisil</w:t>
            </w:r>
            <w:proofErr w:type="spellEnd"/>
            <w:r>
              <w:rPr>
                <w:lang w:val="en-US"/>
              </w:rPr>
              <w:t xml:space="preserve">,  </w:t>
            </w:r>
            <w:proofErr w:type="spellStart"/>
            <w:r>
              <w:rPr>
                <w:lang w:val="en-US"/>
              </w:rPr>
              <w:t>tasarruf</w:t>
            </w:r>
            <w:proofErr w:type="spellEnd"/>
            <w:r>
              <w:rPr>
                <w:lang w:val="en-US"/>
              </w:rPr>
              <w:t xml:space="preserve"> </w:t>
            </w:r>
            <w:proofErr w:type="spellStart"/>
            <w:r>
              <w:rPr>
                <w:lang w:val="en-US"/>
              </w:rPr>
              <w:t>teşvik</w:t>
            </w:r>
            <w:proofErr w:type="spellEnd"/>
            <w:r>
              <w:rPr>
                <w:lang w:val="en-US"/>
              </w:rPr>
              <w:t xml:space="preserve"> </w:t>
            </w:r>
            <w:proofErr w:type="spellStart"/>
            <w:r>
              <w:rPr>
                <w:lang w:val="en-US"/>
              </w:rPr>
              <w:t>alacağı</w:t>
            </w:r>
            <w:proofErr w:type="spellEnd"/>
            <w:r>
              <w:rPr>
                <w:lang w:val="en-US"/>
              </w:rPr>
              <w:t xml:space="preserve">, </w:t>
            </w:r>
            <w:proofErr w:type="spellStart"/>
            <w:r>
              <w:rPr>
                <w:lang w:val="en-US"/>
              </w:rPr>
              <w:t>işçilik</w:t>
            </w:r>
            <w:proofErr w:type="spellEnd"/>
            <w:r>
              <w:rPr>
                <w:lang w:val="en-US"/>
              </w:rPr>
              <w:t xml:space="preserve"> </w:t>
            </w:r>
            <w:proofErr w:type="spellStart"/>
            <w:r>
              <w:rPr>
                <w:lang w:val="en-US"/>
              </w:rPr>
              <w:t>alacağı</w:t>
            </w:r>
            <w:proofErr w:type="spellEnd"/>
            <w:r>
              <w:rPr>
                <w:lang w:val="en-US"/>
              </w:rPr>
              <w:t xml:space="preserve"> (</w:t>
            </w:r>
            <w:proofErr w:type="spellStart"/>
            <w:r>
              <w:rPr>
                <w:lang w:val="en-US"/>
              </w:rPr>
              <w:t>maaş</w:t>
            </w:r>
            <w:proofErr w:type="spellEnd"/>
            <w:r>
              <w:rPr>
                <w:lang w:val="en-US"/>
              </w:rPr>
              <w:t xml:space="preserve">, </w:t>
            </w:r>
            <w:proofErr w:type="spellStart"/>
            <w:r>
              <w:rPr>
                <w:lang w:val="en-US"/>
              </w:rPr>
              <w:t>fazla</w:t>
            </w:r>
            <w:proofErr w:type="spellEnd"/>
            <w:r>
              <w:rPr>
                <w:lang w:val="en-US"/>
              </w:rPr>
              <w:t xml:space="preserve"> </w:t>
            </w:r>
            <w:proofErr w:type="spellStart"/>
            <w:r>
              <w:rPr>
                <w:lang w:val="en-US"/>
              </w:rPr>
              <w:t>mesai</w:t>
            </w:r>
            <w:proofErr w:type="spellEnd"/>
            <w:r>
              <w:rPr>
                <w:lang w:val="en-US"/>
              </w:rPr>
              <w:t xml:space="preserve">, </w:t>
            </w:r>
            <w:proofErr w:type="spellStart"/>
            <w:r>
              <w:rPr>
                <w:lang w:val="en-US"/>
              </w:rPr>
              <w:t>hafta</w:t>
            </w:r>
            <w:proofErr w:type="spellEnd"/>
            <w:r>
              <w:rPr>
                <w:lang w:val="en-US"/>
              </w:rPr>
              <w:t xml:space="preserve"> </w:t>
            </w:r>
            <w:proofErr w:type="spellStart"/>
            <w:r>
              <w:rPr>
                <w:lang w:val="en-US"/>
              </w:rPr>
              <w:t>sonu</w:t>
            </w:r>
            <w:proofErr w:type="spellEnd"/>
            <w:r>
              <w:rPr>
                <w:lang w:val="en-US"/>
              </w:rPr>
              <w:t xml:space="preserve"> </w:t>
            </w:r>
            <w:proofErr w:type="spellStart"/>
            <w:r>
              <w:rPr>
                <w:lang w:val="en-US"/>
              </w:rPr>
              <w:t>tatili</w:t>
            </w:r>
            <w:proofErr w:type="spellEnd"/>
            <w:r>
              <w:rPr>
                <w:lang w:val="en-US"/>
              </w:rPr>
              <w:t xml:space="preserve">, </w:t>
            </w:r>
            <w:proofErr w:type="spellStart"/>
            <w:r>
              <w:rPr>
                <w:lang w:val="en-US"/>
              </w:rPr>
              <w:t>ulusal</w:t>
            </w:r>
            <w:proofErr w:type="spellEnd"/>
            <w:r>
              <w:rPr>
                <w:lang w:val="en-US"/>
              </w:rPr>
              <w:t xml:space="preserve"> </w:t>
            </w:r>
            <w:proofErr w:type="spellStart"/>
            <w:r>
              <w:rPr>
                <w:lang w:val="en-US"/>
              </w:rPr>
              <w:t>bayram</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genel</w:t>
            </w:r>
            <w:proofErr w:type="spellEnd"/>
            <w:r>
              <w:rPr>
                <w:lang w:val="en-US"/>
              </w:rPr>
              <w:t xml:space="preserve"> </w:t>
            </w:r>
            <w:proofErr w:type="spellStart"/>
            <w:r>
              <w:rPr>
                <w:lang w:val="en-US"/>
              </w:rPr>
              <w:t>tatil</w:t>
            </w:r>
            <w:proofErr w:type="spellEnd"/>
            <w:r>
              <w:rPr>
                <w:lang w:val="en-US"/>
              </w:rPr>
              <w:t xml:space="preserve">, </w:t>
            </w:r>
            <w:proofErr w:type="spellStart"/>
            <w:r>
              <w:rPr>
                <w:lang w:val="en-US"/>
              </w:rPr>
              <w:t>yıllık</w:t>
            </w:r>
            <w:proofErr w:type="spellEnd"/>
            <w:r>
              <w:rPr>
                <w:lang w:val="en-US"/>
              </w:rPr>
              <w:t xml:space="preserve"> </w:t>
            </w:r>
            <w:proofErr w:type="spellStart"/>
            <w:r>
              <w:rPr>
                <w:lang w:val="en-US"/>
              </w:rPr>
              <w:t>ücretli</w:t>
            </w:r>
            <w:proofErr w:type="spellEnd"/>
            <w:r>
              <w:rPr>
                <w:lang w:val="en-US"/>
              </w:rPr>
              <w:t xml:space="preserve"> </w:t>
            </w:r>
            <w:proofErr w:type="spellStart"/>
            <w:r>
              <w:rPr>
                <w:lang w:val="en-US"/>
              </w:rPr>
              <w:t>izin</w:t>
            </w:r>
            <w:proofErr w:type="spellEnd"/>
            <w:r>
              <w:rPr>
                <w:lang w:val="en-US"/>
              </w:rPr>
              <w:t xml:space="preserve">, </w:t>
            </w:r>
            <w:proofErr w:type="spellStart"/>
            <w:r>
              <w:rPr>
                <w:lang w:val="en-US"/>
              </w:rPr>
              <w:t>yıpranma</w:t>
            </w:r>
            <w:proofErr w:type="spellEnd"/>
            <w:r>
              <w:rPr>
                <w:lang w:val="en-US"/>
              </w:rPr>
              <w:t xml:space="preserve"> prim </w:t>
            </w:r>
            <w:proofErr w:type="spellStart"/>
            <w:r>
              <w:rPr>
                <w:lang w:val="en-US"/>
              </w:rPr>
              <w:t>farkı</w:t>
            </w:r>
            <w:proofErr w:type="spellEnd"/>
            <w:r>
              <w:rPr>
                <w:lang w:val="en-US"/>
              </w:rPr>
              <w:t xml:space="preserve">, </w:t>
            </w:r>
            <w:proofErr w:type="spellStart"/>
            <w:r>
              <w:rPr>
                <w:lang w:val="en-US"/>
              </w:rPr>
              <w:t>seyyar</w:t>
            </w:r>
            <w:proofErr w:type="spellEnd"/>
            <w:r>
              <w:rPr>
                <w:lang w:val="en-US"/>
              </w:rPr>
              <w:t xml:space="preserve"> </w:t>
            </w:r>
            <w:proofErr w:type="spellStart"/>
            <w:r>
              <w:rPr>
                <w:lang w:val="en-US"/>
              </w:rPr>
              <w:t>görev</w:t>
            </w:r>
            <w:proofErr w:type="spellEnd"/>
            <w:r>
              <w:rPr>
                <w:lang w:val="en-US"/>
              </w:rPr>
              <w:t xml:space="preserve"> </w:t>
            </w:r>
            <w:proofErr w:type="spellStart"/>
            <w:r>
              <w:rPr>
                <w:lang w:val="en-US"/>
              </w:rPr>
              <w:t>tazminatı</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ilave</w:t>
            </w:r>
            <w:proofErr w:type="spellEnd"/>
            <w:r>
              <w:rPr>
                <w:lang w:val="en-US"/>
              </w:rPr>
              <w:t xml:space="preserve"> </w:t>
            </w:r>
            <w:proofErr w:type="spellStart"/>
            <w:r>
              <w:rPr>
                <w:lang w:val="en-US"/>
              </w:rPr>
              <w:t>tediye</w:t>
            </w:r>
            <w:proofErr w:type="spellEnd"/>
            <w:r>
              <w:rPr>
                <w:lang w:val="en-US"/>
              </w:rPr>
              <w:t xml:space="preserve"> </w:t>
            </w:r>
            <w:proofErr w:type="spellStart"/>
            <w:r>
              <w:rPr>
                <w:lang w:val="en-US"/>
              </w:rPr>
              <w:t>alacağı</w:t>
            </w:r>
            <w:proofErr w:type="spellEnd"/>
            <w:r>
              <w:rPr>
                <w:lang w:val="en-US"/>
              </w:rPr>
              <w:t xml:space="preserve"> </w:t>
            </w:r>
            <w:proofErr w:type="spellStart"/>
            <w:r>
              <w:rPr>
                <w:lang w:val="en-US"/>
              </w:rPr>
              <w:t>talepli</w:t>
            </w:r>
            <w:proofErr w:type="spellEnd"/>
            <w:r>
              <w:rPr>
                <w:lang w:val="en-US"/>
              </w:rPr>
              <w:t xml:space="preserve">), </w:t>
            </w:r>
            <w:proofErr w:type="spellStart"/>
            <w:r>
              <w:rPr>
                <w:lang w:val="en-US"/>
              </w:rPr>
              <w:t>hizmet</w:t>
            </w:r>
            <w:proofErr w:type="spellEnd"/>
            <w:r>
              <w:rPr>
                <w:lang w:val="en-US"/>
              </w:rPr>
              <w:t xml:space="preserve"> </w:t>
            </w:r>
            <w:proofErr w:type="spellStart"/>
            <w:r>
              <w:rPr>
                <w:lang w:val="en-US"/>
              </w:rPr>
              <w:t>tespiti</w:t>
            </w:r>
            <w:proofErr w:type="spellEnd"/>
            <w:r>
              <w:rPr>
                <w:lang w:val="en-US"/>
              </w:rPr>
              <w:t xml:space="preserve">, </w:t>
            </w:r>
            <w:proofErr w:type="spellStart"/>
            <w:r>
              <w:rPr>
                <w:lang w:val="en-US"/>
              </w:rPr>
              <w:t>ücret</w:t>
            </w:r>
            <w:proofErr w:type="spellEnd"/>
            <w:r>
              <w:rPr>
                <w:lang w:val="en-US"/>
              </w:rPr>
              <w:t xml:space="preserve"> </w:t>
            </w:r>
            <w:proofErr w:type="spellStart"/>
            <w:r>
              <w:rPr>
                <w:lang w:val="en-US"/>
              </w:rPr>
              <w:t>tespiti</w:t>
            </w:r>
            <w:proofErr w:type="spellEnd"/>
            <w:r>
              <w:rPr>
                <w:lang w:val="en-US"/>
              </w:rPr>
              <w:t xml:space="preserve">, </w:t>
            </w:r>
            <w:proofErr w:type="spellStart"/>
            <w:r>
              <w:rPr>
                <w:lang w:val="en-US"/>
              </w:rPr>
              <w:t>itirazın</w:t>
            </w:r>
            <w:proofErr w:type="spellEnd"/>
            <w:r>
              <w:rPr>
                <w:lang w:val="en-US"/>
              </w:rPr>
              <w:t xml:space="preserve"> </w:t>
            </w:r>
            <w:proofErr w:type="spellStart"/>
            <w:r>
              <w:rPr>
                <w:lang w:val="en-US"/>
              </w:rPr>
              <w:t>iptali</w:t>
            </w:r>
            <w:proofErr w:type="spellEnd"/>
            <w:r>
              <w:rPr>
                <w:lang w:val="en-US"/>
              </w:rPr>
              <w:t xml:space="preserve">, </w:t>
            </w:r>
            <w:proofErr w:type="spellStart"/>
            <w:r>
              <w:rPr>
                <w:lang w:val="en-US"/>
              </w:rPr>
              <w:t>izale-i</w:t>
            </w:r>
            <w:proofErr w:type="spellEnd"/>
            <w:r>
              <w:rPr>
                <w:lang w:val="en-US"/>
              </w:rPr>
              <w:t xml:space="preserve"> </w:t>
            </w:r>
            <w:proofErr w:type="spellStart"/>
            <w:r>
              <w:rPr>
                <w:lang w:val="en-US"/>
              </w:rPr>
              <w:t>şüyuu</w:t>
            </w:r>
            <w:proofErr w:type="spellEnd"/>
            <w:r>
              <w:rPr>
                <w:lang w:val="en-US"/>
              </w:rPr>
              <w:t xml:space="preserve">, </w:t>
            </w:r>
            <w:proofErr w:type="spellStart"/>
            <w:r>
              <w:rPr>
                <w:lang w:val="en-US"/>
              </w:rPr>
              <w:t>menfi</w:t>
            </w:r>
            <w:proofErr w:type="spellEnd"/>
            <w:r>
              <w:rPr>
                <w:lang w:val="en-US"/>
              </w:rPr>
              <w:t xml:space="preserve"> </w:t>
            </w:r>
            <w:proofErr w:type="spellStart"/>
            <w:r>
              <w:rPr>
                <w:lang w:val="en-US"/>
              </w:rPr>
              <w:t>tespit</w:t>
            </w:r>
            <w:proofErr w:type="spellEnd"/>
            <w:r>
              <w:rPr>
                <w:lang w:val="en-US"/>
              </w:rPr>
              <w:t xml:space="preserve"> </w:t>
            </w:r>
            <w:proofErr w:type="spellStart"/>
            <w:r>
              <w:rPr>
                <w:lang w:val="en-US"/>
              </w:rPr>
              <w:t>davası</w:t>
            </w:r>
            <w:proofErr w:type="spellEnd"/>
            <w:r>
              <w:rPr>
                <w:lang w:val="en-US"/>
              </w:rPr>
              <w:t xml:space="preserve">, </w:t>
            </w:r>
            <w:proofErr w:type="spellStart"/>
            <w:r>
              <w:rPr>
                <w:lang w:val="en-US"/>
              </w:rPr>
              <w:t>haczedilmezlik</w:t>
            </w:r>
            <w:proofErr w:type="spellEnd"/>
            <w:r>
              <w:rPr>
                <w:lang w:val="en-US"/>
              </w:rPr>
              <w:t xml:space="preserve"> </w:t>
            </w:r>
            <w:proofErr w:type="spellStart"/>
            <w:r>
              <w:rPr>
                <w:lang w:val="en-US"/>
              </w:rPr>
              <w:t>itirazı</w:t>
            </w:r>
            <w:proofErr w:type="spellEnd"/>
            <w:r>
              <w:rPr>
                <w:lang w:val="en-US"/>
              </w:rPr>
              <w:t xml:space="preserve">, </w:t>
            </w:r>
            <w:proofErr w:type="spellStart"/>
            <w:r>
              <w:rPr>
                <w:lang w:val="en-US"/>
              </w:rPr>
              <w:t>rücuan</w:t>
            </w:r>
            <w:proofErr w:type="spellEnd"/>
            <w:r>
              <w:rPr>
                <w:lang w:val="en-US"/>
              </w:rPr>
              <w:t xml:space="preserve"> </w:t>
            </w:r>
            <w:proofErr w:type="spellStart"/>
            <w:r>
              <w:rPr>
                <w:lang w:val="en-US"/>
              </w:rPr>
              <w:t>alacak</w:t>
            </w:r>
            <w:proofErr w:type="spellEnd"/>
            <w:r>
              <w:rPr>
                <w:lang w:val="en-US"/>
              </w:rPr>
              <w:t xml:space="preserve">, </w:t>
            </w:r>
            <w:proofErr w:type="spellStart"/>
            <w:r>
              <w:rPr>
                <w:lang w:val="en-US"/>
              </w:rPr>
              <w:t>kamu</w:t>
            </w:r>
            <w:proofErr w:type="spellEnd"/>
            <w:r>
              <w:rPr>
                <w:lang w:val="en-US"/>
              </w:rPr>
              <w:t xml:space="preserve"> </w:t>
            </w:r>
            <w:proofErr w:type="spellStart"/>
            <w:r>
              <w:rPr>
                <w:lang w:val="en-US"/>
              </w:rPr>
              <w:t>zararı</w:t>
            </w:r>
            <w:proofErr w:type="spellEnd"/>
            <w:r>
              <w:rPr>
                <w:lang w:val="en-US"/>
              </w:rPr>
              <w:t xml:space="preserve">, </w:t>
            </w:r>
            <w:proofErr w:type="spellStart"/>
            <w:r>
              <w:rPr>
                <w:lang w:val="en-US"/>
              </w:rPr>
              <w:t>alacak</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tazminat</w:t>
            </w:r>
            <w:proofErr w:type="spellEnd"/>
            <w:r>
              <w:rPr>
                <w:lang w:val="en-US"/>
              </w:rPr>
              <w:t xml:space="preserve"> </w:t>
            </w:r>
            <w:proofErr w:type="spellStart"/>
            <w:r>
              <w:rPr>
                <w:lang w:val="en-US"/>
              </w:rPr>
              <w:t>davaları</w:t>
            </w:r>
            <w:proofErr w:type="spellEnd"/>
            <w:r>
              <w:rPr>
                <w:lang w:val="en-US"/>
              </w:rPr>
              <w:t>,</w:t>
            </w:r>
          </w:p>
          <w:p w:rsidR="000E130C" w:rsidRDefault="000E130C" w:rsidP="00311578">
            <w:pPr>
              <w:autoSpaceDE w:val="0"/>
              <w:autoSpaceDN w:val="0"/>
              <w:adjustRightInd w:val="0"/>
              <w:spacing w:after="120"/>
              <w:jc w:val="both"/>
              <w:rPr>
                <w:rFonts w:ascii="Times New Roman TUR" w:hAnsi="Times New Roman TUR" w:cs="Times New Roman TUR"/>
              </w:rPr>
            </w:pPr>
            <w:r>
              <w:rPr>
                <w:lang w:val="en-US"/>
              </w:rPr>
              <w:tab/>
            </w:r>
            <w:r>
              <w:rPr>
                <w:b/>
                <w:lang w:val="en-US"/>
              </w:rPr>
              <w:t>İ</w:t>
            </w:r>
            <w:r>
              <w:rPr>
                <w:rFonts w:ascii="Times New Roman TUR" w:hAnsi="Times New Roman TUR" w:cs="Times New Roman TUR"/>
                <w:b/>
                <w:bCs/>
                <w:u w:val="single"/>
              </w:rPr>
              <w:t>DARİ YARGI DAVA KONULARI :</w:t>
            </w:r>
            <w:r>
              <w:rPr>
                <w:lang w:val="en-US"/>
              </w:rPr>
              <w:tab/>
            </w:r>
            <w:r>
              <w:rPr>
                <w:rFonts w:ascii="Times New Roman TUR" w:hAnsi="Times New Roman TUR" w:cs="Times New Roman TUR"/>
              </w:rPr>
              <w:t>İmar uygulamasının iptali, yemek yardımı ödenmesi, sosyal denge ödenmesi, geçici görev yolluğu ödenmesi, dalış tazminatı ödenmesi, tasarruf teşvik kesintisinin ödenmesi, imar para cezasının iptali, yıkım kararının iptali, disiplin kararlarının iptali, atama işlemlerinin iptali gibi konularda dava açıldığı yapılan Komisyon çalışmasından anlaşılmıştır.</w:t>
            </w:r>
          </w:p>
          <w:p w:rsidR="000E130C" w:rsidRDefault="000E130C" w:rsidP="00311578">
            <w:pPr>
              <w:autoSpaceDE w:val="0"/>
              <w:autoSpaceDN w:val="0"/>
              <w:adjustRightInd w:val="0"/>
              <w:spacing w:after="120"/>
              <w:jc w:val="both"/>
              <w:rPr>
                <w:rFonts w:ascii="Times New Roman TUR" w:hAnsi="Times New Roman TUR" w:cs="Times New Roman TUR"/>
              </w:rPr>
            </w:pPr>
          </w:p>
          <w:p w:rsidR="000E130C" w:rsidRPr="0053669B" w:rsidRDefault="000E130C" w:rsidP="00311578">
            <w:pPr>
              <w:contextualSpacing/>
              <w:jc w:val="both"/>
            </w:pPr>
            <w:r>
              <w:rPr>
                <w:sz w:val="28"/>
                <w:szCs w:val="28"/>
              </w:rPr>
              <w:t xml:space="preserve">         </w:t>
            </w:r>
            <w:r w:rsidRPr="0053669B">
              <w:t>5302 Sayılı yasanın 18.maddesi olan Denetim ve Bilgi edinme hükümleri kapsamında yapılan çalışma İl Genel Meclisinin bilgilerine arz olunur.</w:t>
            </w:r>
          </w:p>
          <w:p w:rsidR="000E130C" w:rsidRDefault="000E130C" w:rsidP="00311578">
            <w:pPr>
              <w:contextualSpacing/>
              <w:jc w:val="both"/>
              <w:rPr>
                <w:sz w:val="28"/>
                <w:szCs w:val="28"/>
              </w:rPr>
            </w:pPr>
          </w:p>
          <w:p w:rsidR="000E130C" w:rsidRPr="00CB39C4" w:rsidRDefault="000E130C" w:rsidP="00311578">
            <w:pPr>
              <w:contextualSpacing/>
              <w:jc w:val="both"/>
              <w:rPr>
                <w:sz w:val="28"/>
                <w:szCs w:val="28"/>
              </w:rPr>
            </w:pPr>
          </w:p>
          <w:p w:rsidR="000E130C" w:rsidRDefault="000E130C" w:rsidP="00311578">
            <w:pPr>
              <w:contextualSpacing/>
              <w:jc w:val="both"/>
            </w:pPr>
          </w:p>
          <w:p w:rsidR="000E130C" w:rsidRPr="001C725C" w:rsidRDefault="000E130C" w:rsidP="00311578">
            <w:pPr>
              <w:contextualSpacing/>
              <w:jc w:val="both"/>
              <w:rPr>
                <w:sz w:val="28"/>
                <w:szCs w:val="28"/>
              </w:rPr>
            </w:pPr>
            <w:r>
              <w:t xml:space="preserve">   </w:t>
            </w:r>
            <w:r w:rsidRPr="001C725C">
              <w:rPr>
                <w:sz w:val="28"/>
                <w:szCs w:val="28"/>
              </w:rPr>
              <w:t xml:space="preserve">Tarık KAYA                             Harun OĞUZ                                    Azmi ÖZKAN           </w:t>
            </w:r>
          </w:p>
          <w:p w:rsidR="000E130C" w:rsidRPr="001C725C" w:rsidRDefault="000E130C" w:rsidP="00311578">
            <w:pPr>
              <w:contextualSpacing/>
              <w:jc w:val="both"/>
              <w:rPr>
                <w:sz w:val="28"/>
                <w:szCs w:val="28"/>
              </w:rPr>
            </w:pPr>
            <w:r w:rsidRPr="001C725C">
              <w:rPr>
                <w:sz w:val="28"/>
                <w:szCs w:val="28"/>
              </w:rPr>
              <w:t xml:space="preserve">   Komisyon Başkanı                    Başkan Vekili                                    Sözcü</w:t>
            </w:r>
          </w:p>
          <w:p w:rsidR="000E130C" w:rsidRPr="001C725C" w:rsidRDefault="000E130C" w:rsidP="00311578">
            <w:pPr>
              <w:contextualSpacing/>
              <w:jc w:val="both"/>
              <w:rPr>
                <w:sz w:val="28"/>
                <w:szCs w:val="28"/>
              </w:rPr>
            </w:pPr>
          </w:p>
          <w:p w:rsidR="000E130C" w:rsidRPr="001C725C" w:rsidRDefault="000E130C" w:rsidP="00311578">
            <w:pPr>
              <w:contextualSpacing/>
              <w:jc w:val="both"/>
              <w:rPr>
                <w:sz w:val="28"/>
                <w:szCs w:val="28"/>
              </w:rPr>
            </w:pPr>
          </w:p>
          <w:p w:rsidR="000E130C" w:rsidRPr="001C725C" w:rsidRDefault="000E130C" w:rsidP="00311578">
            <w:pPr>
              <w:contextualSpacing/>
              <w:jc w:val="both"/>
              <w:rPr>
                <w:sz w:val="28"/>
                <w:szCs w:val="28"/>
              </w:rPr>
            </w:pPr>
            <w:r w:rsidRPr="001C725C">
              <w:rPr>
                <w:sz w:val="28"/>
                <w:szCs w:val="28"/>
              </w:rPr>
              <w:t xml:space="preserve"> </w:t>
            </w:r>
          </w:p>
          <w:p w:rsidR="000E130C" w:rsidRPr="001C725C" w:rsidRDefault="000E130C" w:rsidP="00311578">
            <w:pPr>
              <w:contextualSpacing/>
              <w:jc w:val="both"/>
              <w:rPr>
                <w:sz w:val="28"/>
                <w:szCs w:val="28"/>
              </w:rPr>
            </w:pPr>
          </w:p>
          <w:p w:rsidR="000E130C" w:rsidRDefault="000E130C" w:rsidP="00311578">
            <w:pPr>
              <w:contextualSpacing/>
              <w:jc w:val="both"/>
              <w:rPr>
                <w:sz w:val="28"/>
                <w:szCs w:val="28"/>
              </w:rPr>
            </w:pPr>
          </w:p>
          <w:p w:rsidR="000E130C" w:rsidRPr="001C725C" w:rsidRDefault="000E130C" w:rsidP="00311578">
            <w:pPr>
              <w:contextualSpacing/>
              <w:jc w:val="both"/>
              <w:rPr>
                <w:sz w:val="28"/>
                <w:szCs w:val="28"/>
              </w:rPr>
            </w:pPr>
          </w:p>
          <w:p w:rsidR="000E130C" w:rsidRPr="001C725C" w:rsidRDefault="000E130C" w:rsidP="00311578">
            <w:pPr>
              <w:contextualSpacing/>
              <w:jc w:val="both"/>
              <w:rPr>
                <w:sz w:val="28"/>
                <w:szCs w:val="28"/>
              </w:rPr>
            </w:pPr>
            <w:r w:rsidRPr="001C725C">
              <w:rPr>
                <w:sz w:val="28"/>
                <w:szCs w:val="28"/>
              </w:rPr>
              <w:t xml:space="preserve">    </w:t>
            </w:r>
            <w:proofErr w:type="spellStart"/>
            <w:r w:rsidRPr="001C725C">
              <w:rPr>
                <w:sz w:val="28"/>
                <w:szCs w:val="28"/>
              </w:rPr>
              <w:t>M.Kürşad</w:t>
            </w:r>
            <w:proofErr w:type="spellEnd"/>
            <w:r w:rsidRPr="001C725C">
              <w:rPr>
                <w:sz w:val="28"/>
                <w:szCs w:val="28"/>
              </w:rPr>
              <w:t xml:space="preserve"> ÇİÇEK                                                                          Nuri KÖKSOY</w:t>
            </w:r>
          </w:p>
          <w:p w:rsidR="000E130C" w:rsidRPr="00817813" w:rsidRDefault="000E130C" w:rsidP="000E130C">
            <w:pPr>
              <w:contextualSpacing/>
              <w:jc w:val="both"/>
            </w:pPr>
            <w:r w:rsidRPr="001C725C">
              <w:rPr>
                <w:sz w:val="28"/>
                <w:szCs w:val="28"/>
              </w:rPr>
              <w:t xml:space="preserve">       Üye                                                                                                     Üye</w:t>
            </w:r>
            <w:bookmarkStart w:id="0" w:name="_GoBack"/>
            <w:bookmarkEnd w:id="0"/>
          </w:p>
        </w:tc>
      </w:tr>
    </w:tbl>
    <w:p w:rsidR="0012713E" w:rsidRDefault="0012713E"/>
    <w:sectPr w:rsidR="0012713E" w:rsidSect="000E130C">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9E"/>
    <w:rsid w:val="000E130C"/>
    <w:rsid w:val="0012713E"/>
    <w:rsid w:val="005C49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0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0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2019-11-12T10:37:00Z</dcterms:created>
  <dcterms:modified xsi:type="dcterms:W3CDTF">2019-11-12T10:37:00Z</dcterms:modified>
</cp:coreProperties>
</file>