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E6" w:rsidRPr="00C40DB9" w:rsidRDefault="00A749E6" w:rsidP="00A749E6">
      <w:pPr>
        <w:tabs>
          <w:tab w:val="left" w:pos="3285"/>
        </w:tabs>
        <w:jc w:val="center"/>
        <w:rPr>
          <w:b/>
        </w:rPr>
      </w:pPr>
      <w:r w:rsidRPr="00C40DB9">
        <w:rPr>
          <w:b/>
        </w:rPr>
        <w:t>T.C.</w:t>
      </w:r>
    </w:p>
    <w:p w:rsidR="00A749E6" w:rsidRDefault="00A749E6" w:rsidP="00A749E6">
      <w:pPr>
        <w:tabs>
          <w:tab w:val="left" w:pos="3285"/>
        </w:tabs>
        <w:jc w:val="center"/>
        <w:rPr>
          <w:b/>
        </w:rPr>
      </w:pPr>
      <w:r>
        <w:rPr>
          <w:b/>
        </w:rPr>
        <w:t>KIRIKKALE İL ÖZEL İDARESİ</w:t>
      </w:r>
    </w:p>
    <w:p w:rsidR="00A749E6" w:rsidRDefault="00A749E6" w:rsidP="00A749E6">
      <w:pPr>
        <w:tabs>
          <w:tab w:val="left" w:pos="3285"/>
        </w:tabs>
        <w:jc w:val="center"/>
        <w:rPr>
          <w:b/>
        </w:rPr>
      </w:pPr>
      <w:r>
        <w:rPr>
          <w:b/>
        </w:rPr>
        <w:t xml:space="preserve">İL GENEL MECLİSİ </w:t>
      </w:r>
    </w:p>
    <w:p w:rsidR="00A749E6" w:rsidRDefault="00A749E6" w:rsidP="00A749E6">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A749E6" w:rsidTr="00BD451F">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A749E6" w:rsidRDefault="00A749E6" w:rsidP="00BD451F">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A749E6" w:rsidRDefault="00A749E6" w:rsidP="00BD451F">
            <w:pPr>
              <w:pStyle w:val="stbilgi"/>
              <w:rPr>
                <w:b/>
              </w:rPr>
            </w:pPr>
            <w:r>
              <w:rPr>
                <w:b/>
              </w:rPr>
              <w:t>Hilmi ŞEN</w:t>
            </w:r>
          </w:p>
        </w:tc>
      </w:tr>
      <w:tr w:rsidR="00A749E6" w:rsidTr="00BD451F">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A749E6" w:rsidRDefault="00A749E6" w:rsidP="00BD451F">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A749E6" w:rsidRDefault="00A749E6" w:rsidP="00BD451F">
            <w:pPr>
              <w:pStyle w:val="stbilgi"/>
              <w:rPr>
                <w:b/>
              </w:rPr>
            </w:pPr>
            <w:r>
              <w:rPr>
                <w:b/>
              </w:rPr>
              <w:t>Hasan Ç OBAN</w:t>
            </w:r>
          </w:p>
        </w:tc>
      </w:tr>
      <w:tr w:rsidR="00A749E6" w:rsidTr="00BD451F">
        <w:tc>
          <w:tcPr>
            <w:tcW w:w="2606" w:type="dxa"/>
            <w:tcBorders>
              <w:top w:val="single" w:sz="4" w:space="0" w:color="auto"/>
              <w:left w:val="single" w:sz="4" w:space="0" w:color="auto"/>
              <w:bottom w:val="single" w:sz="4" w:space="0" w:color="auto"/>
              <w:right w:val="single" w:sz="4" w:space="0" w:color="auto"/>
            </w:tcBorders>
          </w:tcPr>
          <w:p w:rsidR="00A749E6" w:rsidRDefault="00A749E6" w:rsidP="00BD451F">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A749E6" w:rsidRPr="008F10CF" w:rsidRDefault="00A749E6" w:rsidP="00BD451F">
            <w:pPr>
              <w:tabs>
                <w:tab w:val="left" w:pos="3285"/>
              </w:tabs>
              <w:rPr>
                <w:b/>
                <w:sz w:val="22"/>
              </w:rPr>
            </w:pPr>
            <w:r>
              <w:rPr>
                <w:b/>
                <w:sz w:val="22"/>
              </w:rPr>
              <w:t xml:space="preserve">Rıza USLU, </w:t>
            </w:r>
            <w:proofErr w:type="gramStart"/>
            <w:r>
              <w:rPr>
                <w:b/>
                <w:sz w:val="22"/>
              </w:rPr>
              <w:t>Adem</w:t>
            </w:r>
            <w:proofErr w:type="gramEnd"/>
            <w:r>
              <w:rPr>
                <w:b/>
                <w:sz w:val="22"/>
              </w:rPr>
              <w:t xml:space="preserve"> GÖKDERE, Sercan SITKI</w:t>
            </w:r>
          </w:p>
        </w:tc>
      </w:tr>
      <w:tr w:rsidR="00A749E6" w:rsidTr="00BD451F">
        <w:tc>
          <w:tcPr>
            <w:tcW w:w="2606" w:type="dxa"/>
            <w:tcBorders>
              <w:top w:val="single" w:sz="4" w:space="0" w:color="auto"/>
              <w:left w:val="single" w:sz="4" w:space="0" w:color="auto"/>
              <w:bottom w:val="single" w:sz="4" w:space="0" w:color="auto"/>
              <w:right w:val="single" w:sz="4" w:space="0" w:color="auto"/>
            </w:tcBorders>
            <w:hideMark/>
          </w:tcPr>
          <w:p w:rsidR="00A749E6" w:rsidRDefault="00A749E6" w:rsidP="00BD451F">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A749E6" w:rsidRPr="002F10E8" w:rsidRDefault="00A749E6" w:rsidP="00BD451F">
            <w:pPr>
              <w:tabs>
                <w:tab w:val="left" w:pos="3285"/>
              </w:tabs>
              <w:rPr>
                <w:b/>
              </w:rPr>
            </w:pPr>
            <w:r>
              <w:rPr>
                <w:b/>
              </w:rPr>
              <w:t>01.10.2019-02.10.2019</w:t>
            </w:r>
          </w:p>
        </w:tc>
      </w:tr>
      <w:tr w:rsidR="00A749E6" w:rsidTr="00BD451F">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A749E6" w:rsidRDefault="00A749E6" w:rsidP="00BD451F">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A749E6" w:rsidRPr="002F10E8" w:rsidRDefault="00A749E6" w:rsidP="00BD451F">
            <w:pPr>
              <w:tabs>
                <w:tab w:val="left" w:pos="3285"/>
              </w:tabs>
              <w:rPr>
                <w:b/>
              </w:rPr>
            </w:pPr>
            <w:r>
              <w:rPr>
                <w:b/>
              </w:rPr>
              <w:t xml:space="preserve">Taş Ocakları ve </w:t>
            </w:r>
            <w:proofErr w:type="spellStart"/>
            <w:r>
              <w:rPr>
                <w:b/>
              </w:rPr>
              <w:t>Mezbahaneler</w:t>
            </w:r>
            <w:proofErr w:type="spellEnd"/>
          </w:p>
        </w:tc>
      </w:tr>
      <w:tr w:rsidR="00A749E6" w:rsidTr="00BD451F">
        <w:tc>
          <w:tcPr>
            <w:tcW w:w="2606" w:type="dxa"/>
            <w:tcBorders>
              <w:top w:val="single" w:sz="4" w:space="0" w:color="auto"/>
              <w:left w:val="single" w:sz="4" w:space="0" w:color="auto"/>
              <w:bottom w:val="single" w:sz="4" w:space="0" w:color="auto"/>
              <w:right w:val="single" w:sz="4" w:space="0" w:color="auto"/>
            </w:tcBorders>
            <w:hideMark/>
          </w:tcPr>
          <w:p w:rsidR="00A749E6" w:rsidRDefault="00A749E6" w:rsidP="00BD451F">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A749E6" w:rsidRPr="002F10E8" w:rsidRDefault="00A749E6" w:rsidP="00BD451F">
            <w:pPr>
              <w:tabs>
                <w:tab w:val="left" w:pos="3285"/>
              </w:tabs>
              <w:rPr>
                <w:b/>
              </w:rPr>
            </w:pPr>
            <w:r>
              <w:rPr>
                <w:b/>
              </w:rPr>
              <w:t>01.10.2019-02.10.2019</w:t>
            </w:r>
          </w:p>
        </w:tc>
      </w:tr>
      <w:tr w:rsidR="00A749E6" w:rsidTr="00BD451F">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A749E6" w:rsidRDefault="00A749E6" w:rsidP="00BD451F">
            <w:pPr>
              <w:tabs>
                <w:tab w:val="left" w:pos="1545"/>
              </w:tabs>
            </w:pPr>
            <w:r>
              <w:t xml:space="preserve">         </w:t>
            </w:r>
          </w:p>
          <w:p w:rsidR="00A749E6" w:rsidRDefault="00A749E6" w:rsidP="00BD451F">
            <w:pPr>
              <w:tabs>
                <w:tab w:val="left" w:pos="1545"/>
              </w:tabs>
            </w:pPr>
          </w:p>
          <w:p w:rsidR="00A749E6" w:rsidRDefault="00A749E6" w:rsidP="00BD451F">
            <w:pPr>
              <w:tabs>
                <w:tab w:val="left" w:pos="1545"/>
              </w:tabs>
              <w:jc w:val="both"/>
            </w:pPr>
            <w:r>
              <w:t xml:space="preserve">        İl Özel İdaresinin Çevre ve Sağlık görevleri kapsamında verilen önergelerde, Çelebi bölgesinde bulunan Taş Ocakları ve İl Merkezi ve İlçelerdeki </w:t>
            </w:r>
            <w:proofErr w:type="spellStart"/>
            <w:r>
              <w:t>Mezbahanelerde</w:t>
            </w:r>
            <w:proofErr w:type="spellEnd"/>
            <w:r>
              <w:t xml:space="preserve"> Çevre ve Sağlık Yönünden inceleme yapılarak İl Genel Meclisinin bilgilendirilmesine yönelik teklifler gündeme alındıktan sonra Komisyonumuza havale edilmiştir. Komisyonumuz 15-16-17-21-22 tarihlerinde toplanarak çalışmasını tamamlamıştır.</w:t>
            </w:r>
          </w:p>
          <w:p w:rsidR="00A749E6" w:rsidRDefault="00A749E6" w:rsidP="00BD451F">
            <w:pPr>
              <w:tabs>
                <w:tab w:val="left" w:pos="1545"/>
              </w:tabs>
            </w:pPr>
          </w:p>
          <w:p w:rsidR="00A749E6" w:rsidRDefault="00A749E6" w:rsidP="00BD451F">
            <w:pPr>
              <w:tabs>
                <w:tab w:val="left" w:pos="1545"/>
              </w:tabs>
              <w:jc w:val="both"/>
            </w:pPr>
            <w:r>
              <w:t xml:space="preserve">     İlimizde bulanan Taş Ocakları ve </w:t>
            </w:r>
            <w:proofErr w:type="spellStart"/>
            <w:r>
              <w:t>Mezbahahenelerin</w:t>
            </w:r>
            <w:proofErr w:type="spellEnd"/>
            <w:r>
              <w:t xml:space="preserve"> çevresel etkileri nedeniyle, zaman zaman </w:t>
            </w:r>
            <w:proofErr w:type="gramStart"/>
            <w:r>
              <w:t>şikayetler</w:t>
            </w:r>
            <w:proofErr w:type="gramEnd"/>
            <w:r>
              <w:t xml:space="preserve"> gelmekte, yapılan köy ve ilçe gezilerinde, vatandaşlar tarafından dile getirilmektedir. 5302 sayılı Yasada Sayılan İl Özel İdaresinin görev ve sorumlulukları arasında çevre ve sağlık hizmetleri de sayılmaktadır. Bu kapsamda ele alınan tekliflerin içerikleri doğrultusunda incelemeler yapılmış taş ocakları ve </w:t>
            </w:r>
            <w:proofErr w:type="spellStart"/>
            <w:r>
              <w:t>mezbahanelerin</w:t>
            </w:r>
            <w:proofErr w:type="spellEnd"/>
            <w:r>
              <w:t xml:space="preserve"> bulundukları bölgelerde bulunan vatandaşlardan bilgiler alınmıştır.  </w:t>
            </w:r>
          </w:p>
          <w:p w:rsidR="00A749E6" w:rsidRDefault="00A749E6" w:rsidP="00BD451F">
            <w:pPr>
              <w:tabs>
                <w:tab w:val="left" w:pos="1545"/>
              </w:tabs>
            </w:pPr>
            <w:r>
              <w:t xml:space="preserve">   </w:t>
            </w:r>
          </w:p>
          <w:p w:rsidR="00A749E6" w:rsidRDefault="00A749E6" w:rsidP="00BD451F">
            <w:pPr>
              <w:tabs>
                <w:tab w:val="left" w:pos="1545"/>
              </w:tabs>
              <w:jc w:val="both"/>
            </w:pPr>
            <w:r>
              <w:t xml:space="preserve">     Çelebi İlçesi sorumluluk alanında bulunan Taş Ocakları bölgesinde yapılan incelemede, taş ocaklarının Maden Kanunları ve Yönetmelikleri kapsamında açıldığı, genel itibariyle çevresel bir olumsuzluğun görülmediği, yaz aylarında zaman zaman tozdan </w:t>
            </w:r>
            <w:proofErr w:type="gramStart"/>
            <w:r>
              <w:t>şikayet</w:t>
            </w:r>
            <w:proofErr w:type="gramEnd"/>
            <w:r>
              <w:t xml:space="preserve"> edildiği, sıkıntılı durumlarda sulama yapılarak oluşan tozun önüne geçildiği, yüksek tonajlı </w:t>
            </w:r>
            <w:proofErr w:type="spellStart"/>
            <w:r>
              <w:t>araçaların</w:t>
            </w:r>
            <w:proofErr w:type="spellEnd"/>
            <w:r>
              <w:t xml:space="preserve"> ise jandarma ekiplerince kontrol edildiği, kayda değer çevresel bir etkinin olmadığı, taş ocaklarının çevremize, İlimize ve Türkiye Ekonomisine katkılarının bulunduğu yapılan Komisyon çalışmasından anlaşılmıştır.</w:t>
            </w:r>
            <w:bookmarkStart w:id="0" w:name="_GoBack"/>
            <w:bookmarkEnd w:id="0"/>
          </w:p>
          <w:p w:rsidR="00A749E6" w:rsidRDefault="00A749E6" w:rsidP="00BD451F">
            <w:pPr>
              <w:tabs>
                <w:tab w:val="left" w:pos="1545"/>
              </w:tabs>
            </w:pPr>
            <w:r>
              <w:t xml:space="preserve">   </w:t>
            </w:r>
          </w:p>
          <w:p w:rsidR="00A749E6" w:rsidRDefault="00A749E6" w:rsidP="00A749E6">
            <w:pPr>
              <w:tabs>
                <w:tab w:val="left" w:pos="1545"/>
              </w:tabs>
              <w:jc w:val="both"/>
            </w:pPr>
            <w:r>
              <w:t xml:space="preserve">      </w:t>
            </w:r>
            <w:proofErr w:type="spellStart"/>
            <w:r>
              <w:t>Mezbahanelerin</w:t>
            </w:r>
            <w:proofErr w:type="spellEnd"/>
            <w:r>
              <w:t xml:space="preserve"> ise genelde Belediyelerin sorumluluk alanında bulunduğu, İl Gıda Tarım ve Hayvancılık Müdürlüğü ve Belediyelerce denetim ve bilgilendirmenin yapıldığı alınan bilgiler arasındadır.</w:t>
            </w:r>
          </w:p>
          <w:p w:rsidR="00A749E6" w:rsidRDefault="00A749E6" w:rsidP="00BD451F">
            <w:pPr>
              <w:tabs>
                <w:tab w:val="left" w:pos="1545"/>
              </w:tabs>
            </w:pPr>
            <w:r>
              <w:t xml:space="preserve"> </w:t>
            </w:r>
          </w:p>
          <w:p w:rsidR="00A749E6" w:rsidRDefault="00A749E6" w:rsidP="00BD451F">
            <w:pPr>
              <w:tabs>
                <w:tab w:val="left" w:pos="1545"/>
              </w:tabs>
              <w:jc w:val="both"/>
            </w:pPr>
            <w:r>
              <w:t xml:space="preserve">       5302 Sayılı Yasanın 16. Maddesi ve İl Genel Meclisi çalışma yönetmeliğinin 20.Maddesi kapsamında yapılan çalışma, aynı yasanın 18. Maddesi olan bilgi ve denetim amaçlı olmak üzere İl Genel Meclisinin bilgilerine arz olunur.</w:t>
            </w:r>
          </w:p>
          <w:p w:rsidR="00A749E6" w:rsidRDefault="00A749E6" w:rsidP="00BD451F">
            <w:pPr>
              <w:pStyle w:val="ListeParagraf"/>
              <w:ind w:left="0"/>
              <w:jc w:val="both"/>
            </w:pPr>
          </w:p>
          <w:p w:rsidR="00A749E6" w:rsidRDefault="00A749E6" w:rsidP="00BD451F">
            <w:pPr>
              <w:pStyle w:val="ListeParagraf"/>
              <w:ind w:left="0"/>
              <w:jc w:val="both"/>
            </w:pPr>
            <w:r>
              <w:t xml:space="preserve"> </w:t>
            </w:r>
          </w:p>
          <w:p w:rsidR="00A749E6" w:rsidRDefault="00A749E6" w:rsidP="00BD451F">
            <w:pPr>
              <w:pStyle w:val="ListeParagraf"/>
              <w:ind w:left="0"/>
              <w:jc w:val="both"/>
            </w:pPr>
          </w:p>
          <w:p w:rsidR="00A749E6" w:rsidRDefault="00A749E6" w:rsidP="00BD451F">
            <w:pPr>
              <w:pStyle w:val="ListeParagraf"/>
              <w:ind w:left="0"/>
              <w:jc w:val="both"/>
            </w:pPr>
            <w:r>
              <w:t xml:space="preserve">      Hilmi ŞEN                                                 Hasan ÇOBAN                            Rıza USLU</w:t>
            </w:r>
          </w:p>
          <w:p w:rsidR="00A749E6" w:rsidRDefault="00A749E6" w:rsidP="00BD451F">
            <w:pPr>
              <w:pStyle w:val="ListeParagraf"/>
              <w:ind w:left="0"/>
              <w:jc w:val="both"/>
            </w:pPr>
            <w:r>
              <w:t xml:space="preserve">     Komisyon Başkanı                                      Başkan Vekili                              Sözcü</w:t>
            </w:r>
          </w:p>
          <w:p w:rsidR="00A749E6" w:rsidRDefault="00A749E6" w:rsidP="00BD451F">
            <w:pPr>
              <w:pStyle w:val="ListeParagraf"/>
              <w:ind w:left="0"/>
              <w:jc w:val="both"/>
            </w:pPr>
          </w:p>
          <w:p w:rsidR="00A749E6" w:rsidRDefault="00A749E6" w:rsidP="00BD451F">
            <w:pPr>
              <w:pStyle w:val="ListeParagraf"/>
              <w:ind w:left="0"/>
              <w:jc w:val="both"/>
            </w:pPr>
          </w:p>
          <w:p w:rsidR="00A749E6" w:rsidRDefault="00A749E6" w:rsidP="00BD451F">
            <w:pPr>
              <w:pStyle w:val="ListeParagraf"/>
              <w:ind w:left="0"/>
              <w:jc w:val="both"/>
            </w:pPr>
          </w:p>
          <w:p w:rsidR="00A749E6" w:rsidRDefault="00A749E6" w:rsidP="00BD451F">
            <w:pPr>
              <w:pStyle w:val="ListeParagraf"/>
              <w:ind w:left="0"/>
              <w:jc w:val="both"/>
            </w:pPr>
          </w:p>
          <w:p w:rsidR="00A749E6" w:rsidRDefault="00A749E6" w:rsidP="00BD451F">
            <w:pPr>
              <w:pStyle w:val="ListeParagraf"/>
              <w:ind w:left="0"/>
              <w:jc w:val="both"/>
            </w:pPr>
          </w:p>
          <w:p w:rsidR="00A749E6" w:rsidRDefault="00A749E6" w:rsidP="00BD451F">
            <w:pPr>
              <w:pStyle w:val="ListeParagraf"/>
              <w:ind w:left="0"/>
              <w:jc w:val="both"/>
            </w:pPr>
          </w:p>
          <w:p w:rsidR="00A749E6" w:rsidRDefault="00A749E6" w:rsidP="00BD451F">
            <w:pPr>
              <w:pStyle w:val="ListeParagraf"/>
              <w:ind w:left="0"/>
              <w:jc w:val="both"/>
            </w:pPr>
            <w:r>
              <w:t xml:space="preserve">    </w:t>
            </w:r>
            <w:proofErr w:type="gramStart"/>
            <w:r>
              <w:t>Adem</w:t>
            </w:r>
            <w:proofErr w:type="gramEnd"/>
            <w:r>
              <w:t xml:space="preserve"> GÖKDERE                                                                                      Sercan SITKI</w:t>
            </w:r>
          </w:p>
          <w:p w:rsidR="00A749E6" w:rsidRDefault="00A749E6" w:rsidP="00BD451F">
            <w:pPr>
              <w:pStyle w:val="ListeParagraf"/>
              <w:ind w:left="0"/>
              <w:jc w:val="both"/>
            </w:pPr>
            <w:r>
              <w:t xml:space="preserve">            Üye                                                                                                              </w:t>
            </w:r>
            <w:proofErr w:type="spellStart"/>
            <w:r>
              <w:t>Üye</w:t>
            </w:r>
            <w:proofErr w:type="spellEnd"/>
          </w:p>
          <w:p w:rsidR="00A749E6" w:rsidRDefault="00A749E6" w:rsidP="00BD451F">
            <w:pPr>
              <w:pStyle w:val="ListeParagraf"/>
              <w:ind w:left="0"/>
              <w:jc w:val="both"/>
            </w:pPr>
          </w:p>
          <w:p w:rsidR="00A749E6" w:rsidRDefault="00A749E6" w:rsidP="00BD451F">
            <w:pPr>
              <w:pStyle w:val="ListeParagraf"/>
              <w:ind w:left="0"/>
              <w:jc w:val="both"/>
            </w:pPr>
          </w:p>
          <w:p w:rsidR="00A749E6" w:rsidRDefault="00A749E6" w:rsidP="00BD451F">
            <w:pPr>
              <w:pStyle w:val="ListeParagraf"/>
              <w:ind w:left="0"/>
              <w:jc w:val="both"/>
            </w:pPr>
          </w:p>
        </w:tc>
      </w:tr>
    </w:tbl>
    <w:p w:rsidR="004E1F93" w:rsidRDefault="004E1F93"/>
    <w:sectPr w:rsidR="004E1F93" w:rsidSect="00A749E6">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DD"/>
    <w:rsid w:val="004E1F93"/>
    <w:rsid w:val="008E3FDD"/>
    <w:rsid w:val="00A74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9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49E6"/>
    <w:pPr>
      <w:ind w:left="720"/>
      <w:contextualSpacing/>
    </w:pPr>
  </w:style>
  <w:style w:type="paragraph" w:styleId="stbilgi">
    <w:name w:val="header"/>
    <w:basedOn w:val="Normal"/>
    <w:link w:val="stbilgiChar"/>
    <w:unhideWhenUsed/>
    <w:rsid w:val="00A749E6"/>
    <w:pPr>
      <w:tabs>
        <w:tab w:val="center" w:pos="4536"/>
        <w:tab w:val="right" w:pos="9072"/>
      </w:tabs>
    </w:pPr>
  </w:style>
  <w:style w:type="character" w:customStyle="1" w:styleId="stbilgiChar">
    <w:name w:val="Üstbilgi Char"/>
    <w:basedOn w:val="VarsaylanParagrafYazTipi"/>
    <w:link w:val="stbilgi"/>
    <w:rsid w:val="00A749E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9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49E6"/>
    <w:pPr>
      <w:ind w:left="720"/>
      <w:contextualSpacing/>
    </w:pPr>
  </w:style>
  <w:style w:type="paragraph" w:styleId="stbilgi">
    <w:name w:val="header"/>
    <w:basedOn w:val="Normal"/>
    <w:link w:val="stbilgiChar"/>
    <w:unhideWhenUsed/>
    <w:rsid w:val="00A749E6"/>
    <w:pPr>
      <w:tabs>
        <w:tab w:val="center" w:pos="4536"/>
        <w:tab w:val="right" w:pos="9072"/>
      </w:tabs>
    </w:pPr>
  </w:style>
  <w:style w:type="character" w:customStyle="1" w:styleId="stbilgiChar">
    <w:name w:val="Üstbilgi Char"/>
    <w:basedOn w:val="VarsaylanParagrafYazTipi"/>
    <w:link w:val="stbilgi"/>
    <w:rsid w:val="00A749E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2019-11-09T07:24:00Z</dcterms:created>
  <dcterms:modified xsi:type="dcterms:W3CDTF">2019-11-09T07:25:00Z</dcterms:modified>
</cp:coreProperties>
</file>