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0D" w:rsidRDefault="0025490D" w:rsidP="0025490D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25490D" w:rsidRPr="00817813" w:rsidRDefault="0025490D" w:rsidP="0025490D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25490D" w:rsidRPr="00817813" w:rsidRDefault="0025490D" w:rsidP="0025490D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25490D" w:rsidRDefault="0025490D" w:rsidP="0025490D">
      <w:pPr>
        <w:tabs>
          <w:tab w:val="left" w:pos="3285"/>
        </w:tabs>
        <w:jc w:val="center"/>
        <w:rPr>
          <w:b/>
        </w:rPr>
      </w:pPr>
      <w:r>
        <w:rPr>
          <w:b/>
        </w:rPr>
        <w:t>ARAŞTIRMA VE GELİŞTİRME KOMİSYONU</w:t>
      </w:r>
    </w:p>
    <w:p w:rsidR="0025490D" w:rsidRPr="00817813" w:rsidRDefault="0025490D" w:rsidP="0025490D">
      <w:pPr>
        <w:tabs>
          <w:tab w:val="left" w:pos="3285"/>
        </w:tabs>
        <w:jc w:val="center"/>
        <w:rPr>
          <w:b/>
        </w:rPr>
      </w:pP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25490D" w:rsidRPr="00817813" w:rsidTr="006F783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0D" w:rsidRPr="00817813" w:rsidRDefault="0025490D" w:rsidP="006F7837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0D" w:rsidRPr="00817813" w:rsidRDefault="0025490D" w:rsidP="006F783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 xml:space="preserve">Muhsin YAKUT </w:t>
            </w:r>
          </w:p>
        </w:tc>
      </w:tr>
      <w:tr w:rsidR="0025490D" w:rsidRPr="00817813" w:rsidTr="006F783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0D" w:rsidRDefault="0025490D" w:rsidP="006F7837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0D" w:rsidRDefault="0025490D" w:rsidP="006F783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M.Kürşat</w:t>
            </w:r>
            <w:proofErr w:type="spellEnd"/>
            <w:r>
              <w:rPr>
                <w:b/>
              </w:rPr>
              <w:t xml:space="preserve"> AVAN</w:t>
            </w:r>
          </w:p>
        </w:tc>
      </w:tr>
      <w:tr w:rsidR="0025490D" w:rsidRPr="00817813" w:rsidTr="006F783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0D" w:rsidRDefault="0025490D" w:rsidP="006F7837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0D" w:rsidRDefault="0025490D" w:rsidP="006F783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Faruk KAYALAK, Tarık KAYA, Şevket ÖZSOY</w:t>
            </w:r>
          </w:p>
        </w:tc>
      </w:tr>
      <w:tr w:rsidR="0025490D" w:rsidRPr="00817813" w:rsidTr="006F783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0D" w:rsidRPr="00817813" w:rsidRDefault="0025490D" w:rsidP="006F783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817813" w:rsidRDefault="0025490D" w:rsidP="006F783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02.10.2019</w:t>
            </w:r>
          </w:p>
        </w:tc>
      </w:tr>
      <w:tr w:rsidR="0025490D" w:rsidRPr="00817813" w:rsidTr="006F7837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0D" w:rsidRPr="00817813" w:rsidRDefault="0025490D" w:rsidP="006F7837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0D" w:rsidRPr="00817813" w:rsidRDefault="0025490D" w:rsidP="006F7837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Boru Alımı</w:t>
            </w:r>
          </w:p>
        </w:tc>
      </w:tr>
      <w:tr w:rsidR="0025490D" w:rsidRPr="00817813" w:rsidTr="006F783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0D" w:rsidRPr="00817813" w:rsidRDefault="0025490D" w:rsidP="006F7837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817813" w:rsidRDefault="0025490D" w:rsidP="006F7837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02.10.2019</w:t>
            </w:r>
          </w:p>
        </w:tc>
      </w:tr>
    </w:tbl>
    <w:p w:rsidR="0025490D" w:rsidRPr="00817813" w:rsidRDefault="0025490D" w:rsidP="0025490D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25490D" w:rsidRPr="00817813" w:rsidTr="0025490D">
        <w:trPr>
          <w:trHeight w:val="11417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Default="0025490D" w:rsidP="006F7837">
            <w:pPr>
              <w:contextualSpacing/>
              <w:jc w:val="both"/>
            </w:pPr>
            <w:r w:rsidRPr="00CC7E08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>
              <w:t xml:space="preserve">     İl Özel İdaresinin görev ve sorumlulukları kapsamında verilen önergede, alt yapı hizmetlerinde kullanılmak üzere </w:t>
            </w:r>
            <w:proofErr w:type="spellStart"/>
            <w:r>
              <w:t>Köydes</w:t>
            </w:r>
            <w:proofErr w:type="spellEnd"/>
            <w:r>
              <w:t xml:space="preserve"> Ortak alımından boru alım çalışmaları hakkında, Komisyon Çalışması yapılarak İl Genel Meclisinin bilgilendirilmesi istenmiş, önerge gereği 23-24-25-28-30 Ekim 2019 tarihlerinde toplanan Komisyonumuz bu hususla ilgili çalışmasını tamamlamıştır.</w:t>
            </w:r>
          </w:p>
          <w:p w:rsidR="0025490D" w:rsidRDefault="0025490D" w:rsidP="006F7837">
            <w:pPr>
              <w:spacing w:before="240" w:after="240"/>
              <w:jc w:val="both"/>
            </w:pPr>
            <w:r>
              <w:t xml:space="preserve">   İl Özel İdare bütçesinden her yıl alt yapı hizmetlerinde kullanılmak üzere boru alımı yapılmaktadır. Ancak; 2019 Yılında kaynak yetersizliği nedeniyle boru alımı planlamalara </w:t>
            </w:r>
            <w:proofErr w:type="gramStart"/>
            <w:r>
              <w:t>dahil</w:t>
            </w:r>
            <w:proofErr w:type="gramEnd"/>
            <w:r>
              <w:t xml:space="preserve"> edilememiş, ihtiyaçlar tamir bakım veya hizmetin ertelenmesi yönüyle çözümlenmeye çalışılmış, acil ihtiyaçların ortaya çıkmasından kaynaklı olarak,  Köy-</w:t>
            </w:r>
            <w:proofErr w:type="spellStart"/>
            <w:r>
              <w:t>Des</w:t>
            </w:r>
            <w:proofErr w:type="spellEnd"/>
            <w:r>
              <w:t xml:space="preserve"> ödeneklerinden kaynak ayrılarak bir miktar boru alımına karar verildiği, boru alımına ise 200.000,00.-TL. </w:t>
            </w:r>
            <w:proofErr w:type="gramStart"/>
            <w:r>
              <w:t>tutarında</w:t>
            </w:r>
            <w:proofErr w:type="gramEnd"/>
            <w:r>
              <w:t xml:space="preserve"> bir kaynağın kullanılabileceği ve alınacak boruların aşağıdaki miktar ve ebatlarda olduğu yapılan Komisyon çalışmasından anlaşılmıştır.</w:t>
            </w:r>
          </w:p>
          <w:p w:rsidR="0025490D" w:rsidRDefault="0025490D" w:rsidP="006F7837">
            <w:pPr>
              <w:spacing w:before="240" w:after="240"/>
              <w:jc w:val="both"/>
            </w:pPr>
            <w:r w:rsidRPr="004A4292">
              <w:rPr>
                <w:u w:val="single"/>
              </w:rPr>
              <w:t>S.</w:t>
            </w:r>
            <w:proofErr w:type="gramStart"/>
            <w:r w:rsidRPr="004A4292">
              <w:rPr>
                <w:u w:val="single"/>
              </w:rPr>
              <w:t>NO</w:t>
            </w:r>
            <w:r>
              <w:t xml:space="preserve">      </w:t>
            </w:r>
            <w:r w:rsidRPr="004A4292">
              <w:rPr>
                <w:u w:val="single"/>
              </w:rPr>
              <w:t>CİNSİ</w:t>
            </w:r>
            <w:proofErr w:type="gramEnd"/>
            <w:r w:rsidRPr="004A4292">
              <w:rPr>
                <w:u w:val="single"/>
              </w:rPr>
              <w:t xml:space="preserve">                                                                         </w:t>
            </w:r>
            <w:r>
              <w:t xml:space="preserve">         </w:t>
            </w:r>
            <w:r w:rsidRPr="004A4292">
              <w:rPr>
                <w:u w:val="single"/>
              </w:rPr>
              <w:t>BİRİMİ</w:t>
            </w:r>
            <w:r>
              <w:t xml:space="preserve">                    </w:t>
            </w:r>
            <w:r w:rsidRPr="004A4292">
              <w:rPr>
                <w:u w:val="single"/>
              </w:rPr>
              <w:t>MİKTARI</w:t>
            </w:r>
          </w:p>
          <w:p w:rsidR="0025490D" w:rsidRDefault="0025490D" w:rsidP="006F7837">
            <w:pPr>
              <w:spacing w:before="240" w:after="240"/>
              <w:jc w:val="both"/>
            </w:pPr>
            <w:r>
              <w:t xml:space="preserve">1             Q 90 mm. PE 100 PN 10 </w:t>
            </w:r>
            <w:proofErr w:type="spellStart"/>
            <w:r>
              <w:t>Atü</w:t>
            </w:r>
            <w:proofErr w:type="spellEnd"/>
            <w:r>
              <w:t xml:space="preserve"> Mavi Boru                              Metre                      5.000.-</w:t>
            </w:r>
          </w:p>
          <w:p w:rsidR="0025490D" w:rsidRDefault="0025490D" w:rsidP="006F7837">
            <w:pPr>
              <w:spacing w:before="240" w:after="240"/>
              <w:jc w:val="both"/>
            </w:pPr>
            <w:r>
              <w:t xml:space="preserve">2             Q 63 mm. </w:t>
            </w:r>
            <w:proofErr w:type="gramStart"/>
            <w:r>
              <w:t>PE  100</w:t>
            </w:r>
            <w:proofErr w:type="gramEnd"/>
            <w:r>
              <w:t xml:space="preserve"> PN 10 </w:t>
            </w:r>
            <w:proofErr w:type="spellStart"/>
            <w:r>
              <w:t>Atü</w:t>
            </w:r>
            <w:proofErr w:type="spellEnd"/>
            <w:r>
              <w:t xml:space="preserve"> Mavi Boru                             Metre                      6.000.-       </w:t>
            </w:r>
          </w:p>
          <w:p w:rsidR="0025490D" w:rsidRDefault="0025490D" w:rsidP="006F7837">
            <w:pPr>
              <w:spacing w:before="240" w:after="240"/>
              <w:jc w:val="both"/>
            </w:pPr>
            <w:r>
              <w:t xml:space="preserve">3             Q 50 mm. PE 100 PN 10 </w:t>
            </w:r>
            <w:proofErr w:type="spellStart"/>
            <w:r>
              <w:t>Atü</w:t>
            </w:r>
            <w:proofErr w:type="spellEnd"/>
            <w:r>
              <w:t xml:space="preserve"> Mavi Boru                              Metre                      1.000.-</w:t>
            </w:r>
          </w:p>
          <w:p w:rsidR="0025490D" w:rsidRDefault="0025490D" w:rsidP="006F7837">
            <w:pPr>
              <w:spacing w:before="240" w:after="240"/>
              <w:jc w:val="both"/>
            </w:pPr>
            <w:r>
              <w:t xml:space="preserve">4             Q 40 mm. PE 100 PN 10 </w:t>
            </w:r>
            <w:proofErr w:type="spellStart"/>
            <w:r>
              <w:t>Atü</w:t>
            </w:r>
            <w:proofErr w:type="spellEnd"/>
            <w:r>
              <w:t xml:space="preserve"> Mavi Boru                              Metre                         500.-</w:t>
            </w:r>
          </w:p>
          <w:p w:rsidR="0025490D" w:rsidRDefault="0025490D" w:rsidP="006F7837">
            <w:pPr>
              <w:spacing w:before="240" w:after="240"/>
              <w:jc w:val="both"/>
            </w:pPr>
            <w:r>
              <w:t xml:space="preserve">5             Q 32 mm. PE 100 PN 10 </w:t>
            </w:r>
            <w:proofErr w:type="spellStart"/>
            <w:r>
              <w:t>Atü</w:t>
            </w:r>
            <w:proofErr w:type="spellEnd"/>
            <w:r>
              <w:t xml:space="preserve"> Mavi Boru                              Metre                         500.-</w:t>
            </w:r>
          </w:p>
          <w:p w:rsidR="0025490D" w:rsidRDefault="0025490D" w:rsidP="006F7837">
            <w:pPr>
              <w:spacing w:before="240" w:after="240"/>
              <w:jc w:val="both"/>
            </w:pPr>
            <w:r>
              <w:t>6             Q 200 mm SN 8 KORUGE BORU                                      Metre                       8.500.-</w:t>
            </w:r>
          </w:p>
          <w:p w:rsidR="0025490D" w:rsidRDefault="0025490D" w:rsidP="006F7837">
            <w:pPr>
              <w:spacing w:before="240" w:after="240"/>
              <w:jc w:val="both"/>
            </w:pPr>
            <w:r>
              <w:t xml:space="preserve">TOPLAM                                                                                                                            21.500.- </w:t>
            </w:r>
          </w:p>
          <w:p w:rsidR="0025490D" w:rsidRDefault="0025490D" w:rsidP="006F7837">
            <w:pPr>
              <w:spacing w:before="240" w:after="240"/>
              <w:jc w:val="both"/>
            </w:pPr>
            <w:r>
              <w:t xml:space="preserve">         5302 Sayılı yasanın 18.Maddesi kapsamında yapılan bilgi ve denetim amaçlı Komisyon çalışması İl Genel Meclisinin bilgilerine arz olunur. </w:t>
            </w:r>
          </w:p>
          <w:p w:rsidR="0025490D" w:rsidRPr="00C61FCC" w:rsidRDefault="0025490D" w:rsidP="006F7837">
            <w:pPr>
              <w:spacing w:before="240" w:after="240"/>
              <w:jc w:val="both"/>
            </w:pPr>
          </w:p>
          <w:p w:rsidR="0025490D" w:rsidRPr="005D62BD" w:rsidRDefault="0025490D" w:rsidP="006F7837">
            <w:pPr>
              <w:contextualSpacing/>
              <w:jc w:val="both"/>
            </w:pPr>
            <w:r w:rsidRPr="005D62BD">
              <w:t xml:space="preserve">Muhsin YAKUT                                       </w:t>
            </w:r>
            <w:proofErr w:type="spellStart"/>
            <w:r w:rsidRPr="005D62BD">
              <w:t>M.Kürşat</w:t>
            </w:r>
            <w:proofErr w:type="spellEnd"/>
            <w:r w:rsidRPr="005D62BD">
              <w:t xml:space="preserve"> AVAN                    Şevket ÖZSOY</w:t>
            </w:r>
          </w:p>
          <w:p w:rsidR="0025490D" w:rsidRPr="005D62BD" w:rsidRDefault="0025490D" w:rsidP="006F7837">
            <w:pPr>
              <w:contextualSpacing/>
              <w:jc w:val="both"/>
            </w:pPr>
            <w:r w:rsidRPr="005D62BD">
              <w:t>Komisyon Başkanı                                     Başkan Vekili                               Sözcü</w:t>
            </w:r>
          </w:p>
          <w:p w:rsidR="0025490D" w:rsidRPr="005D62BD" w:rsidRDefault="0025490D" w:rsidP="006F7837">
            <w:pPr>
              <w:contextualSpacing/>
              <w:jc w:val="both"/>
            </w:pPr>
          </w:p>
          <w:p w:rsidR="0025490D" w:rsidRPr="005D62BD" w:rsidRDefault="0025490D" w:rsidP="006F7837">
            <w:pPr>
              <w:contextualSpacing/>
              <w:jc w:val="both"/>
            </w:pPr>
          </w:p>
          <w:p w:rsidR="0025490D" w:rsidRPr="005D62BD" w:rsidRDefault="0025490D" w:rsidP="006F7837">
            <w:pPr>
              <w:contextualSpacing/>
              <w:jc w:val="both"/>
            </w:pPr>
          </w:p>
          <w:p w:rsidR="0025490D" w:rsidRPr="005D62BD" w:rsidRDefault="0025490D" w:rsidP="006F7837">
            <w:pPr>
              <w:contextualSpacing/>
              <w:jc w:val="both"/>
            </w:pPr>
          </w:p>
          <w:p w:rsidR="0025490D" w:rsidRPr="005D62BD" w:rsidRDefault="0025490D" w:rsidP="006F7837">
            <w:pPr>
              <w:contextualSpacing/>
              <w:jc w:val="both"/>
            </w:pPr>
            <w:r w:rsidRPr="005D62BD">
              <w:t>Faruk KAYALAK                                                                                         Tarık KAYA</w:t>
            </w:r>
          </w:p>
          <w:p w:rsidR="0025490D" w:rsidRPr="00817813" w:rsidRDefault="0025490D" w:rsidP="0025490D">
            <w:pPr>
              <w:contextualSpacing/>
              <w:jc w:val="both"/>
            </w:pPr>
            <w:r w:rsidRPr="005D62BD">
              <w:t xml:space="preserve">    Üye                                                                                                                 </w:t>
            </w:r>
            <w:proofErr w:type="spellStart"/>
            <w:r w:rsidRPr="005D62BD">
              <w:t>Üye</w:t>
            </w:r>
            <w:proofErr w:type="spellEnd"/>
            <w:r w:rsidRPr="005D62BD">
              <w:t xml:space="preserve">    </w:t>
            </w:r>
          </w:p>
        </w:tc>
      </w:tr>
    </w:tbl>
    <w:p w:rsidR="0031420C" w:rsidRDefault="0031420C"/>
    <w:sectPr w:rsidR="0031420C" w:rsidSect="0025490D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DC"/>
    <w:rsid w:val="0025490D"/>
    <w:rsid w:val="0031420C"/>
    <w:rsid w:val="00B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2019-11-09T07:20:00Z</dcterms:created>
  <dcterms:modified xsi:type="dcterms:W3CDTF">2019-11-09T07:21:00Z</dcterms:modified>
</cp:coreProperties>
</file>