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658" w:rsidRDefault="00A72658" w:rsidP="00A72658">
      <w:pPr>
        <w:tabs>
          <w:tab w:val="left" w:pos="3285"/>
        </w:tabs>
        <w:jc w:val="center"/>
        <w:rPr>
          <w:b/>
        </w:rPr>
      </w:pPr>
      <w:r>
        <w:rPr>
          <w:b/>
        </w:rPr>
        <w:t>T.C.</w:t>
      </w:r>
    </w:p>
    <w:p w:rsidR="00A72658" w:rsidRDefault="00A72658" w:rsidP="00A72658">
      <w:pPr>
        <w:tabs>
          <w:tab w:val="left" w:pos="3285"/>
        </w:tabs>
        <w:jc w:val="center"/>
        <w:rPr>
          <w:b/>
        </w:rPr>
      </w:pPr>
      <w:r>
        <w:rPr>
          <w:b/>
        </w:rPr>
        <w:t>KIRIKKALE İL ÖZEL İDARESİ</w:t>
      </w:r>
    </w:p>
    <w:p w:rsidR="00A72658" w:rsidRDefault="00A72658" w:rsidP="00A72658">
      <w:pPr>
        <w:tabs>
          <w:tab w:val="left" w:pos="3285"/>
        </w:tabs>
        <w:jc w:val="center"/>
        <w:rPr>
          <w:b/>
        </w:rPr>
      </w:pPr>
      <w:r>
        <w:rPr>
          <w:b/>
        </w:rPr>
        <w:t xml:space="preserve">İL GENEL MECLİSİ </w:t>
      </w:r>
    </w:p>
    <w:p w:rsidR="00A72658" w:rsidRDefault="00A72658" w:rsidP="00A72658">
      <w:pPr>
        <w:tabs>
          <w:tab w:val="left" w:pos="3285"/>
        </w:tabs>
        <w:jc w:val="center"/>
        <w:rPr>
          <w:b/>
        </w:rPr>
      </w:pPr>
      <w:r>
        <w:rPr>
          <w:b/>
        </w:rPr>
        <w:t>ARAŞTIRMA VE GELİŞTİRME KOMİSYONU</w:t>
      </w:r>
    </w:p>
    <w:p w:rsidR="00A72658" w:rsidRDefault="00A72658" w:rsidP="00A72658">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A72658" w:rsidTr="00A72658">
        <w:trPr>
          <w:trHeight w:val="314"/>
        </w:trPr>
        <w:tc>
          <w:tcPr>
            <w:tcW w:w="3369" w:type="dxa"/>
            <w:tcBorders>
              <w:top w:val="single" w:sz="4" w:space="0" w:color="auto"/>
              <w:left w:val="single" w:sz="4" w:space="0" w:color="auto"/>
              <w:bottom w:val="single" w:sz="4" w:space="0" w:color="auto"/>
              <w:right w:val="single" w:sz="4" w:space="0" w:color="auto"/>
            </w:tcBorders>
            <w:vAlign w:val="center"/>
            <w:hideMark/>
          </w:tcPr>
          <w:p w:rsidR="00A72658" w:rsidRDefault="00A72658">
            <w:pPr>
              <w:tabs>
                <w:tab w:val="center" w:pos="4536"/>
                <w:tab w:val="right" w:pos="9072"/>
              </w:tabs>
              <w:spacing w:line="276" w:lineRule="auto"/>
              <w:rPr>
                <w:b/>
                <w:sz w:val="22"/>
                <w:lang w:eastAsia="en-US"/>
              </w:rPr>
            </w:pPr>
            <w:r>
              <w:rPr>
                <w:b/>
                <w:sz w:val="22"/>
                <w:lang w:eastAsia="en-US"/>
              </w:rPr>
              <w:t>KOMİSYON BAŞKANI</w:t>
            </w:r>
          </w:p>
        </w:tc>
        <w:tc>
          <w:tcPr>
            <w:tcW w:w="6662" w:type="dxa"/>
            <w:tcBorders>
              <w:top w:val="single" w:sz="4" w:space="0" w:color="auto"/>
              <w:left w:val="single" w:sz="4" w:space="0" w:color="auto"/>
              <w:bottom w:val="single" w:sz="4" w:space="0" w:color="auto"/>
              <w:right w:val="single" w:sz="4" w:space="0" w:color="auto"/>
            </w:tcBorders>
            <w:vAlign w:val="center"/>
            <w:hideMark/>
          </w:tcPr>
          <w:p w:rsidR="00A72658" w:rsidRDefault="00A72658">
            <w:pPr>
              <w:tabs>
                <w:tab w:val="center" w:pos="4536"/>
                <w:tab w:val="right" w:pos="9072"/>
              </w:tabs>
              <w:spacing w:line="276" w:lineRule="auto"/>
              <w:rPr>
                <w:b/>
                <w:lang w:eastAsia="en-US"/>
              </w:rPr>
            </w:pPr>
            <w:r>
              <w:rPr>
                <w:b/>
                <w:lang w:eastAsia="en-US"/>
              </w:rPr>
              <w:t xml:space="preserve">Muhsin YAKUT </w:t>
            </w:r>
          </w:p>
        </w:tc>
      </w:tr>
      <w:tr w:rsidR="00A72658" w:rsidTr="00A72658">
        <w:trPr>
          <w:trHeight w:val="320"/>
        </w:trPr>
        <w:tc>
          <w:tcPr>
            <w:tcW w:w="3369" w:type="dxa"/>
            <w:tcBorders>
              <w:top w:val="single" w:sz="4" w:space="0" w:color="auto"/>
              <w:left w:val="single" w:sz="4" w:space="0" w:color="auto"/>
              <w:bottom w:val="single" w:sz="4" w:space="0" w:color="auto"/>
              <w:right w:val="single" w:sz="4" w:space="0" w:color="auto"/>
            </w:tcBorders>
            <w:vAlign w:val="center"/>
            <w:hideMark/>
          </w:tcPr>
          <w:p w:rsidR="00A72658" w:rsidRDefault="00A72658">
            <w:pPr>
              <w:tabs>
                <w:tab w:val="center" w:pos="4536"/>
                <w:tab w:val="right" w:pos="9072"/>
              </w:tabs>
              <w:spacing w:line="276" w:lineRule="auto"/>
              <w:rPr>
                <w:b/>
                <w:sz w:val="22"/>
                <w:lang w:eastAsia="en-US"/>
              </w:rPr>
            </w:pPr>
            <w:r>
              <w:rPr>
                <w:b/>
                <w:sz w:val="22"/>
                <w:lang w:eastAsia="en-US"/>
              </w:rPr>
              <w:t>BAŞKAN VEKİLİ</w:t>
            </w:r>
          </w:p>
        </w:tc>
        <w:tc>
          <w:tcPr>
            <w:tcW w:w="6662" w:type="dxa"/>
            <w:tcBorders>
              <w:top w:val="single" w:sz="4" w:space="0" w:color="auto"/>
              <w:left w:val="single" w:sz="4" w:space="0" w:color="auto"/>
              <w:bottom w:val="single" w:sz="4" w:space="0" w:color="auto"/>
              <w:right w:val="single" w:sz="4" w:space="0" w:color="auto"/>
            </w:tcBorders>
            <w:vAlign w:val="center"/>
            <w:hideMark/>
          </w:tcPr>
          <w:p w:rsidR="00A72658" w:rsidRDefault="00A72658">
            <w:pPr>
              <w:tabs>
                <w:tab w:val="center" w:pos="4536"/>
                <w:tab w:val="right" w:pos="9072"/>
              </w:tabs>
              <w:spacing w:line="276" w:lineRule="auto"/>
              <w:rPr>
                <w:b/>
                <w:lang w:eastAsia="en-US"/>
              </w:rPr>
            </w:pPr>
            <w:proofErr w:type="spellStart"/>
            <w:r>
              <w:rPr>
                <w:b/>
                <w:lang w:eastAsia="en-US"/>
              </w:rPr>
              <w:t>M.Kürşat</w:t>
            </w:r>
            <w:proofErr w:type="spellEnd"/>
            <w:r>
              <w:rPr>
                <w:b/>
                <w:lang w:eastAsia="en-US"/>
              </w:rPr>
              <w:t xml:space="preserve"> AVAN</w:t>
            </w:r>
          </w:p>
        </w:tc>
      </w:tr>
      <w:tr w:rsidR="00A72658" w:rsidTr="00A72658">
        <w:trPr>
          <w:trHeight w:val="325"/>
        </w:trPr>
        <w:tc>
          <w:tcPr>
            <w:tcW w:w="3369" w:type="dxa"/>
            <w:tcBorders>
              <w:top w:val="single" w:sz="4" w:space="0" w:color="auto"/>
              <w:left w:val="single" w:sz="4" w:space="0" w:color="auto"/>
              <w:bottom w:val="single" w:sz="4" w:space="0" w:color="auto"/>
              <w:right w:val="single" w:sz="4" w:space="0" w:color="auto"/>
            </w:tcBorders>
            <w:vAlign w:val="center"/>
            <w:hideMark/>
          </w:tcPr>
          <w:p w:rsidR="00A72658" w:rsidRDefault="00A72658">
            <w:pPr>
              <w:tabs>
                <w:tab w:val="center" w:pos="4536"/>
                <w:tab w:val="right" w:pos="9072"/>
              </w:tabs>
              <w:spacing w:line="276" w:lineRule="auto"/>
              <w:rPr>
                <w:b/>
                <w:sz w:val="22"/>
                <w:lang w:eastAsia="en-US"/>
              </w:rPr>
            </w:pPr>
            <w:r>
              <w:rPr>
                <w:b/>
                <w:sz w:val="22"/>
                <w:lang w:eastAsia="en-US"/>
              </w:rPr>
              <w:t>ÜYELER</w:t>
            </w:r>
          </w:p>
        </w:tc>
        <w:tc>
          <w:tcPr>
            <w:tcW w:w="6662" w:type="dxa"/>
            <w:tcBorders>
              <w:top w:val="single" w:sz="4" w:space="0" w:color="auto"/>
              <w:left w:val="single" w:sz="4" w:space="0" w:color="auto"/>
              <w:bottom w:val="single" w:sz="4" w:space="0" w:color="auto"/>
              <w:right w:val="single" w:sz="4" w:space="0" w:color="auto"/>
            </w:tcBorders>
            <w:vAlign w:val="center"/>
            <w:hideMark/>
          </w:tcPr>
          <w:p w:rsidR="00A72658" w:rsidRDefault="00A72658">
            <w:pPr>
              <w:tabs>
                <w:tab w:val="center" w:pos="4536"/>
                <w:tab w:val="right" w:pos="9072"/>
              </w:tabs>
              <w:spacing w:line="276" w:lineRule="auto"/>
              <w:rPr>
                <w:b/>
                <w:lang w:eastAsia="en-US"/>
              </w:rPr>
            </w:pPr>
            <w:r>
              <w:rPr>
                <w:b/>
                <w:lang w:eastAsia="en-US"/>
              </w:rPr>
              <w:t xml:space="preserve">  Faruk KAYALAK, Tarık KAYA, Şevket ÖZSOY</w:t>
            </w:r>
          </w:p>
        </w:tc>
      </w:tr>
      <w:tr w:rsidR="00A72658" w:rsidTr="00A72658">
        <w:tc>
          <w:tcPr>
            <w:tcW w:w="3369" w:type="dxa"/>
            <w:tcBorders>
              <w:top w:val="single" w:sz="4" w:space="0" w:color="auto"/>
              <w:left w:val="single" w:sz="4" w:space="0" w:color="auto"/>
              <w:bottom w:val="single" w:sz="4" w:space="0" w:color="auto"/>
              <w:right w:val="single" w:sz="4" w:space="0" w:color="auto"/>
            </w:tcBorders>
            <w:hideMark/>
          </w:tcPr>
          <w:p w:rsidR="00A72658" w:rsidRDefault="00A72658">
            <w:pPr>
              <w:tabs>
                <w:tab w:val="left" w:pos="3285"/>
              </w:tabs>
              <w:spacing w:line="276" w:lineRule="auto"/>
              <w:rPr>
                <w:b/>
                <w:sz w:val="22"/>
                <w:lang w:eastAsia="en-US"/>
              </w:rPr>
            </w:pPr>
            <w:r>
              <w:rPr>
                <w:b/>
                <w:sz w:val="22"/>
                <w:szCs w:val="22"/>
                <w:lang w:eastAsia="en-US"/>
              </w:rPr>
              <w:t>ÖNERGENİN TARİHİ</w:t>
            </w:r>
          </w:p>
        </w:tc>
        <w:tc>
          <w:tcPr>
            <w:tcW w:w="6662" w:type="dxa"/>
            <w:tcBorders>
              <w:top w:val="single" w:sz="4" w:space="0" w:color="auto"/>
              <w:left w:val="single" w:sz="4" w:space="0" w:color="auto"/>
              <w:bottom w:val="single" w:sz="4" w:space="0" w:color="auto"/>
              <w:right w:val="single" w:sz="4" w:space="0" w:color="auto"/>
            </w:tcBorders>
            <w:hideMark/>
          </w:tcPr>
          <w:p w:rsidR="00A72658" w:rsidRDefault="00A72658">
            <w:pPr>
              <w:tabs>
                <w:tab w:val="left" w:pos="3285"/>
              </w:tabs>
              <w:spacing w:line="276" w:lineRule="auto"/>
              <w:rPr>
                <w:b/>
                <w:lang w:eastAsia="en-US"/>
              </w:rPr>
            </w:pPr>
            <w:r>
              <w:rPr>
                <w:b/>
                <w:lang w:eastAsia="en-US"/>
              </w:rPr>
              <w:t>03.08.2019</w:t>
            </w:r>
          </w:p>
        </w:tc>
      </w:tr>
      <w:tr w:rsidR="00A72658" w:rsidTr="00A72658">
        <w:trPr>
          <w:trHeight w:val="308"/>
        </w:trPr>
        <w:tc>
          <w:tcPr>
            <w:tcW w:w="3369" w:type="dxa"/>
            <w:tcBorders>
              <w:top w:val="single" w:sz="4" w:space="0" w:color="auto"/>
              <w:left w:val="single" w:sz="4" w:space="0" w:color="auto"/>
              <w:bottom w:val="single" w:sz="4" w:space="0" w:color="auto"/>
              <w:right w:val="single" w:sz="4" w:space="0" w:color="auto"/>
            </w:tcBorders>
            <w:vAlign w:val="center"/>
            <w:hideMark/>
          </w:tcPr>
          <w:p w:rsidR="00A72658" w:rsidRDefault="00A72658">
            <w:pPr>
              <w:tabs>
                <w:tab w:val="left" w:pos="3285"/>
              </w:tabs>
              <w:spacing w:line="276" w:lineRule="auto"/>
              <w:rPr>
                <w:b/>
                <w:sz w:val="22"/>
                <w:lang w:eastAsia="en-US"/>
              </w:rPr>
            </w:pPr>
            <w:r>
              <w:rPr>
                <w:b/>
                <w:sz w:val="22"/>
                <w:szCs w:val="22"/>
                <w:lang w:eastAsia="en-US"/>
              </w:rPr>
              <w:t>KONUSU</w:t>
            </w:r>
          </w:p>
        </w:tc>
        <w:tc>
          <w:tcPr>
            <w:tcW w:w="6662" w:type="dxa"/>
            <w:tcBorders>
              <w:top w:val="single" w:sz="4" w:space="0" w:color="auto"/>
              <w:left w:val="single" w:sz="4" w:space="0" w:color="auto"/>
              <w:bottom w:val="single" w:sz="4" w:space="0" w:color="auto"/>
              <w:right w:val="single" w:sz="4" w:space="0" w:color="auto"/>
            </w:tcBorders>
            <w:vAlign w:val="center"/>
            <w:hideMark/>
          </w:tcPr>
          <w:p w:rsidR="00A72658" w:rsidRDefault="00A72658">
            <w:pPr>
              <w:tabs>
                <w:tab w:val="left" w:pos="3285"/>
              </w:tabs>
              <w:spacing w:line="276" w:lineRule="auto"/>
              <w:jc w:val="both"/>
              <w:rPr>
                <w:b/>
                <w:lang w:eastAsia="en-US"/>
              </w:rPr>
            </w:pPr>
            <w:r>
              <w:rPr>
                <w:b/>
                <w:lang w:eastAsia="en-US"/>
              </w:rPr>
              <w:t>İş Makinelerinin kiraya verilmesi</w:t>
            </w:r>
          </w:p>
        </w:tc>
      </w:tr>
      <w:tr w:rsidR="00A72658" w:rsidTr="00A72658">
        <w:tc>
          <w:tcPr>
            <w:tcW w:w="3369" w:type="dxa"/>
            <w:tcBorders>
              <w:top w:val="single" w:sz="4" w:space="0" w:color="auto"/>
              <w:left w:val="single" w:sz="4" w:space="0" w:color="auto"/>
              <w:bottom w:val="single" w:sz="4" w:space="0" w:color="auto"/>
              <w:right w:val="single" w:sz="4" w:space="0" w:color="auto"/>
            </w:tcBorders>
            <w:hideMark/>
          </w:tcPr>
          <w:p w:rsidR="00A72658" w:rsidRDefault="00A72658">
            <w:pPr>
              <w:tabs>
                <w:tab w:val="left" w:pos="3285"/>
              </w:tabs>
              <w:spacing w:line="276" w:lineRule="auto"/>
              <w:rPr>
                <w:b/>
                <w:sz w:val="22"/>
                <w:lang w:eastAsia="en-US"/>
              </w:rPr>
            </w:pPr>
            <w:r>
              <w:rPr>
                <w:b/>
                <w:sz w:val="22"/>
                <w:szCs w:val="22"/>
                <w:lang w:eastAsia="en-US"/>
              </w:rPr>
              <w:t xml:space="preserve"> HAVALE TARİHİ</w:t>
            </w:r>
          </w:p>
        </w:tc>
        <w:tc>
          <w:tcPr>
            <w:tcW w:w="6662" w:type="dxa"/>
            <w:tcBorders>
              <w:top w:val="single" w:sz="4" w:space="0" w:color="auto"/>
              <w:left w:val="single" w:sz="4" w:space="0" w:color="auto"/>
              <w:bottom w:val="single" w:sz="4" w:space="0" w:color="auto"/>
              <w:right w:val="single" w:sz="4" w:space="0" w:color="auto"/>
            </w:tcBorders>
            <w:hideMark/>
          </w:tcPr>
          <w:p w:rsidR="00A72658" w:rsidRDefault="00A72658">
            <w:pPr>
              <w:tabs>
                <w:tab w:val="left" w:pos="3285"/>
              </w:tabs>
              <w:spacing w:line="276" w:lineRule="auto"/>
              <w:rPr>
                <w:b/>
                <w:lang w:eastAsia="en-US"/>
              </w:rPr>
            </w:pPr>
            <w:r>
              <w:rPr>
                <w:b/>
                <w:lang w:eastAsia="en-US"/>
              </w:rPr>
              <w:t>01.07.2019</w:t>
            </w:r>
          </w:p>
        </w:tc>
      </w:tr>
    </w:tbl>
    <w:p w:rsidR="00A72658" w:rsidRDefault="00A72658" w:rsidP="00A7265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72658" w:rsidTr="00A72658">
        <w:trPr>
          <w:trHeight w:val="11840"/>
        </w:trPr>
        <w:tc>
          <w:tcPr>
            <w:tcW w:w="9998" w:type="dxa"/>
            <w:tcBorders>
              <w:top w:val="single" w:sz="4" w:space="0" w:color="auto"/>
              <w:left w:val="single" w:sz="4" w:space="0" w:color="auto"/>
              <w:bottom w:val="single" w:sz="4" w:space="0" w:color="auto"/>
              <w:right w:val="single" w:sz="4" w:space="0" w:color="auto"/>
            </w:tcBorders>
          </w:tcPr>
          <w:p w:rsidR="00A72658" w:rsidRDefault="00A72658">
            <w:pPr>
              <w:spacing w:line="276" w:lineRule="auto"/>
              <w:jc w:val="both"/>
              <w:rPr>
                <w:b/>
                <w:lang w:eastAsia="en-US"/>
              </w:rPr>
            </w:pPr>
            <w:r>
              <w:rPr>
                <w:b/>
                <w:lang w:eastAsia="en-US"/>
              </w:rPr>
              <w:t xml:space="preserve">   </w:t>
            </w:r>
          </w:p>
          <w:p w:rsidR="00A72658" w:rsidRDefault="00A72658">
            <w:pPr>
              <w:spacing w:line="276" w:lineRule="auto"/>
              <w:jc w:val="both"/>
              <w:rPr>
                <w:lang w:eastAsia="en-US"/>
              </w:rPr>
            </w:pPr>
            <w:r>
              <w:rPr>
                <w:lang w:eastAsia="en-US"/>
              </w:rPr>
              <w:t xml:space="preserve">    İl Genel Meclisi Üyeleri tarafından verilen önergede; İl Özel İdaresine ait İş Makinelerinin boş bulunduğu zamanlarda, talep edilmesi durumunda, kiraya verilmesi istenmiş, teklif gündeme alındıktan sonra Komisyonumuza havale edilmiştir. Komisyonumuz 7-8-9-15-16 Ağustos 2019 tarihlerinde toplanarak konu üzerindeki çalışmasını tamamlamıştır.</w:t>
            </w:r>
          </w:p>
          <w:p w:rsidR="00A72658" w:rsidRDefault="00A72658">
            <w:pPr>
              <w:spacing w:line="276" w:lineRule="auto"/>
              <w:jc w:val="both"/>
              <w:rPr>
                <w:lang w:eastAsia="en-US"/>
              </w:rPr>
            </w:pPr>
          </w:p>
          <w:p w:rsidR="00A72658" w:rsidRDefault="00A72658">
            <w:pPr>
              <w:spacing w:line="276" w:lineRule="auto"/>
              <w:jc w:val="both"/>
              <w:rPr>
                <w:lang w:eastAsia="en-US"/>
              </w:rPr>
            </w:pPr>
            <w:r>
              <w:rPr>
                <w:lang w:eastAsia="en-US"/>
              </w:rPr>
              <w:t xml:space="preserve">      İl Genel Meclisi Üyeleri tarafından yapılan Köy gezilerinde zaman zaman şahıslara ait işlerde kullanılmak üzere, kira bedeli önenerek, iş makinelerinin kullanımı talep edilmektedir. Bu kapsamda verilen önergede, iş makinelerinin boş zamanlarda kiraya verilmesi hususuyla ilgili olarak yapılan çalışmada, iş makinelerinin cinsi adedi ve imal yılları aşağıdaki tabloda gösterilmiştir.</w:t>
            </w:r>
          </w:p>
          <w:p w:rsidR="00A72658" w:rsidRDefault="00A72658">
            <w:pPr>
              <w:spacing w:line="276" w:lineRule="auto"/>
              <w:jc w:val="both"/>
              <w:rPr>
                <w:lang w:eastAsia="en-US"/>
              </w:rPr>
            </w:pPr>
            <w:r>
              <w:rPr>
                <w:lang w:eastAsia="en-US"/>
              </w:rPr>
              <w:t xml:space="preserve"> </w:t>
            </w:r>
          </w:p>
          <w:tbl>
            <w:tblPr>
              <w:tblStyle w:val="TabloKlavuzu"/>
              <w:tblW w:w="0" w:type="auto"/>
              <w:tblInd w:w="0" w:type="dxa"/>
              <w:tblLook w:val="04A0" w:firstRow="1" w:lastRow="0" w:firstColumn="1" w:lastColumn="0" w:noHBand="0" w:noVBand="1"/>
            </w:tblPr>
            <w:tblGrid>
              <w:gridCol w:w="4390"/>
              <w:gridCol w:w="992"/>
              <w:gridCol w:w="4385"/>
            </w:tblGrid>
            <w:tr w:rsidR="00A72658">
              <w:tc>
                <w:tcPr>
                  <w:tcW w:w="4390"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İŞ MAKİNESİNİN CİNSİ</w:t>
                  </w:r>
                </w:p>
              </w:tc>
              <w:tc>
                <w:tcPr>
                  <w:tcW w:w="992"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ADEDİ</w:t>
                  </w:r>
                </w:p>
              </w:tc>
              <w:tc>
                <w:tcPr>
                  <w:tcW w:w="4385"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İMALAT YILLARI</w:t>
                  </w:r>
                </w:p>
              </w:tc>
            </w:tr>
            <w:tr w:rsidR="00A72658">
              <w:tc>
                <w:tcPr>
                  <w:tcW w:w="4390"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DOZER</w:t>
                  </w:r>
                </w:p>
              </w:tc>
              <w:tc>
                <w:tcPr>
                  <w:tcW w:w="992"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2</w:t>
                  </w:r>
                </w:p>
              </w:tc>
              <w:tc>
                <w:tcPr>
                  <w:tcW w:w="4385"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1988-2000</w:t>
                  </w:r>
                </w:p>
              </w:tc>
            </w:tr>
            <w:tr w:rsidR="00A72658">
              <w:tc>
                <w:tcPr>
                  <w:tcW w:w="4390"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LASTİK TEKERLEKLİ YÜKLEYİCİ</w:t>
                  </w:r>
                </w:p>
              </w:tc>
              <w:tc>
                <w:tcPr>
                  <w:tcW w:w="992"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4</w:t>
                  </w:r>
                </w:p>
              </w:tc>
              <w:tc>
                <w:tcPr>
                  <w:tcW w:w="4385"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2000-2008-2011</w:t>
                  </w:r>
                </w:p>
              </w:tc>
            </w:tr>
            <w:tr w:rsidR="00A72658">
              <w:tc>
                <w:tcPr>
                  <w:tcW w:w="4390"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ESKAVATÖR</w:t>
                  </w:r>
                </w:p>
              </w:tc>
              <w:tc>
                <w:tcPr>
                  <w:tcW w:w="992"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5</w:t>
                  </w:r>
                </w:p>
              </w:tc>
              <w:tc>
                <w:tcPr>
                  <w:tcW w:w="4385"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1996-2000-2007-2011</w:t>
                  </w:r>
                </w:p>
              </w:tc>
            </w:tr>
            <w:tr w:rsidR="00A72658">
              <w:tc>
                <w:tcPr>
                  <w:tcW w:w="4390"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KANAL KAZICI YÜKLEYİCİ</w:t>
                  </w:r>
                </w:p>
              </w:tc>
              <w:tc>
                <w:tcPr>
                  <w:tcW w:w="992"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10</w:t>
                  </w:r>
                </w:p>
              </w:tc>
              <w:tc>
                <w:tcPr>
                  <w:tcW w:w="4385"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2000-2005-2006-2009-2010-2011</w:t>
                  </w:r>
                </w:p>
              </w:tc>
            </w:tr>
            <w:tr w:rsidR="00A72658">
              <w:tc>
                <w:tcPr>
                  <w:tcW w:w="4390"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YAPIM GEREYDERİ</w:t>
                  </w:r>
                </w:p>
              </w:tc>
              <w:tc>
                <w:tcPr>
                  <w:tcW w:w="992"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9</w:t>
                  </w:r>
                </w:p>
              </w:tc>
              <w:tc>
                <w:tcPr>
                  <w:tcW w:w="4385"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1986-1987-2000-2011</w:t>
                  </w:r>
                </w:p>
              </w:tc>
            </w:tr>
            <w:tr w:rsidR="00A72658">
              <w:tc>
                <w:tcPr>
                  <w:tcW w:w="4390"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SİLİNDİR</w:t>
                  </w:r>
                </w:p>
              </w:tc>
              <w:tc>
                <w:tcPr>
                  <w:tcW w:w="992"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7</w:t>
                  </w:r>
                </w:p>
              </w:tc>
              <w:tc>
                <w:tcPr>
                  <w:tcW w:w="4385"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proofErr w:type="gramStart"/>
                  <w:r>
                    <w:rPr>
                      <w:lang w:eastAsia="en-US"/>
                    </w:rPr>
                    <w:t>19871988</w:t>
                  </w:r>
                  <w:proofErr w:type="gramEnd"/>
                  <w:r>
                    <w:rPr>
                      <w:lang w:eastAsia="en-US"/>
                    </w:rPr>
                    <w:t>-2000-2011-2013-2014</w:t>
                  </w:r>
                </w:p>
              </w:tc>
            </w:tr>
            <w:tr w:rsidR="00A72658">
              <w:tc>
                <w:tcPr>
                  <w:tcW w:w="4390"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FORKLİFT</w:t>
                  </w:r>
                </w:p>
              </w:tc>
              <w:tc>
                <w:tcPr>
                  <w:tcW w:w="992"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1</w:t>
                  </w:r>
                </w:p>
              </w:tc>
              <w:tc>
                <w:tcPr>
                  <w:tcW w:w="4385"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2011</w:t>
                  </w:r>
                </w:p>
              </w:tc>
            </w:tr>
            <w:tr w:rsidR="00A72658">
              <w:tc>
                <w:tcPr>
                  <w:tcW w:w="4390"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MAKİNE NAKİL ARACI</w:t>
                  </w:r>
                </w:p>
              </w:tc>
              <w:tc>
                <w:tcPr>
                  <w:tcW w:w="992"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2</w:t>
                  </w:r>
                </w:p>
              </w:tc>
              <w:tc>
                <w:tcPr>
                  <w:tcW w:w="4385"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2001-2013</w:t>
                  </w:r>
                </w:p>
              </w:tc>
            </w:tr>
            <w:tr w:rsidR="00A72658">
              <w:tc>
                <w:tcPr>
                  <w:tcW w:w="4390"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RELAY TANK</w:t>
                  </w:r>
                </w:p>
              </w:tc>
              <w:tc>
                <w:tcPr>
                  <w:tcW w:w="992"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2</w:t>
                  </w:r>
                </w:p>
              </w:tc>
              <w:tc>
                <w:tcPr>
                  <w:tcW w:w="4385"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2012</w:t>
                  </w:r>
                </w:p>
              </w:tc>
            </w:tr>
            <w:tr w:rsidR="00A72658">
              <w:tc>
                <w:tcPr>
                  <w:tcW w:w="4390"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TREYLER SALI</w:t>
                  </w:r>
                </w:p>
              </w:tc>
              <w:tc>
                <w:tcPr>
                  <w:tcW w:w="992"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2</w:t>
                  </w:r>
                </w:p>
              </w:tc>
              <w:tc>
                <w:tcPr>
                  <w:tcW w:w="4385"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1991-2007</w:t>
                  </w:r>
                </w:p>
              </w:tc>
            </w:tr>
            <w:tr w:rsidR="00A72658">
              <w:tc>
                <w:tcPr>
                  <w:tcW w:w="4390"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TREYLER KASASI</w:t>
                  </w:r>
                </w:p>
              </w:tc>
              <w:tc>
                <w:tcPr>
                  <w:tcW w:w="992"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1</w:t>
                  </w:r>
                </w:p>
              </w:tc>
              <w:tc>
                <w:tcPr>
                  <w:tcW w:w="4385" w:type="dxa"/>
                  <w:tcBorders>
                    <w:top w:val="single" w:sz="4" w:space="0" w:color="auto"/>
                    <w:left w:val="single" w:sz="4" w:space="0" w:color="auto"/>
                    <w:bottom w:val="single" w:sz="4" w:space="0" w:color="auto"/>
                    <w:right w:val="single" w:sz="4" w:space="0" w:color="auto"/>
                  </w:tcBorders>
                  <w:hideMark/>
                </w:tcPr>
                <w:p w:rsidR="00A72658" w:rsidRDefault="00A72658">
                  <w:pPr>
                    <w:jc w:val="both"/>
                    <w:rPr>
                      <w:lang w:eastAsia="en-US"/>
                    </w:rPr>
                  </w:pPr>
                  <w:r>
                    <w:rPr>
                      <w:lang w:eastAsia="en-US"/>
                    </w:rPr>
                    <w:t>2009</w:t>
                  </w:r>
                </w:p>
              </w:tc>
            </w:tr>
          </w:tbl>
          <w:p w:rsidR="00A72658" w:rsidRDefault="00A72658">
            <w:pPr>
              <w:spacing w:line="276" w:lineRule="auto"/>
              <w:jc w:val="both"/>
              <w:rPr>
                <w:lang w:eastAsia="en-US"/>
              </w:rPr>
            </w:pPr>
            <w:r>
              <w:rPr>
                <w:lang w:eastAsia="en-US"/>
              </w:rPr>
              <w:t xml:space="preserve">     İl Özel İdare Hizmetlerinde kullanılan yukarıda cinsi ve adedi yazıl iş makinelerinin büyük bölümünün ekonomik ömrünü tamamladığı, tamir bakım yöntemiyle hizmet verilebildiği, İlimize bağlı 185 Köy ve Kamu Kurumu ve Kuruluşlarının talepleri kapsamında yapılan çalışmalara dahi yeterli olmadığı, ancak boş zamanlarda kiraya verilebileceği hususunda görüş birliği oluşmuştur.</w:t>
            </w:r>
          </w:p>
          <w:p w:rsidR="00A72658" w:rsidRDefault="00A72658">
            <w:pPr>
              <w:spacing w:line="276" w:lineRule="auto"/>
              <w:jc w:val="both"/>
              <w:rPr>
                <w:lang w:eastAsia="en-US"/>
              </w:rPr>
            </w:pPr>
            <w:r>
              <w:rPr>
                <w:lang w:eastAsia="en-US"/>
              </w:rPr>
              <w:t xml:space="preserve">    5302 Sayılı yasanın 16.Maddesi İl Genel Meclisi Çalışma Yönetmeliğinin 20.Maddesi kapsamında yapılan çalışma İl Genel Meclisinin takdirlerine arz olunur.</w:t>
            </w:r>
          </w:p>
          <w:p w:rsidR="00A72658" w:rsidRDefault="00A72658">
            <w:pPr>
              <w:spacing w:line="276" w:lineRule="auto"/>
              <w:jc w:val="both"/>
              <w:rPr>
                <w:lang w:eastAsia="en-US"/>
              </w:rPr>
            </w:pPr>
          </w:p>
          <w:p w:rsidR="00A72658" w:rsidRDefault="00A72658">
            <w:pPr>
              <w:spacing w:line="276" w:lineRule="auto"/>
              <w:jc w:val="both"/>
              <w:rPr>
                <w:lang w:eastAsia="en-US"/>
              </w:rPr>
            </w:pPr>
            <w:r>
              <w:rPr>
                <w:lang w:eastAsia="en-US"/>
              </w:rPr>
              <w:t xml:space="preserve">Muhsin YAKUT                                       </w:t>
            </w:r>
            <w:proofErr w:type="spellStart"/>
            <w:r>
              <w:rPr>
                <w:lang w:eastAsia="en-US"/>
              </w:rPr>
              <w:t>M.Kürşat</w:t>
            </w:r>
            <w:proofErr w:type="spellEnd"/>
            <w:r>
              <w:rPr>
                <w:lang w:eastAsia="en-US"/>
              </w:rPr>
              <w:t xml:space="preserve"> AVAN                    Şevket ÖZSOY</w:t>
            </w:r>
          </w:p>
          <w:p w:rsidR="00A72658" w:rsidRDefault="00A72658">
            <w:pPr>
              <w:spacing w:line="276" w:lineRule="auto"/>
              <w:jc w:val="both"/>
              <w:rPr>
                <w:lang w:eastAsia="en-US"/>
              </w:rPr>
            </w:pPr>
            <w:r>
              <w:rPr>
                <w:lang w:eastAsia="en-US"/>
              </w:rPr>
              <w:t>Komisyon Başkanı                                     Başkan Vekili                               Sözcü</w:t>
            </w:r>
          </w:p>
          <w:p w:rsidR="00A72658" w:rsidRDefault="00A72658">
            <w:pPr>
              <w:spacing w:line="276" w:lineRule="auto"/>
              <w:jc w:val="both"/>
              <w:rPr>
                <w:lang w:eastAsia="en-US"/>
              </w:rPr>
            </w:pPr>
          </w:p>
          <w:p w:rsidR="00A72658" w:rsidRDefault="00A72658">
            <w:pPr>
              <w:spacing w:line="276" w:lineRule="auto"/>
              <w:jc w:val="both"/>
              <w:rPr>
                <w:lang w:eastAsia="en-US"/>
              </w:rPr>
            </w:pPr>
          </w:p>
          <w:p w:rsidR="00A72658" w:rsidRDefault="00A72658">
            <w:pPr>
              <w:spacing w:line="276" w:lineRule="auto"/>
              <w:jc w:val="both"/>
              <w:rPr>
                <w:lang w:eastAsia="en-US"/>
              </w:rPr>
            </w:pPr>
          </w:p>
          <w:p w:rsidR="00A72658" w:rsidRDefault="00A72658">
            <w:pPr>
              <w:spacing w:line="276" w:lineRule="auto"/>
              <w:jc w:val="both"/>
              <w:rPr>
                <w:lang w:eastAsia="en-US"/>
              </w:rPr>
            </w:pPr>
            <w:r>
              <w:rPr>
                <w:lang w:eastAsia="en-US"/>
              </w:rPr>
              <w:t>Faruk KAYALAK                                                                                         Tarık KAYA</w:t>
            </w:r>
          </w:p>
          <w:p w:rsidR="00A72658" w:rsidRDefault="00A72658" w:rsidP="00A72658">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bookmarkStart w:id="0" w:name="_GoBack"/>
            <w:bookmarkEnd w:id="0"/>
          </w:p>
        </w:tc>
      </w:tr>
    </w:tbl>
    <w:p w:rsidR="00BD190A" w:rsidRDefault="00BD190A"/>
    <w:sectPr w:rsidR="00BD190A" w:rsidSect="00A72658">
      <w:pgSz w:w="11906" w:h="16838"/>
      <w:pgMar w:top="426"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43"/>
    <w:rsid w:val="005F0A43"/>
    <w:rsid w:val="00A72658"/>
    <w:rsid w:val="00BD19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6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2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6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7265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9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2019-09-23T07:52:00Z</dcterms:created>
  <dcterms:modified xsi:type="dcterms:W3CDTF">2019-09-23T07:53:00Z</dcterms:modified>
</cp:coreProperties>
</file>