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C5" w:rsidRPr="003A330E" w:rsidRDefault="004B222C" w:rsidP="004B222C">
      <w:pPr>
        <w:shd w:val="clear" w:color="auto" w:fill="FFFFFF"/>
        <w:spacing w:before="424" w:after="212" w:line="240" w:lineRule="auto"/>
        <w:jc w:val="center"/>
        <w:outlineLvl w:val="2"/>
        <w:rPr>
          <w:rFonts w:ascii="Helvetica" w:eastAsia="Times New Roman" w:hAnsi="Helvetica" w:cs="Helvetica"/>
          <w:b/>
          <w:color w:val="333333"/>
          <w:sz w:val="24"/>
          <w:szCs w:val="24"/>
          <w:lang w:eastAsia="tr-TR"/>
        </w:rPr>
      </w:pPr>
      <w:r w:rsidRPr="003A330E">
        <w:rPr>
          <w:rFonts w:ascii="Helvetica" w:eastAsia="Times New Roman" w:hAnsi="Helvetica" w:cs="Helvetica"/>
          <w:b/>
          <w:color w:val="333333"/>
          <w:sz w:val="24"/>
          <w:szCs w:val="24"/>
          <w:lang w:eastAsia="tr-TR"/>
        </w:rPr>
        <w:t>T.C</w:t>
      </w:r>
    </w:p>
    <w:p w:rsidR="004B222C" w:rsidRPr="003A330E" w:rsidRDefault="004B222C" w:rsidP="004B222C">
      <w:pPr>
        <w:tabs>
          <w:tab w:val="left" w:pos="3285"/>
        </w:tabs>
        <w:spacing w:line="240" w:lineRule="auto"/>
        <w:ind w:firstLine="57"/>
        <w:jc w:val="center"/>
        <w:rPr>
          <w:b/>
          <w:sz w:val="24"/>
          <w:szCs w:val="24"/>
        </w:rPr>
      </w:pPr>
      <w:r w:rsidRPr="003A330E">
        <w:rPr>
          <w:b/>
          <w:sz w:val="24"/>
          <w:szCs w:val="24"/>
        </w:rPr>
        <w:t>KIRIKKALE İL ÖZEL İDARESİ</w:t>
      </w:r>
    </w:p>
    <w:p w:rsidR="004B222C" w:rsidRPr="003A330E" w:rsidRDefault="004B222C" w:rsidP="004B222C">
      <w:pPr>
        <w:tabs>
          <w:tab w:val="left" w:pos="3285"/>
        </w:tabs>
        <w:spacing w:line="240" w:lineRule="auto"/>
        <w:jc w:val="center"/>
        <w:rPr>
          <w:b/>
          <w:sz w:val="24"/>
          <w:szCs w:val="24"/>
        </w:rPr>
      </w:pPr>
      <w:r w:rsidRPr="003A330E">
        <w:rPr>
          <w:b/>
          <w:sz w:val="24"/>
          <w:szCs w:val="24"/>
        </w:rPr>
        <w:t>SANAYİ VE TİCARET KOMİSYONU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1623"/>
      </w:tblGrid>
      <w:tr w:rsidR="004B222C" w:rsidRPr="003A330E" w:rsidTr="004B222C">
        <w:trPr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>KOMİSYON BAŞKANI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 xml:space="preserve">Rıza USLU </w:t>
            </w:r>
          </w:p>
        </w:tc>
      </w:tr>
      <w:tr w:rsidR="004B222C" w:rsidRPr="003A330E" w:rsidTr="004B222C">
        <w:trPr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>BAŞKAN VEKİLİ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>Hasan ÇOBAN</w:t>
            </w:r>
          </w:p>
        </w:tc>
      </w:tr>
      <w:tr w:rsidR="004B222C" w:rsidRPr="003A330E" w:rsidTr="004B222C">
        <w:trPr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>ÜYELER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330E">
              <w:rPr>
                <w:b/>
                <w:sz w:val="24"/>
                <w:szCs w:val="24"/>
              </w:rPr>
              <w:t>Adem</w:t>
            </w:r>
            <w:proofErr w:type="gramEnd"/>
            <w:r w:rsidRPr="003A330E">
              <w:rPr>
                <w:b/>
                <w:sz w:val="24"/>
                <w:szCs w:val="24"/>
              </w:rPr>
              <w:t xml:space="preserve"> GÖKDERE, Hilmi ŞEN, Sercan SITKI</w:t>
            </w:r>
          </w:p>
        </w:tc>
      </w:tr>
      <w:tr w:rsidR="004B222C" w:rsidRPr="003A330E" w:rsidTr="004B222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C" w:rsidRPr="003A330E" w:rsidRDefault="004B222C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>ÖNERGENİN TARİHİ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C" w:rsidRPr="003A330E" w:rsidRDefault="00E31540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04.07.2019</w:t>
            </w:r>
          </w:p>
        </w:tc>
      </w:tr>
      <w:tr w:rsidR="004B222C" w:rsidRPr="003A330E" w:rsidTr="004B222C">
        <w:trPr>
          <w:trHeight w:val="48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4B222C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>KONUSU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2C" w:rsidRPr="003A330E" w:rsidRDefault="00E31540" w:rsidP="00E31540">
            <w:pPr>
              <w:tabs>
                <w:tab w:val="left" w:pos="328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İlimizde faaliyet gösteren ve ihracat yapan şirket sayısı ve faaliyetleri</w:t>
            </w:r>
          </w:p>
        </w:tc>
      </w:tr>
      <w:tr w:rsidR="004B222C" w:rsidRPr="003A330E" w:rsidTr="004B222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C" w:rsidRPr="003A330E" w:rsidRDefault="004B222C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b/>
                <w:sz w:val="24"/>
                <w:szCs w:val="24"/>
              </w:rPr>
              <w:t xml:space="preserve"> HAVALE TARİHİ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C" w:rsidRPr="003A330E" w:rsidRDefault="00E31540">
            <w:pPr>
              <w:tabs>
                <w:tab w:val="left" w:pos="32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04.07.2019</w:t>
            </w:r>
          </w:p>
        </w:tc>
      </w:tr>
    </w:tbl>
    <w:p w:rsidR="004B222C" w:rsidRPr="003A330E" w:rsidRDefault="00E31540" w:rsidP="00E31540">
      <w:pPr>
        <w:shd w:val="clear" w:color="auto" w:fill="FFFFFF"/>
        <w:spacing w:before="424" w:after="212" w:line="240" w:lineRule="auto"/>
        <w:ind w:right="-85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30E">
        <w:rPr>
          <w:rFonts w:ascii="Helvetica" w:eastAsia="Times New Roman" w:hAnsi="Helvetica" w:cs="Helvetica"/>
          <w:b/>
          <w:color w:val="333333"/>
          <w:sz w:val="24"/>
          <w:szCs w:val="24"/>
          <w:lang w:eastAsia="tr-TR"/>
        </w:rPr>
        <w:t xml:space="preserve">        İl Özel İdaresi Yasası ve İl Genel Meclisi Çalışma Yönetmeliği kapsamında verilen önergede “</w:t>
      </w:r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>İlimizde faaliyet gösteren ve ihracat yapan şirket sayısı ve faaliyetleri</w:t>
      </w:r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>” hakkında çalışma yapılarak İl genel Meclisinin bilgilendirilmesi istenmiş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önerge gündeme alındıktan sonra Komisyonumuza havle edilmiştir. Komisyonumuz 8-9-10-11-12 tarihlerinde </w:t>
      </w:r>
      <w:proofErr w:type="gramStart"/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toplanarak </w:t>
      </w:r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konu</w:t>
      </w:r>
      <w:proofErr w:type="gramEnd"/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hakkındaki çalışmasını tamamlamıştır.</w:t>
      </w:r>
    </w:p>
    <w:p w:rsidR="004B222C" w:rsidRPr="003A330E" w:rsidRDefault="00E31540" w:rsidP="004C3378">
      <w:pPr>
        <w:shd w:val="clear" w:color="auto" w:fill="FFFFFF"/>
        <w:spacing w:before="424" w:after="212" w:line="240" w:lineRule="auto"/>
        <w:ind w:right="-851"/>
        <w:jc w:val="both"/>
        <w:outlineLvl w:val="2"/>
        <w:rPr>
          <w:rFonts w:ascii="Helvetica" w:eastAsia="Times New Roman" w:hAnsi="Helvetica" w:cs="Helvetica"/>
          <w:color w:val="333333"/>
          <w:sz w:val="24"/>
          <w:szCs w:val="24"/>
          <w:lang w:eastAsia="tr-TR"/>
        </w:rPr>
      </w:pPr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C3378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5302 Sayılı Yasanın 18.Madde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>si olan Bilgi E</w:t>
      </w:r>
      <w:r w:rsidR="004C3378" w:rsidRPr="003A330E">
        <w:rPr>
          <w:rFonts w:ascii="Times New Roman" w:eastAsia="Times New Roman" w:hAnsi="Times New Roman" w:cs="Times New Roman"/>
          <w:b/>
          <w:sz w:val="24"/>
          <w:szCs w:val="24"/>
        </w:rPr>
        <w:t>dinme ve Denetim Yolları kapsamında verilen önergede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3378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İlimizde faaliyet gösteren ve ihracat yapan şirket veya firmaların adı ve faaliyetleri hakkında çalışma yapılarak İl Genel Meclisinin bilgilendirilmesi istenmiştir. Yapılan Komisyon çalışmasında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3378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Ticaret ve Sanayi Odasından, Organize Sanayi Bölgelerinden bilgiler alınmıştır.  Anonim, Limited ve Belirledikleri isim altında 21 Firma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veya K</w:t>
      </w:r>
      <w:r w:rsidR="004C3378" w:rsidRPr="003A330E">
        <w:rPr>
          <w:rFonts w:ascii="Times New Roman" w:eastAsia="Times New Roman" w:hAnsi="Times New Roman" w:cs="Times New Roman"/>
          <w:b/>
          <w:sz w:val="24"/>
          <w:szCs w:val="24"/>
        </w:rPr>
        <w:t>işinin faaliyet gösterdiği, bunların Ticaret ve Sanayi Odasında Kayıtlarının bulunduğu, imalata yönelik çalışmaların Organize Sanayi Bölgesinde yürütüldüğü</w:t>
      </w:r>
      <w:r w:rsidR="003A330E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yapılan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Komisyon</w:t>
      </w:r>
      <w:r w:rsidR="003A330E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çalışmadan anlaşılmış olup, bu firmaların adı</w:t>
      </w:r>
      <w:r w:rsidR="003A33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A330E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şirket türü</w:t>
      </w:r>
      <w:r w:rsidR="0059421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A330E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faaliyet alanı ve adresi aşağıya çıkarılmıştır.</w:t>
      </w:r>
      <w:r w:rsidR="004C3378" w:rsidRPr="003A33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429" w:type="pct"/>
        <w:tblInd w:w="-6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3663"/>
        <w:gridCol w:w="3542"/>
        <w:gridCol w:w="4512"/>
        <w:gridCol w:w="1433"/>
      </w:tblGrid>
      <w:tr w:rsidR="004E58C5" w:rsidRPr="003A330E" w:rsidTr="003A330E">
        <w:trPr>
          <w:trHeight w:val="150"/>
          <w:tblHeader/>
        </w:trPr>
        <w:tc>
          <w:tcPr>
            <w:tcW w:w="2025" w:type="dxa"/>
            <w:tcBorders>
              <w:left w:val="nil"/>
            </w:tcBorders>
            <w:shd w:val="clear" w:color="auto" w:fill="EEEEEE"/>
            <w:tcMar>
              <w:top w:w="64" w:type="dxa"/>
              <w:left w:w="106" w:type="dxa"/>
              <w:bottom w:w="42" w:type="dxa"/>
              <w:right w:w="106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  <w:t>FİRMA İSMİ</w:t>
            </w:r>
          </w:p>
        </w:tc>
        <w:tc>
          <w:tcPr>
            <w:tcW w:w="4702" w:type="dxa"/>
            <w:tcBorders>
              <w:left w:val="single" w:sz="8" w:space="0" w:color="DFDFDF"/>
            </w:tcBorders>
            <w:shd w:val="clear" w:color="auto" w:fill="EEEEEE"/>
            <w:tcMar>
              <w:top w:w="64" w:type="dxa"/>
              <w:left w:w="106" w:type="dxa"/>
              <w:bottom w:w="42" w:type="dxa"/>
              <w:right w:w="106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  <w:t>NACE FAALİYET KOLU</w:t>
            </w:r>
          </w:p>
        </w:tc>
        <w:tc>
          <w:tcPr>
            <w:tcW w:w="3566" w:type="dxa"/>
            <w:tcBorders>
              <w:left w:val="single" w:sz="8" w:space="0" w:color="DFDFDF"/>
            </w:tcBorders>
            <w:shd w:val="clear" w:color="auto" w:fill="EEEEEE"/>
            <w:tcMar>
              <w:top w:w="64" w:type="dxa"/>
              <w:left w:w="106" w:type="dxa"/>
              <w:bottom w:w="42" w:type="dxa"/>
              <w:right w:w="106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EEEEEE"/>
            <w:tcMar>
              <w:top w:w="64" w:type="dxa"/>
              <w:left w:w="106" w:type="dxa"/>
              <w:bottom w:w="42" w:type="dxa"/>
              <w:right w:w="106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  <w:t>E-POSTA ADRESİ</w:t>
            </w:r>
          </w:p>
        </w:tc>
        <w:tc>
          <w:tcPr>
            <w:tcW w:w="1337" w:type="dxa"/>
            <w:tcBorders>
              <w:left w:val="single" w:sz="8" w:space="0" w:color="DFDFDF"/>
            </w:tcBorders>
            <w:shd w:val="clear" w:color="auto" w:fill="EEEEEE"/>
            <w:tcMar>
              <w:top w:w="64" w:type="dxa"/>
              <w:left w:w="106" w:type="dxa"/>
              <w:bottom w:w="42" w:type="dxa"/>
              <w:right w:w="106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b/>
                <w:bCs/>
                <w:color w:val="666666"/>
                <w:sz w:val="24"/>
                <w:szCs w:val="24"/>
                <w:lang w:eastAsia="tr-TR"/>
              </w:rPr>
              <w:t>TELEFON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ANKARA YEM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SANAYİ VE TİCARET A.Ş.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 xml:space="preserve">10.91.01 - Çiftlik hayvanları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için hazır yem imalatı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 xml:space="preserve">ORGANİZE SANAYİ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BÖLGESİ KIZILIRMAK CD. 2. SK. NO:4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ays@ankarayem.com.tr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0318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321 32 25 - 26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DSA TARIM ÜRÜNLERİ ANONİM ŞİRKETİ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10.91.01 - Çiftlik hayvanları için hazır yem imalatı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KIZILIRMAK CD. 3. SK. NO:5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info@dsa-tr.com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0318 321 3292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0530 526 79 25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AKÇAY KOLONYA VE KİMYA SAN. TİC. LTD. ŞTİ.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20.42.02 - Kolonya imalatı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KIZILIRMAK CD. NO:18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info@akcaykolonya.com.tr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0532 243 78 98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0318 666 25 00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0542 470 07 77 (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Muh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.)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BAHADIR KİMYA ÜRÜNLERİ İTHALAT İMALAT LTD. ŞTİ.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20.59.04 - Yağlama müstahzarları (hidrolik fren sıvıları </w:t>
            </w: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dahil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), vuruntu önleyici müstahzarlar ile katkı maddeleri ve antifrizlerin imalatı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KIZILIRMAK CD. 1. SK. NO:23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info@bahadirkimya.com.tr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0532 402 19 48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0318 666 28 88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AKIN MERMER SPOR FAALİYETLERİ OTOMOTİV GIDA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 xml:space="preserve">İNŞAAT TAAHHÜT </w:t>
            </w: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İMA.İTH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.İHR.SAN.VE TİC.LTD.ŞTİ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23.70.01 - Taş ve mermerin kesilmesi, şekil verilmesi ve bitirilmesi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YENİ MAHALLESİ NO:7 MERMERCİLER SİTESİ KIRIKKALE MERKEZ/KIRIKKALE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info@akinmermer.com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0318 212 63 20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KL YAPI ÇELİK İMALAT VE TİCARET A.Ş.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25.11.08 - Metalden prefabrik yapı imalatı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KESKİN ORGANİZE SANAYİ BÖLGESİ 1. SK. NO:10 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klyapi@klyapi.com.tr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0318 529 20 80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YANAR KAZAN MAKİNA İNŞAAT TAAHHÜT İMALAT SANAYİ VE TİC. LTD. ŞTİ. KIRIKKALE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25.21.11 - Merkezi ısıtma kazanları (boyler) imalatı (kombi, kat kaloriferi ve diğer merkezi ısıtma kazanları) (buhar 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jenaratörleri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 ve kızgın su üreten kazanlar hariç)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1. SK. NO:4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export@kubuskazan.com.tr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0318 321 30 90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KUBUŞ BOYLERSAN MAKİNA İNŞAAT KAZAN İMALAT SAN. VE TİC. LTD. ŞTİ.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25.21.11 - Merkezi ısıtma kazanları (boyler) imalatı (kombi, kat kaloriferi ve diğer merkezi ısıtma kazanları) (buhar 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jenaratörleri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 ve kızgın su üreten kazanlar hariç)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1. SK. NO:5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info@kubusboylersan.com.tr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0318 321 30 20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EMNİYET SANAYİ ZİRAİ ALETLER YEDEK PARÇA İMALİ İNŞAAT SARRAFİYE TURİZM PETROL OTO ALIM SATIM İMALAT İTHALAT İHRACAT TİC. VE SAN. LTD. ŞTİ.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25.62.02 - Metallerin makinada işlenmesi (torna 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tesfiye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 işleri, metal parçaları delme, tornalama, frezeleme, rendeleme, parlatma, oluk açma, perdahlama, birleştirme, kaynak yapma vb. faaliyetler) (metallerin lazerle kesilmesi hariç)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KIZILIRMAK CD. NO:2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emniyetsanayi@emniyetsanayi.com.tr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info@emniyetsanayi.com.tr 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emreb@emniyetsanayi.com.tr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0318 321 31 91 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EFOR ENDÜSTRİYEL TESİSLER MONTAJ İMALAT VE İNŞAAT ANONİM ŞİRKETİ KIRIKKALE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25.62.02 - Metallerin makinada işlenmesi (torna 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tesfiye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 işleri, metal parçaları delme, tornalama, frezeleme, rendeleme, parlatma, oluk açma, perdahlama, birleştirme, kaynak yapma vb. faaliyetler) (metallerin lazerle kesilmesi hariç)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SİTESİ KIZILIRMAK CD. 4. SK. NO:10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bilgi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@eforendustriyel.com.tr 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info@eformakina.com.tr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0532 435 12 37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0318 321 32 50-52-53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ŞDL ZİNCİR VE LASTİK KORUYUCU SİSTEMLERİ SANAYİ TİC. LTD. ŞTİ. YAHŞİHAN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25.93.01 - Metalden zincirler (mafsallı bağlantı zinciri hariç) ve parçaları ile yay ve yay yaprakları, kaplanmış veya 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nüvelli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 teller, çubuklar, tüpler, levhalar ve elektrotların imalatı </w:t>
            </w: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(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elektrik işlerinde kullanılanlar ve elektrik yalıtımı olanlar hariç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2. SK. NO:14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fabrika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@sdl.com.tr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0318 321 32 19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YALÇIN AKÜ ELEKTRİK SAN. TİC. LTD. ŞTİ.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27.20.03 - Akümülatör imalatı (kurşun, asitli, nikel kadmiyum, nikel metal, lityum-iyon, lityum </w:t>
            </w:r>
            <w:proofErr w:type="spell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hidrit</w:t>
            </w:r>
            <w:proofErr w:type="spell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, polimer, nikel </w:t>
            </w: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demir,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 ve diğer elektrik akümülatörleri)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KIZILIRMAK CD. 4. SK. NO:6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info@yalcinaku.com.tr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0532 366 90 81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 xml:space="preserve">LİDERLER PAZARLAMA İTHALAT İHRACAT İMALAT TİCARET VE SANAYİ LİMİTED ŞİRKETİ KIRIKKALE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FABRİKA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 xml:space="preserve">31.01.01 - Büro, okul, ibadethane, otel, lokanta, sinema, tiyatro vb. kapalı alanlar için mobilya imalatı (taş, beton, seramikten olanlar hariç) (vestiyer, dosya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dolapları, mihraplar, minberler, kürsüler, öğrenci sıraları, büro tipi sandalye ve koltuklar vb.)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ORGANİZE SANAYİBÖLGESİ KIZILIRMAK CAD. 1.SOKAK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info@modalife.com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3A330E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0318 321 30 78</w:t>
            </w:r>
          </w:p>
          <w:p w:rsidR="003A330E" w:rsidRPr="003A330E" w:rsidRDefault="003A330E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</w:p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 xml:space="preserve">0549 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717 50 28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 xml:space="preserve">GARİPLER İNŞAAT TURİZM SAN. VE </w:t>
            </w: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TİC.LTD.ŞTİ.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31.02.01 - Mutfak mobilyalarının imalatı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2. SK. NO:4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decodoor@decodoor.com.tr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0318 321 31 04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MİSPA MOBİLYA İMALAT İNŞAAT TAAHHÜT PAZARLAMA TİC. VE SAN. LTD. ŞTİ.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31.09.05 - Sandalye, koltuk, kanepe, çekyat, divan vb. iskeletlerinin imalatı (iskeletçiler) (plastik olanlar ile bürolarda kullanılanlar hariç)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KIZILIRMAK CD. NO: 31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info@mispamobilya.com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0544 452 59 49</w:t>
            </w: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br/>
              <w:t>0318 321 30 01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ALFA SOLAR ENERJİ İNŞAAT SANAYİ VE TİCARET ANONİM ŞİRKETİ KIRIKKALE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35.11.19 - Elektrik enerjisi üretimi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ORGANİZE SANAYİ BÖLGESİ 2. SK. NO:13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info@alfasolarenerji.com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0318 666 27 00</w:t>
            </w:r>
          </w:p>
        </w:tc>
      </w:tr>
      <w:tr w:rsidR="004E58C5" w:rsidRPr="003A330E" w:rsidTr="003A330E">
        <w:trPr>
          <w:trHeight w:val="150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TADIM GIDA KIRIKKALE TESİSİ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46.31.09 - Kavrulmuş veya işlenmiş kuruyemiş toptan ticareti (leblebi, kavrulmuş fındık, fıstık, çekirdek vb.)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FATİH SULTAN MEHMET MAHALLESİ ANKARA CADDESİ NO: 118 KARAKEÇİLİ 71500 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info@tadim.com.tr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0262 672 75 00</w:t>
            </w:r>
          </w:p>
        </w:tc>
      </w:tr>
      <w:tr w:rsidR="004E58C5" w:rsidRPr="003A330E" w:rsidTr="003A330E">
        <w:trPr>
          <w:trHeight w:val="1232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lastRenderedPageBreak/>
              <w:t>TUNÇLAR KURUYEMİŞ GIDA İNŞAAT SANAYİ VE TİCARET ANONİM ŞİRKETİ KIRIKKALE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46.31.09 - Kavrulmuş veya işlenmiş kuruyemiş toptan ticareti (leblebi, kavrulmuş fındık, fıstık, çekirdek vb.)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HACI BALLI KÖYÜ KÖYÖNÜ MEVKİİ NO:2 YAHŞİHAN/KIRIKKALE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info@citlekci.com.tr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0318 666 26 66</w:t>
            </w:r>
          </w:p>
        </w:tc>
      </w:tr>
      <w:tr w:rsidR="004E58C5" w:rsidRPr="003A330E" w:rsidTr="003A330E">
        <w:trPr>
          <w:trHeight w:val="968"/>
        </w:trPr>
        <w:tc>
          <w:tcPr>
            <w:tcW w:w="20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KARAKOYUNLU GROUP DIŞ TİCARET LİMİTED ŞİRKETİ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49.41.90 - Kara yolu ile çeşitli taşıma türüne uygun konteyner ve diğer yük taşımacılığı hizmetleri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YENİDOĞAN MAHALLESİ 606 SOKAK NO:4/5 KIRIKKALE MERKEZ/KIRIKKALE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karakoyunlutr@hotmail.com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FFFFF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0318 225 31 04</w:t>
            </w:r>
          </w:p>
        </w:tc>
      </w:tr>
      <w:tr w:rsidR="004E58C5" w:rsidRPr="003A330E" w:rsidTr="003A330E">
        <w:trPr>
          <w:trHeight w:val="1232"/>
        </w:trPr>
        <w:tc>
          <w:tcPr>
            <w:tcW w:w="2025" w:type="dxa"/>
            <w:tcBorders>
              <w:left w:val="nil"/>
            </w:tcBorders>
            <w:shd w:val="clear" w:color="auto" w:fill="F2F2F2"/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DANIELI - DANIELI &amp; C. OFFICINE MECCANICHE S.P.A. MERKEZİ İTALYA KIRIKKALE ŞUBESİ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71.12.08 - Endüstriyel ve imalat projeleri (haddehaneler, rafineriler, ulaşım araçları, sanayi makineleri, vb.) için mühendislik ve danışmanlık faaliyetleri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KIZILIRMAK MAH. 4108 SOK. 8 KIRIKKALE MERKEZ, KIRIKKALE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proofErr w:type="gramStart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b</w:t>
            </w:r>
            <w:proofErr w:type="gramEnd"/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.cakmak@turkey.danieli.com</w:t>
            </w:r>
          </w:p>
        </w:tc>
        <w:tc>
          <w:tcPr>
            <w:tcW w:w="0" w:type="auto"/>
            <w:tcBorders>
              <w:left w:val="single" w:sz="8" w:space="0" w:color="DFDFDF"/>
            </w:tcBorders>
            <w:shd w:val="clear" w:color="auto" w:fill="F2F2F2"/>
            <w:tcMar>
              <w:top w:w="148" w:type="dxa"/>
              <w:left w:w="233" w:type="dxa"/>
              <w:bottom w:w="148" w:type="dxa"/>
              <w:right w:w="233" w:type="dxa"/>
            </w:tcMar>
            <w:vAlign w:val="center"/>
            <w:hideMark/>
          </w:tcPr>
          <w:p w:rsidR="004E58C5" w:rsidRPr="003A330E" w:rsidRDefault="004E58C5" w:rsidP="004E58C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</w:pPr>
            <w:r w:rsidRPr="003A330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tr-TR"/>
              </w:rPr>
              <w:t>0318 333 12 00</w:t>
            </w:r>
          </w:p>
        </w:tc>
      </w:tr>
    </w:tbl>
    <w:p w:rsidR="003E688B" w:rsidRPr="003A330E" w:rsidRDefault="003E688B">
      <w:pPr>
        <w:rPr>
          <w:sz w:val="24"/>
          <w:szCs w:val="24"/>
        </w:rPr>
      </w:pPr>
    </w:p>
    <w:p w:rsidR="003A330E" w:rsidRPr="003A330E" w:rsidRDefault="0059421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A330E" w:rsidRPr="003A330E">
        <w:rPr>
          <w:sz w:val="24"/>
          <w:szCs w:val="24"/>
        </w:rPr>
        <w:t>5302 Sayılı İl Özel İdare Yasasının 18.Maddesi kapsamında yapılan bilgi amaçlı Komisyon çalışması İl Genel Meclisinin bilgilerine arz olunur. 12.07.2019</w:t>
      </w:r>
    </w:p>
    <w:p w:rsidR="003A330E" w:rsidRPr="003A330E" w:rsidRDefault="003A330E">
      <w:pPr>
        <w:rPr>
          <w:sz w:val="24"/>
          <w:szCs w:val="24"/>
        </w:rPr>
      </w:pPr>
    </w:p>
    <w:p w:rsidR="003A330E" w:rsidRPr="003A330E" w:rsidRDefault="003A330E">
      <w:pPr>
        <w:rPr>
          <w:sz w:val="24"/>
          <w:szCs w:val="24"/>
        </w:rPr>
      </w:pPr>
      <w:r w:rsidRPr="003A330E">
        <w:rPr>
          <w:sz w:val="24"/>
          <w:szCs w:val="24"/>
        </w:rPr>
        <w:t xml:space="preserve">Komisyon BAŞKANI                            BAŞKAN VEKİLİ                                SÖZCÜ                               </w:t>
      </w:r>
      <w:r>
        <w:rPr>
          <w:sz w:val="24"/>
          <w:szCs w:val="24"/>
        </w:rPr>
        <w:t xml:space="preserve">  </w:t>
      </w:r>
      <w:r w:rsidRPr="003A330E">
        <w:rPr>
          <w:sz w:val="24"/>
          <w:szCs w:val="24"/>
        </w:rPr>
        <w:t xml:space="preserve">  ÜYE                                                   </w:t>
      </w:r>
      <w:r>
        <w:rPr>
          <w:sz w:val="24"/>
          <w:szCs w:val="24"/>
        </w:rPr>
        <w:t xml:space="preserve">   </w:t>
      </w:r>
      <w:r w:rsidRPr="003A330E">
        <w:rPr>
          <w:sz w:val="24"/>
          <w:szCs w:val="24"/>
        </w:rPr>
        <w:t xml:space="preserve">  </w:t>
      </w:r>
      <w:proofErr w:type="spellStart"/>
      <w:r w:rsidRPr="003A330E">
        <w:rPr>
          <w:sz w:val="24"/>
          <w:szCs w:val="24"/>
        </w:rPr>
        <w:t>ÜYE</w:t>
      </w:r>
      <w:proofErr w:type="spellEnd"/>
    </w:p>
    <w:p w:rsidR="003A330E" w:rsidRPr="003A330E" w:rsidRDefault="003A330E">
      <w:pPr>
        <w:rPr>
          <w:sz w:val="24"/>
          <w:szCs w:val="24"/>
        </w:rPr>
      </w:pPr>
    </w:p>
    <w:p w:rsidR="003A330E" w:rsidRPr="003A330E" w:rsidRDefault="0059421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  <w:r w:rsidR="003A330E" w:rsidRPr="003A330E">
        <w:rPr>
          <w:sz w:val="24"/>
          <w:szCs w:val="24"/>
        </w:rPr>
        <w:t xml:space="preserve">Rıza USLU                                  </w:t>
      </w:r>
      <w:r w:rsidR="003A330E">
        <w:rPr>
          <w:sz w:val="24"/>
          <w:szCs w:val="24"/>
        </w:rPr>
        <w:t xml:space="preserve">   </w:t>
      </w:r>
      <w:r w:rsidR="003A330E" w:rsidRPr="003A330E">
        <w:rPr>
          <w:sz w:val="24"/>
          <w:szCs w:val="24"/>
        </w:rPr>
        <w:t xml:space="preserve"> </w:t>
      </w:r>
      <w:r w:rsidR="003A330E">
        <w:rPr>
          <w:sz w:val="24"/>
          <w:szCs w:val="24"/>
        </w:rPr>
        <w:t>Hasan ÇODBAN</w:t>
      </w:r>
      <w:r w:rsidR="003A330E" w:rsidRPr="003A330E">
        <w:rPr>
          <w:sz w:val="24"/>
          <w:szCs w:val="24"/>
        </w:rPr>
        <w:t xml:space="preserve">               </w:t>
      </w:r>
      <w:r w:rsidR="003A330E">
        <w:rPr>
          <w:sz w:val="24"/>
          <w:szCs w:val="24"/>
        </w:rPr>
        <w:t xml:space="preserve">    </w:t>
      </w:r>
      <w:r w:rsidR="003A330E" w:rsidRPr="003A330E">
        <w:rPr>
          <w:sz w:val="24"/>
          <w:szCs w:val="24"/>
        </w:rPr>
        <w:t xml:space="preserve">           </w:t>
      </w:r>
      <w:proofErr w:type="gramStart"/>
      <w:r w:rsidR="003A330E" w:rsidRPr="003A330E">
        <w:rPr>
          <w:sz w:val="24"/>
          <w:szCs w:val="24"/>
        </w:rPr>
        <w:t>Adem</w:t>
      </w:r>
      <w:proofErr w:type="gramEnd"/>
      <w:r w:rsidR="003A330E" w:rsidRPr="003A330E">
        <w:rPr>
          <w:sz w:val="24"/>
          <w:szCs w:val="24"/>
        </w:rPr>
        <w:t xml:space="preserve"> GÖKDERE                     Hilmi ŞEN                                             Sercan </w:t>
      </w:r>
      <w:proofErr w:type="spellStart"/>
      <w:r w:rsidR="003A330E" w:rsidRPr="003A330E">
        <w:rPr>
          <w:sz w:val="24"/>
          <w:szCs w:val="24"/>
        </w:rPr>
        <w:t>sıtkı</w:t>
      </w:r>
      <w:proofErr w:type="spellEnd"/>
    </w:p>
    <w:sectPr w:rsidR="003A330E" w:rsidRPr="003A330E" w:rsidSect="00E31540">
      <w:pgSz w:w="16838" w:h="11906" w:orient="landscape"/>
      <w:pgMar w:top="567" w:right="138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58C5"/>
    <w:rsid w:val="003A330E"/>
    <w:rsid w:val="003E688B"/>
    <w:rsid w:val="004B222C"/>
    <w:rsid w:val="004C3378"/>
    <w:rsid w:val="004E58C5"/>
    <w:rsid w:val="00594215"/>
    <w:rsid w:val="00E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88B"/>
  </w:style>
  <w:style w:type="paragraph" w:styleId="Balk3">
    <w:name w:val="heading 3"/>
    <w:basedOn w:val="Normal"/>
    <w:link w:val="Balk3Char"/>
    <w:uiPriority w:val="9"/>
    <w:qFormat/>
    <w:rsid w:val="004E5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E58C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23E7-90D7-4FEB-9423-9BCF334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encümen</cp:lastModifiedBy>
  <cp:revision>5</cp:revision>
  <cp:lastPrinted>2019-07-25T07:33:00Z</cp:lastPrinted>
  <dcterms:created xsi:type="dcterms:W3CDTF">2019-07-23T12:53:00Z</dcterms:created>
  <dcterms:modified xsi:type="dcterms:W3CDTF">2019-07-25T07:34:00Z</dcterms:modified>
</cp:coreProperties>
</file>