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88F" w:rsidRDefault="00F5788F" w:rsidP="00F5788F">
      <w:pPr>
        <w:tabs>
          <w:tab w:val="left" w:pos="3285"/>
        </w:tabs>
        <w:jc w:val="center"/>
        <w:rPr>
          <w:b/>
        </w:rPr>
      </w:pPr>
      <w:r>
        <w:rPr>
          <w:b/>
        </w:rPr>
        <w:t>T.C.</w:t>
      </w:r>
    </w:p>
    <w:p w:rsidR="00F5788F" w:rsidRDefault="00F5788F" w:rsidP="00F5788F">
      <w:pPr>
        <w:tabs>
          <w:tab w:val="left" w:pos="3285"/>
        </w:tabs>
        <w:jc w:val="center"/>
        <w:rPr>
          <w:b/>
        </w:rPr>
      </w:pPr>
      <w:r>
        <w:rPr>
          <w:b/>
        </w:rPr>
        <w:t>KIRIKKALE İL ÖZEL İDARESİ</w:t>
      </w:r>
    </w:p>
    <w:p w:rsidR="00F5788F" w:rsidRDefault="00F5788F" w:rsidP="00F5788F">
      <w:pPr>
        <w:tabs>
          <w:tab w:val="left" w:pos="3285"/>
        </w:tabs>
        <w:jc w:val="center"/>
        <w:rPr>
          <w:b/>
        </w:rPr>
      </w:pPr>
      <w:r>
        <w:rPr>
          <w:b/>
        </w:rPr>
        <w:t xml:space="preserve">İL GENEL MECLİSİ </w:t>
      </w:r>
    </w:p>
    <w:p w:rsidR="00F5788F" w:rsidRDefault="00F5788F" w:rsidP="00F5788F">
      <w:pPr>
        <w:tabs>
          <w:tab w:val="left" w:pos="3285"/>
        </w:tabs>
        <w:jc w:val="center"/>
        <w:rPr>
          <w:b/>
        </w:rPr>
      </w:pPr>
      <w:r>
        <w:rPr>
          <w:b/>
        </w:rPr>
        <w:t>MECLİS, ENCÜMEN KARARLARI VE PROGRAMLARI İZLEMEKOMİSYONU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463"/>
      </w:tblGrid>
      <w:tr w:rsidR="00F5788F" w:rsidTr="00B52C26">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F5788F" w:rsidRDefault="00F5788F" w:rsidP="00B52C26">
            <w:pPr>
              <w:pStyle w:val="stbilgi"/>
              <w:rPr>
                <w:b/>
                <w:sz w:val="22"/>
              </w:rPr>
            </w:pPr>
            <w:r>
              <w:rPr>
                <w:b/>
                <w:sz w:val="22"/>
                <w:szCs w:val="22"/>
              </w:rPr>
              <w:t>KOMİSYON BAŞKANI</w:t>
            </w:r>
          </w:p>
        </w:tc>
        <w:tc>
          <w:tcPr>
            <w:tcW w:w="7463" w:type="dxa"/>
            <w:tcBorders>
              <w:top w:val="single" w:sz="4" w:space="0" w:color="auto"/>
              <w:left w:val="single" w:sz="4" w:space="0" w:color="auto"/>
              <w:bottom w:val="single" w:sz="4" w:space="0" w:color="auto"/>
              <w:right w:val="single" w:sz="4" w:space="0" w:color="auto"/>
            </w:tcBorders>
            <w:vAlign w:val="center"/>
          </w:tcPr>
          <w:p w:rsidR="00F5788F" w:rsidRDefault="00F5788F" w:rsidP="00B52C26">
            <w:pPr>
              <w:pStyle w:val="stbilgi"/>
              <w:rPr>
                <w:b/>
              </w:rPr>
            </w:pPr>
            <w:r>
              <w:rPr>
                <w:b/>
              </w:rPr>
              <w:t>Yılmaz CEBECİ</w:t>
            </w:r>
          </w:p>
        </w:tc>
      </w:tr>
      <w:tr w:rsidR="00F5788F" w:rsidTr="00B52C26">
        <w:trPr>
          <w:trHeight w:val="364"/>
        </w:trPr>
        <w:tc>
          <w:tcPr>
            <w:tcW w:w="3227" w:type="dxa"/>
            <w:tcBorders>
              <w:top w:val="single" w:sz="4" w:space="0" w:color="auto"/>
              <w:left w:val="single" w:sz="4" w:space="0" w:color="auto"/>
              <w:bottom w:val="single" w:sz="4" w:space="0" w:color="auto"/>
              <w:right w:val="single" w:sz="4" w:space="0" w:color="auto"/>
            </w:tcBorders>
            <w:vAlign w:val="bottom"/>
          </w:tcPr>
          <w:p w:rsidR="00F5788F" w:rsidRDefault="00F5788F" w:rsidP="00B52C26">
            <w:pPr>
              <w:pStyle w:val="stbilgi"/>
              <w:rPr>
                <w:b/>
                <w:sz w:val="22"/>
              </w:rPr>
            </w:pPr>
            <w:proofErr w:type="gramStart"/>
            <w:r>
              <w:rPr>
                <w:b/>
                <w:sz w:val="22"/>
                <w:szCs w:val="22"/>
              </w:rPr>
              <w:t>BAŞK.VEKİLİ</w:t>
            </w:r>
            <w:proofErr w:type="gramEnd"/>
          </w:p>
        </w:tc>
        <w:tc>
          <w:tcPr>
            <w:tcW w:w="7463" w:type="dxa"/>
            <w:tcBorders>
              <w:top w:val="single" w:sz="4" w:space="0" w:color="auto"/>
              <w:left w:val="single" w:sz="4" w:space="0" w:color="auto"/>
              <w:bottom w:val="single" w:sz="4" w:space="0" w:color="auto"/>
              <w:right w:val="single" w:sz="4" w:space="0" w:color="auto"/>
            </w:tcBorders>
          </w:tcPr>
          <w:p w:rsidR="00F5788F" w:rsidRDefault="00F5788F" w:rsidP="00B52C26">
            <w:pPr>
              <w:pStyle w:val="stbilgi"/>
              <w:rPr>
                <w:b/>
              </w:rPr>
            </w:pPr>
            <w:r>
              <w:rPr>
                <w:b/>
              </w:rPr>
              <w:t>Ahmet DURAN</w:t>
            </w:r>
          </w:p>
        </w:tc>
      </w:tr>
      <w:tr w:rsidR="00F5788F" w:rsidTr="00B52C26">
        <w:tc>
          <w:tcPr>
            <w:tcW w:w="3227" w:type="dxa"/>
            <w:tcBorders>
              <w:top w:val="single" w:sz="4" w:space="0" w:color="auto"/>
              <w:left w:val="single" w:sz="4" w:space="0" w:color="auto"/>
              <w:bottom w:val="single" w:sz="4" w:space="0" w:color="auto"/>
              <w:right w:val="single" w:sz="4" w:space="0" w:color="auto"/>
            </w:tcBorders>
          </w:tcPr>
          <w:p w:rsidR="00F5788F" w:rsidRDefault="00F5788F" w:rsidP="00B52C26">
            <w:pPr>
              <w:tabs>
                <w:tab w:val="left" w:pos="3285"/>
              </w:tabs>
              <w:ind w:right="310"/>
              <w:jc w:val="both"/>
              <w:rPr>
                <w:b/>
                <w:sz w:val="22"/>
              </w:rPr>
            </w:pPr>
            <w:r>
              <w:rPr>
                <w:b/>
                <w:sz w:val="22"/>
                <w:szCs w:val="22"/>
              </w:rPr>
              <w:t xml:space="preserve"> ÜYELER</w:t>
            </w:r>
          </w:p>
        </w:tc>
        <w:tc>
          <w:tcPr>
            <w:tcW w:w="7463" w:type="dxa"/>
            <w:tcBorders>
              <w:top w:val="single" w:sz="4" w:space="0" w:color="auto"/>
              <w:left w:val="single" w:sz="4" w:space="0" w:color="auto"/>
              <w:bottom w:val="single" w:sz="4" w:space="0" w:color="auto"/>
              <w:right w:val="single" w:sz="4" w:space="0" w:color="auto"/>
            </w:tcBorders>
          </w:tcPr>
          <w:p w:rsidR="00F5788F" w:rsidRPr="008F10CF" w:rsidRDefault="00F5788F" w:rsidP="00B52C26">
            <w:pPr>
              <w:tabs>
                <w:tab w:val="left" w:pos="3285"/>
              </w:tabs>
              <w:rPr>
                <w:b/>
                <w:sz w:val="22"/>
              </w:rPr>
            </w:pPr>
            <w:r>
              <w:rPr>
                <w:b/>
                <w:sz w:val="22"/>
              </w:rPr>
              <w:t>Zeynel CAN, Ünal TAMKOÇ, Ramazan TÜRKDOĞAN</w:t>
            </w:r>
          </w:p>
        </w:tc>
      </w:tr>
      <w:tr w:rsidR="00F5788F" w:rsidTr="00B52C26">
        <w:tc>
          <w:tcPr>
            <w:tcW w:w="3227" w:type="dxa"/>
            <w:tcBorders>
              <w:top w:val="single" w:sz="4" w:space="0" w:color="auto"/>
              <w:left w:val="single" w:sz="4" w:space="0" w:color="auto"/>
              <w:bottom w:val="single" w:sz="4" w:space="0" w:color="auto"/>
              <w:right w:val="single" w:sz="4" w:space="0" w:color="auto"/>
            </w:tcBorders>
            <w:hideMark/>
          </w:tcPr>
          <w:p w:rsidR="00F5788F" w:rsidRDefault="00F5788F" w:rsidP="00B52C26">
            <w:pPr>
              <w:tabs>
                <w:tab w:val="left" w:pos="3285"/>
              </w:tabs>
              <w:rPr>
                <w:b/>
                <w:sz w:val="22"/>
              </w:rPr>
            </w:pPr>
            <w:r>
              <w:rPr>
                <w:b/>
                <w:sz w:val="22"/>
              </w:rPr>
              <w:t>ÇALIŞMANIN DAYANAĞI</w:t>
            </w:r>
          </w:p>
        </w:tc>
        <w:tc>
          <w:tcPr>
            <w:tcW w:w="7463" w:type="dxa"/>
            <w:tcBorders>
              <w:top w:val="single" w:sz="4" w:space="0" w:color="auto"/>
              <w:left w:val="single" w:sz="4" w:space="0" w:color="auto"/>
              <w:bottom w:val="single" w:sz="4" w:space="0" w:color="auto"/>
              <w:right w:val="single" w:sz="4" w:space="0" w:color="auto"/>
            </w:tcBorders>
          </w:tcPr>
          <w:p w:rsidR="00F5788F" w:rsidRPr="002F10E8" w:rsidRDefault="00F5788F" w:rsidP="00B52C26">
            <w:pPr>
              <w:tabs>
                <w:tab w:val="left" w:pos="3285"/>
              </w:tabs>
              <w:rPr>
                <w:b/>
              </w:rPr>
            </w:pPr>
            <w:r>
              <w:rPr>
                <w:b/>
              </w:rPr>
              <w:t xml:space="preserve">02.04.2018/73 SAYILI KARAR </w:t>
            </w:r>
          </w:p>
        </w:tc>
      </w:tr>
      <w:tr w:rsidR="00F5788F" w:rsidTr="00B52C26">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F5788F" w:rsidRDefault="00F5788F" w:rsidP="00B52C26">
            <w:pPr>
              <w:tabs>
                <w:tab w:val="left" w:pos="3285"/>
              </w:tabs>
              <w:rPr>
                <w:b/>
                <w:sz w:val="22"/>
              </w:rPr>
            </w:pPr>
            <w:r>
              <w:rPr>
                <w:b/>
                <w:sz w:val="22"/>
                <w:szCs w:val="22"/>
              </w:rPr>
              <w:t>KONUSU</w:t>
            </w:r>
          </w:p>
        </w:tc>
        <w:tc>
          <w:tcPr>
            <w:tcW w:w="7463" w:type="dxa"/>
            <w:tcBorders>
              <w:top w:val="single" w:sz="4" w:space="0" w:color="auto"/>
              <w:left w:val="single" w:sz="4" w:space="0" w:color="auto"/>
              <w:bottom w:val="single" w:sz="4" w:space="0" w:color="auto"/>
              <w:right w:val="single" w:sz="4" w:space="0" w:color="auto"/>
            </w:tcBorders>
            <w:vAlign w:val="center"/>
          </w:tcPr>
          <w:p w:rsidR="00F5788F" w:rsidRPr="002F10E8" w:rsidRDefault="00F5788F" w:rsidP="00B52C26">
            <w:pPr>
              <w:tabs>
                <w:tab w:val="left" w:pos="3285"/>
              </w:tabs>
              <w:rPr>
                <w:b/>
              </w:rPr>
            </w:pPr>
            <w:r>
              <w:rPr>
                <w:b/>
              </w:rPr>
              <w:t>Karar ve Programların izlenmesi</w:t>
            </w:r>
          </w:p>
        </w:tc>
      </w:tr>
    </w:tbl>
    <w:p w:rsidR="00F5788F" w:rsidRDefault="00F5788F" w:rsidP="00F5788F">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4"/>
      </w:tblGrid>
      <w:tr w:rsidR="00F5788F" w:rsidTr="00B52C26">
        <w:trPr>
          <w:trHeight w:val="11930"/>
        </w:trPr>
        <w:tc>
          <w:tcPr>
            <w:tcW w:w="10760" w:type="dxa"/>
            <w:tcBorders>
              <w:top w:val="single" w:sz="4" w:space="0" w:color="auto"/>
              <w:left w:val="single" w:sz="4" w:space="0" w:color="auto"/>
              <w:bottom w:val="single" w:sz="4" w:space="0" w:color="auto"/>
              <w:right w:val="single" w:sz="4" w:space="0" w:color="auto"/>
            </w:tcBorders>
          </w:tcPr>
          <w:p w:rsidR="00F5788F" w:rsidRDefault="00F5788F" w:rsidP="00B52C26">
            <w:pPr>
              <w:jc w:val="both"/>
            </w:pPr>
            <w:r>
              <w:t xml:space="preserve">        </w:t>
            </w:r>
          </w:p>
          <w:p w:rsidR="00F5788F" w:rsidRDefault="00F5788F" w:rsidP="00B52C26">
            <w:pPr>
              <w:jc w:val="both"/>
            </w:pPr>
            <w:r>
              <w:t xml:space="preserve">     5302 Sayılı yasa kapsamında İl Genel Meclisinin 2018 Yılı Nisan ayında kurulan Meclis, Encümen Kararları ve Programları İzleme Komisyonu, aylık olarak toplanmakta ve alınan kararlar ve programlar hakkında çalışma yaparak İl Genel Meclisini bilgilendirmektedir. Komisyonumuz 6-7-10-11-12 Aralık 2018 tarihlerinde beş gün toplanarak merkez ve ilçelerimize bağlı köylerde incelemeler yapmış, yetkili birimlerden bilgiler alarak alınan kararlar ve uygulamalar hakkındaki çalışmasını tamamlamıştır.</w:t>
            </w:r>
          </w:p>
          <w:p w:rsidR="00F5788F" w:rsidRDefault="00F5788F" w:rsidP="00B52C26">
            <w:pPr>
              <w:jc w:val="both"/>
            </w:pPr>
            <w:r>
              <w:t xml:space="preserve">    </w:t>
            </w:r>
          </w:p>
          <w:p w:rsidR="00F5788F" w:rsidRDefault="00F5788F" w:rsidP="00B52C26">
            <w:pPr>
              <w:jc w:val="both"/>
            </w:pPr>
            <w:r>
              <w:t xml:space="preserve">         İL GENEL MECLİSİ KARARLARI (2018 YILI EKİM AYI)</w:t>
            </w:r>
          </w:p>
          <w:p w:rsidR="00F5788F" w:rsidRDefault="00F5788F" w:rsidP="00B52C26">
            <w:pPr>
              <w:jc w:val="both"/>
            </w:pPr>
          </w:p>
          <w:p w:rsidR="00F5788F" w:rsidRDefault="00F5788F" w:rsidP="00B52C26">
            <w:pPr>
              <w:jc w:val="both"/>
            </w:pPr>
            <w:r>
              <w:t xml:space="preserve">         1-İmar Barışı Kapsamında Alınan Yetkilendirme Kararının uygulamaya konduğu, süre uzatımı nedeniyle çalışmaların devam ettiği,</w:t>
            </w:r>
          </w:p>
          <w:p w:rsidR="00F5788F" w:rsidRDefault="00F5788F" w:rsidP="00B52C26">
            <w:pPr>
              <w:jc w:val="both"/>
            </w:pPr>
            <w:r>
              <w:t xml:space="preserve">        2-Bahşili İlçesi </w:t>
            </w:r>
            <w:proofErr w:type="spellStart"/>
            <w:r>
              <w:t>Büyüksarıkayalar</w:t>
            </w:r>
            <w:proofErr w:type="spellEnd"/>
            <w:r>
              <w:t xml:space="preserve"> Köyüne içme suyu için alınan kararın uygulamaya konduğu, ilçesine 60.000.-TL. </w:t>
            </w:r>
            <w:proofErr w:type="gramStart"/>
            <w:r>
              <w:t>ödeneğin</w:t>
            </w:r>
            <w:proofErr w:type="gramEnd"/>
            <w:r>
              <w:t xml:space="preserve"> aktarıldığı,</w:t>
            </w:r>
          </w:p>
          <w:p w:rsidR="00F5788F" w:rsidRDefault="00F5788F" w:rsidP="00B52C26">
            <w:pPr>
              <w:jc w:val="both"/>
            </w:pPr>
            <w:r>
              <w:t xml:space="preserve">        3- Sulakyurt İlçesi Çevrimli Köyüne Kilit Parke yapımı için alının kararın uygulamaya konduğu, 15.000.-ödeneğinn ilçesine gönderildiği,</w:t>
            </w:r>
          </w:p>
          <w:p w:rsidR="00F5788F" w:rsidRDefault="00F5788F" w:rsidP="00B52C26">
            <w:pPr>
              <w:jc w:val="both"/>
            </w:pPr>
            <w:r>
              <w:t xml:space="preserve">       4- Delice İlçesi </w:t>
            </w:r>
            <w:proofErr w:type="spellStart"/>
            <w:r>
              <w:t>Coğul</w:t>
            </w:r>
            <w:proofErr w:type="spellEnd"/>
            <w:r>
              <w:t xml:space="preserve"> Köyüne ulaşımın sağlanması amacıyla yapılması planlanan Köprünün 2019 yılı planlamalarına </w:t>
            </w:r>
            <w:proofErr w:type="gramStart"/>
            <w:r>
              <w:t>dahil</w:t>
            </w:r>
            <w:proofErr w:type="gramEnd"/>
            <w:r>
              <w:t xml:space="preserve"> edildiği,</w:t>
            </w:r>
          </w:p>
          <w:p w:rsidR="00F5788F" w:rsidRDefault="00F5788F" w:rsidP="00B52C26">
            <w:pPr>
              <w:jc w:val="both"/>
            </w:pPr>
            <w:r>
              <w:t xml:space="preserve">         5- Keskin İlçesi Efendi Köyü içme suyu işinde kullanılmak üzere karara bağlanan 11.000.-TL. </w:t>
            </w:r>
            <w:proofErr w:type="gramStart"/>
            <w:r>
              <w:t>ödeneğin</w:t>
            </w:r>
            <w:proofErr w:type="gramEnd"/>
            <w:r>
              <w:t xml:space="preserve"> ilçesine gönderildiği,</w:t>
            </w:r>
          </w:p>
          <w:p w:rsidR="00F5788F" w:rsidRDefault="00F5788F" w:rsidP="00B52C26">
            <w:pPr>
              <w:jc w:val="both"/>
            </w:pPr>
            <w:r>
              <w:t xml:space="preserve">        6- Keskin İlçesi Müsellim Köyün Okulu için karara bağlanan 2.500.-TL. </w:t>
            </w:r>
            <w:proofErr w:type="gramStart"/>
            <w:r>
              <w:t>ödeneğin</w:t>
            </w:r>
            <w:proofErr w:type="gramEnd"/>
            <w:r>
              <w:t xml:space="preserve"> ilçesine gönderildiği,</w:t>
            </w:r>
          </w:p>
          <w:p w:rsidR="00F5788F" w:rsidRDefault="00F5788F" w:rsidP="00B52C26">
            <w:pPr>
              <w:jc w:val="both"/>
            </w:pPr>
            <w:r>
              <w:t xml:space="preserve">        7- Emeklilik nedeniyle boşalan ve İl Genel Meclisince karara bağlanan 1.Derece Kültür ve Sosyal İşler Müdürlüğü kadrosunun iptal edildiği, birime ait işlerin Basın Yanın ve Halkla İlişkiler Müdürlüğü altında yürütüldüğü,</w:t>
            </w:r>
          </w:p>
          <w:p w:rsidR="00F5788F" w:rsidRDefault="00F5788F" w:rsidP="00B52C26">
            <w:pPr>
              <w:jc w:val="both"/>
            </w:pPr>
          </w:p>
          <w:p w:rsidR="00F5788F" w:rsidRDefault="00F5788F" w:rsidP="00B52C26">
            <w:pPr>
              <w:jc w:val="both"/>
            </w:pPr>
            <w:r>
              <w:t xml:space="preserve">      İL ENCÜMEN KARARLARI (2018 YILI EKİM AYI)</w:t>
            </w:r>
          </w:p>
          <w:p w:rsidR="00F5788F" w:rsidRDefault="00F5788F" w:rsidP="00B52C26">
            <w:pPr>
              <w:jc w:val="both"/>
            </w:pPr>
          </w:p>
          <w:p w:rsidR="00F5788F" w:rsidRDefault="00F5788F" w:rsidP="00B52C26">
            <w:pPr>
              <w:tabs>
                <w:tab w:val="left" w:pos="0"/>
              </w:tabs>
              <w:jc w:val="both"/>
            </w:pPr>
            <w:r>
              <w:t xml:space="preserve">     1-  İl Milli Eğitim planlamalarında olan ancak yapımı tamamlanan okul ve diğer hizmetlerden artan 72.000.-TL. </w:t>
            </w:r>
            <w:proofErr w:type="gramStart"/>
            <w:r>
              <w:t>ödeneğin</w:t>
            </w:r>
            <w:proofErr w:type="gramEnd"/>
            <w:r>
              <w:t xml:space="preserve"> Milli Eğitim Hizmetleri Bakım onarım Bölümüne aktarma yapıldığı.</w:t>
            </w:r>
          </w:p>
          <w:p w:rsidR="00F5788F" w:rsidRDefault="00F5788F" w:rsidP="00B52C26">
            <w:pPr>
              <w:tabs>
                <w:tab w:val="left" w:pos="0"/>
              </w:tabs>
              <w:jc w:val="both"/>
            </w:pPr>
            <w:r>
              <w:t xml:space="preserve">     2-   İlimize bağlı Köylerde imar mevzuatına aykırı yapılan yapılara, toplam 7.913.38.-TL. İdari para cezası uygulanmış ve yapıların ruhsatlandırma </w:t>
            </w:r>
            <w:proofErr w:type="gramStart"/>
            <w:r>
              <w:t>imkanı</w:t>
            </w:r>
            <w:proofErr w:type="gramEnd"/>
            <w:r>
              <w:t xml:space="preserve"> olmadığı için yıkılmasına karar verildiği,</w:t>
            </w:r>
          </w:p>
          <w:p w:rsidR="00F5788F" w:rsidRDefault="00F5788F" w:rsidP="00B52C26">
            <w:pPr>
              <w:tabs>
                <w:tab w:val="left" w:pos="0"/>
              </w:tabs>
              <w:jc w:val="both"/>
            </w:pPr>
            <w:r>
              <w:t xml:space="preserve">     3-   Delice İlçesi </w:t>
            </w:r>
            <w:proofErr w:type="spellStart"/>
            <w:r>
              <w:t>Gözükızıllı</w:t>
            </w:r>
            <w:proofErr w:type="spellEnd"/>
            <w:r>
              <w:t xml:space="preserve"> Köyü 166 ada 25 ve 26 parsellerin tevhidine ait teklifin onaylandığı, </w:t>
            </w:r>
          </w:p>
          <w:p w:rsidR="00F5788F" w:rsidRDefault="00F5788F" w:rsidP="00B52C26">
            <w:pPr>
              <w:jc w:val="both"/>
            </w:pPr>
          </w:p>
          <w:p w:rsidR="00F5788F" w:rsidRDefault="00F5788F" w:rsidP="00B52C26">
            <w:pPr>
              <w:jc w:val="both"/>
            </w:pPr>
            <w:r>
              <w:t xml:space="preserve">      KÖY YOLLARINDA YAPILAN ÇALIŞMALAR (2018 YILI EKİM AYI)</w:t>
            </w:r>
          </w:p>
          <w:p w:rsidR="00F5788F" w:rsidRDefault="00F5788F" w:rsidP="00B52C26">
            <w:pPr>
              <w:jc w:val="both"/>
            </w:pPr>
          </w:p>
          <w:p w:rsidR="00F5788F" w:rsidRDefault="00F5788F" w:rsidP="00B52C26">
            <w:pPr>
              <w:jc w:val="both"/>
            </w:pPr>
            <w:r>
              <w:t xml:space="preserve">      Programda olan sıcak asfalt çalışmalarına devam edildiği, ayrıca ihtiyaç duyulan yollarda makineli bakım yapıldığı, sathi kaplama olan yerlerde ihtiyaç olan kısımlara yama yapıldığı,</w:t>
            </w:r>
          </w:p>
          <w:p w:rsidR="00F5788F" w:rsidRDefault="00F5788F" w:rsidP="00B52C26">
            <w:pPr>
              <w:pStyle w:val="ListeParagraf"/>
              <w:ind w:left="0"/>
              <w:jc w:val="both"/>
            </w:pPr>
          </w:p>
          <w:p w:rsidR="00F5788F" w:rsidRDefault="00F5788F" w:rsidP="00B52C26">
            <w:pPr>
              <w:pStyle w:val="ListeParagraf"/>
              <w:ind w:left="0"/>
            </w:pPr>
            <w:r>
              <w:t xml:space="preserve">      İÇME SUYU VE KANALİZASYON ÇALIŞMALARI (2018 YILI EKİM AYI)</w:t>
            </w:r>
          </w:p>
          <w:p w:rsidR="00F5788F" w:rsidRDefault="00F5788F" w:rsidP="00B52C26">
            <w:pPr>
              <w:pStyle w:val="ListeParagraf"/>
              <w:ind w:left="0"/>
            </w:pPr>
          </w:p>
          <w:p w:rsidR="00F5788F" w:rsidRDefault="00F5788F" w:rsidP="00B52C26">
            <w:pPr>
              <w:pStyle w:val="ListeParagraf"/>
              <w:ind w:left="0"/>
            </w:pPr>
            <w:r>
              <w:t xml:space="preserve">      Çelebi Kepirli Sondaj Kuyusu, Keskin Armutlu, </w:t>
            </w:r>
            <w:proofErr w:type="spellStart"/>
            <w:r>
              <w:t>H.Ömersolaklısı</w:t>
            </w:r>
            <w:proofErr w:type="spellEnd"/>
            <w:r>
              <w:t xml:space="preserve"> depo yapımı, </w:t>
            </w:r>
            <w:proofErr w:type="spellStart"/>
            <w:r>
              <w:t>Gülkonak</w:t>
            </w:r>
            <w:proofErr w:type="spellEnd"/>
            <w:r>
              <w:t xml:space="preserve"> İçme suyu tesisi geliştirme işi, Delice </w:t>
            </w:r>
            <w:proofErr w:type="spellStart"/>
            <w:r>
              <w:t>Çatallıkarakoyunlu</w:t>
            </w:r>
            <w:proofErr w:type="spellEnd"/>
            <w:r>
              <w:t xml:space="preserve"> ve Tekke Depo yapımı, </w:t>
            </w:r>
            <w:proofErr w:type="spellStart"/>
            <w:r>
              <w:t>Bozköy</w:t>
            </w:r>
            <w:proofErr w:type="spellEnd"/>
            <w:r>
              <w:t xml:space="preserve"> içme suyu tesis geliştirme işi ve Balışeyh </w:t>
            </w:r>
            <w:proofErr w:type="spellStart"/>
            <w:r>
              <w:t>Hıdırşeyh</w:t>
            </w:r>
            <w:proofErr w:type="spellEnd"/>
            <w:r>
              <w:t xml:space="preserve"> İlave kanalizasyon işlerinin tamamlandığı, 19 Köyde içme suyu, 13 Köyde de kanalizasyon tamiratının yapıldığı,  </w:t>
            </w:r>
          </w:p>
          <w:p w:rsidR="00F5788F" w:rsidRDefault="00F5788F" w:rsidP="00B52C26">
            <w:pPr>
              <w:pStyle w:val="ListeParagraf"/>
              <w:ind w:left="0"/>
            </w:pPr>
          </w:p>
          <w:p w:rsidR="00F5788F" w:rsidRDefault="00F5788F" w:rsidP="00B52C26">
            <w:pPr>
              <w:pStyle w:val="ListeParagraf"/>
              <w:ind w:left="0"/>
            </w:pPr>
            <w:r>
              <w:lastRenderedPageBreak/>
              <w:t xml:space="preserve">    .       </w:t>
            </w:r>
          </w:p>
          <w:p w:rsidR="00F5788F" w:rsidRDefault="00F5788F" w:rsidP="00B52C26">
            <w:pPr>
              <w:pStyle w:val="ListeParagraf"/>
              <w:ind w:left="0"/>
            </w:pPr>
          </w:p>
          <w:p w:rsidR="00F5788F" w:rsidRDefault="00F5788F" w:rsidP="00B52C26">
            <w:pPr>
              <w:pStyle w:val="ListeParagraf"/>
              <w:ind w:left="0"/>
            </w:pPr>
            <w:r>
              <w:t xml:space="preserve">    </w:t>
            </w:r>
          </w:p>
          <w:p w:rsidR="00F5788F" w:rsidRDefault="00F5788F" w:rsidP="00B52C26">
            <w:pPr>
              <w:pStyle w:val="ListeParagraf"/>
              <w:ind w:left="0"/>
              <w:jc w:val="both"/>
            </w:pPr>
            <w:r>
              <w:t xml:space="preserve">     </w:t>
            </w:r>
          </w:p>
          <w:p w:rsidR="00F5788F" w:rsidRDefault="00F5788F" w:rsidP="00B52C26">
            <w:pPr>
              <w:pStyle w:val="ListeParagraf"/>
              <w:ind w:left="0"/>
              <w:jc w:val="both"/>
            </w:pPr>
            <w:r>
              <w:t xml:space="preserve">     İMAR ÇALIŞMALARI</w:t>
            </w:r>
          </w:p>
          <w:p w:rsidR="00F5788F" w:rsidRDefault="00F5788F" w:rsidP="00B52C26">
            <w:pPr>
              <w:pStyle w:val="ListeParagraf"/>
              <w:ind w:left="0"/>
              <w:jc w:val="both"/>
            </w:pPr>
          </w:p>
          <w:p w:rsidR="00F5788F" w:rsidRDefault="00F5788F" w:rsidP="00B52C26">
            <w:pPr>
              <w:pStyle w:val="ListeParagraf"/>
              <w:ind w:left="0"/>
              <w:jc w:val="both"/>
            </w:pPr>
            <w:r>
              <w:t xml:space="preserve">     İl Özel İdaresi sorumluluk alanında bulunan yerlerde imar mevzuatını aykırı yapılan yapıların tespitinin yapıldığı, idari para cezası uygulandığı, ruhsatlandırma </w:t>
            </w:r>
            <w:proofErr w:type="gramStart"/>
            <w:r>
              <w:t>imkanı</w:t>
            </w:r>
            <w:proofErr w:type="gramEnd"/>
            <w:r>
              <w:t xml:space="preserve"> olmayanlara yıkım kararı doğrultusunda işlem yapıldığı, vatandaşlardan gelen taleplerin değerlendirilerek imarla ilgili hususlar kapsamında işlemlerin devam ettiği, ayrıca imar barışı kapsamında İl Özel İdaresine ait toplam 39 adet yapıya ruhsatlandırma yapıldığı alınan bilgiler arasındadır.</w:t>
            </w:r>
          </w:p>
          <w:p w:rsidR="00F5788F" w:rsidRDefault="00F5788F" w:rsidP="00B52C26">
            <w:pPr>
              <w:jc w:val="both"/>
            </w:pPr>
            <w:r>
              <w:t xml:space="preserve">   </w:t>
            </w:r>
          </w:p>
          <w:p w:rsidR="00F5788F" w:rsidRDefault="00F5788F" w:rsidP="00B52C26">
            <w:pPr>
              <w:jc w:val="both"/>
            </w:pPr>
            <w:r>
              <w:t xml:space="preserve">   5302 Sayılı Yasanın 16.Maddesi ve İl Genel Meclisi Çalışma Yönetmeliğinin 20.Maddesi kapsamında yapılan Çalışma, aynı yasanın 18.Maddesi kapsamında İl Genel Meclisinin bilgilerine arz olunur. </w:t>
            </w:r>
          </w:p>
          <w:p w:rsidR="00F5788F" w:rsidRDefault="00F5788F" w:rsidP="00B52C26">
            <w:pPr>
              <w:jc w:val="both"/>
            </w:pPr>
          </w:p>
          <w:p w:rsidR="00F5788F" w:rsidRDefault="00F5788F" w:rsidP="00B52C26">
            <w:pPr>
              <w:jc w:val="both"/>
            </w:pPr>
          </w:p>
          <w:p w:rsidR="00F5788F" w:rsidRDefault="00F5788F" w:rsidP="00B52C26">
            <w:pPr>
              <w:jc w:val="both"/>
            </w:pPr>
          </w:p>
          <w:p w:rsidR="00F5788F" w:rsidRDefault="00F5788F" w:rsidP="00B52C26">
            <w:pPr>
              <w:jc w:val="both"/>
            </w:pPr>
          </w:p>
          <w:p w:rsidR="00F5788F" w:rsidRDefault="00F5788F" w:rsidP="00B52C26">
            <w:pPr>
              <w:jc w:val="both"/>
            </w:pPr>
            <w:r>
              <w:t>Yılmaz CEBECİ                                  Ahmet DURAN                                         Zeynel CAN</w:t>
            </w:r>
          </w:p>
          <w:p w:rsidR="00F5788F" w:rsidRDefault="00F5788F" w:rsidP="00B52C26">
            <w:pPr>
              <w:jc w:val="both"/>
            </w:pPr>
            <w:r>
              <w:t>Komisyon Başkanı                                Başkan Vekili                                             Sözcü</w:t>
            </w:r>
          </w:p>
          <w:p w:rsidR="00F5788F" w:rsidRDefault="00F5788F" w:rsidP="00B52C26">
            <w:pPr>
              <w:jc w:val="both"/>
            </w:pPr>
          </w:p>
          <w:p w:rsidR="00F5788F" w:rsidRDefault="00F5788F" w:rsidP="00B52C26">
            <w:pPr>
              <w:jc w:val="both"/>
            </w:pPr>
            <w:r>
              <w:t xml:space="preserve">    </w:t>
            </w:r>
          </w:p>
          <w:p w:rsidR="00F5788F" w:rsidRDefault="00F5788F" w:rsidP="00B52C26">
            <w:pPr>
              <w:jc w:val="both"/>
            </w:pPr>
          </w:p>
          <w:p w:rsidR="00F5788F" w:rsidRDefault="00F5788F" w:rsidP="00B52C26">
            <w:pPr>
              <w:jc w:val="both"/>
            </w:pPr>
          </w:p>
          <w:p w:rsidR="00F5788F" w:rsidRDefault="00F5788F" w:rsidP="00B52C26">
            <w:pPr>
              <w:jc w:val="both"/>
            </w:pPr>
          </w:p>
          <w:p w:rsidR="00F5788F" w:rsidRDefault="00F5788F" w:rsidP="00B52C26">
            <w:pPr>
              <w:jc w:val="both"/>
            </w:pPr>
          </w:p>
          <w:p w:rsidR="00F5788F" w:rsidRDefault="00F5788F" w:rsidP="00B52C26">
            <w:pPr>
              <w:jc w:val="both"/>
            </w:pPr>
          </w:p>
          <w:p w:rsidR="00F5788F" w:rsidRDefault="00F5788F" w:rsidP="00B52C26">
            <w:pPr>
              <w:jc w:val="both"/>
            </w:pPr>
          </w:p>
          <w:p w:rsidR="00F5788F" w:rsidRDefault="00F5788F" w:rsidP="00B52C26">
            <w:pPr>
              <w:jc w:val="both"/>
            </w:pPr>
            <w:r>
              <w:t xml:space="preserve">Ramazan TÜRKDOĞAN                                                                                          Ünal TAMKOÇ     </w:t>
            </w:r>
          </w:p>
          <w:p w:rsidR="00F5788F" w:rsidRDefault="00F5788F" w:rsidP="00B52C26">
            <w:pPr>
              <w:jc w:val="both"/>
            </w:pPr>
            <w:r>
              <w:t xml:space="preserve">Üye                                                                                                                              </w:t>
            </w:r>
            <w:proofErr w:type="spellStart"/>
            <w:r>
              <w:t>Üye</w:t>
            </w:r>
            <w:proofErr w:type="spellEnd"/>
            <w:r>
              <w:t xml:space="preserve">       </w:t>
            </w:r>
          </w:p>
          <w:p w:rsidR="00F5788F" w:rsidRDefault="00F5788F" w:rsidP="00B52C26">
            <w:pPr>
              <w:jc w:val="both"/>
            </w:pPr>
          </w:p>
          <w:p w:rsidR="00F5788F" w:rsidRDefault="00F5788F" w:rsidP="00B52C26">
            <w:pPr>
              <w:jc w:val="both"/>
            </w:pPr>
          </w:p>
          <w:p w:rsidR="00F5788F" w:rsidRDefault="00F5788F" w:rsidP="00B52C26">
            <w:pPr>
              <w:jc w:val="both"/>
            </w:pPr>
          </w:p>
          <w:p w:rsidR="00F5788F" w:rsidRDefault="00F5788F" w:rsidP="00B52C26">
            <w:pPr>
              <w:jc w:val="both"/>
            </w:pPr>
          </w:p>
          <w:p w:rsidR="00F5788F" w:rsidRDefault="00F5788F" w:rsidP="00B52C26">
            <w:pPr>
              <w:jc w:val="both"/>
            </w:pPr>
          </w:p>
          <w:p w:rsidR="00F5788F" w:rsidRDefault="00F5788F" w:rsidP="00B52C26">
            <w:pPr>
              <w:jc w:val="both"/>
            </w:pPr>
          </w:p>
        </w:tc>
      </w:tr>
    </w:tbl>
    <w:p w:rsidR="008C48B9" w:rsidRDefault="008C48B9">
      <w:bookmarkStart w:id="0" w:name="_GoBack"/>
      <w:bookmarkEnd w:id="0"/>
    </w:p>
    <w:sectPr w:rsidR="008C48B9" w:rsidSect="00F5788F">
      <w:pgSz w:w="11906" w:h="16838"/>
      <w:pgMar w:top="568"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FA"/>
    <w:rsid w:val="008A15FA"/>
    <w:rsid w:val="008C48B9"/>
    <w:rsid w:val="00F57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8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788F"/>
    <w:pPr>
      <w:ind w:left="720"/>
      <w:contextualSpacing/>
    </w:pPr>
  </w:style>
  <w:style w:type="paragraph" w:styleId="stbilgi">
    <w:name w:val="header"/>
    <w:basedOn w:val="Normal"/>
    <w:link w:val="stbilgiChar"/>
    <w:unhideWhenUsed/>
    <w:rsid w:val="00F5788F"/>
    <w:pPr>
      <w:tabs>
        <w:tab w:val="center" w:pos="4536"/>
        <w:tab w:val="right" w:pos="9072"/>
      </w:tabs>
    </w:pPr>
  </w:style>
  <w:style w:type="character" w:customStyle="1" w:styleId="stbilgiChar">
    <w:name w:val="Üstbilgi Char"/>
    <w:basedOn w:val="VarsaylanParagrafYazTipi"/>
    <w:link w:val="stbilgi"/>
    <w:rsid w:val="00F5788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8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788F"/>
    <w:pPr>
      <w:ind w:left="720"/>
      <w:contextualSpacing/>
    </w:pPr>
  </w:style>
  <w:style w:type="paragraph" w:styleId="stbilgi">
    <w:name w:val="header"/>
    <w:basedOn w:val="Normal"/>
    <w:link w:val="stbilgiChar"/>
    <w:unhideWhenUsed/>
    <w:rsid w:val="00F5788F"/>
    <w:pPr>
      <w:tabs>
        <w:tab w:val="center" w:pos="4536"/>
        <w:tab w:val="right" w:pos="9072"/>
      </w:tabs>
    </w:pPr>
  </w:style>
  <w:style w:type="character" w:customStyle="1" w:styleId="stbilgiChar">
    <w:name w:val="Üstbilgi Char"/>
    <w:basedOn w:val="VarsaylanParagrafYazTipi"/>
    <w:link w:val="stbilgi"/>
    <w:rsid w:val="00F5788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2019-01-18T10:19:00Z</dcterms:created>
  <dcterms:modified xsi:type="dcterms:W3CDTF">2019-01-18T10:19:00Z</dcterms:modified>
</cp:coreProperties>
</file>