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1C" w:rsidRDefault="008B681C" w:rsidP="008B681C">
      <w:pPr>
        <w:tabs>
          <w:tab w:val="left" w:pos="3285"/>
        </w:tabs>
        <w:jc w:val="center"/>
        <w:rPr>
          <w:b/>
        </w:rPr>
      </w:pPr>
      <w:r>
        <w:rPr>
          <w:b/>
        </w:rPr>
        <w:t>T.C.</w:t>
      </w:r>
    </w:p>
    <w:p w:rsidR="008B681C" w:rsidRDefault="008B681C" w:rsidP="008B681C">
      <w:pPr>
        <w:tabs>
          <w:tab w:val="left" w:pos="3285"/>
        </w:tabs>
        <w:jc w:val="center"/>
        <w:rPr>
          <w:b/>
        </w:rPr>
      </w:pPr>
      <w:r>
        <w:rPr>
          <w:b/>
        </w:rPr>
        <w:t>KIRIKKALE İL ÖZEL İDARESİ</w:t>
      </w:r>
    </w:p>
    <w:p w:rsidR="008B681C" w:rsidRDefault="008B681C" w:rsidP="008B681C">
      <w:pPr>
        <w:tabs>
          <w:tab w:val="left" w:pos="3285"/>
        </w:tabs>
        <w:jc w:val="center"/>
        <w:rPr>
          <w:b/>
        </w:rPr>
      </w:pPr>
      <w:r>
        <w:rPr>
          <w:b/>
        </w:rPr>
        <w:t xml:space="preserve">İL GENEL MECLİSİ </w:t>
      </w:r>
    </w:p>
    <w:p w:rsidR="008B681C" w:rsidRDefault="008B681C" w:rsidP="008B681C">
      <w:pPr>
        <w:tabs>
          <w:tab w:val="left" w:pos="3285"/>
        </w:tabs>
        <w:jc w:val="center"/>
        <w:rPr>
          <w:b/>
        </w:rPr>
      </w:pPr>
      <w:r>
        <w:rPr>
          <w:b/>
        </w:rPr>
        <w:t>KÖYE YÖNELİK HİZMETLER KOMİSYONU</w:t>
      </w:r>
    </w:p>
    <w:p w:rsidR="008B681C" w:rsidRDefault="008B681C" w:rsidP="008B681C">
      <w:pPr>
        <w:tabs>
          <w:tab w:val="left" w:pos="3285"/>
        </w:tabs>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8B681C" w:rsidTr="008B681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B681C" w:rsidRDefault="008B681C" w:rsidP="00F15C5C">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8B681C" w:rsidRDefault="008B681C" w:rsidP="00F15C5C">
            <w:pPr>
              <w:pStyle w:val="stbilgi"/>
              <w:rPr>
                <w:b/>
              </w:rPr>
            </w:pPr>
            <w:r>
              <w:rPr>
                <w:b/>
              </w:rPr>
              <w:t>İlyas CANÖZ</w:t>
            </w:r>
          </w:p>
        </w:tc>
      </w:tr>
      <w:tr w:rsidR="008B681C" w:rsidTr="008B681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B681C" w:rsidRDefault="008B681C" w:rsidP="00F15C5C">
            <w:pPr>
              <w:pStyle w:val="stbilgi"/>
              <w:rPr>
                <w:b/>
                <w:sz w:val="22"/>
              </w:rPr>
            </w:pPr>
            <w:r>
              <w:rPr>
                <w:b/>
                <w:sz w:val="22"/>
                <w:szCs w:val="22"/>
              </w:rPr>
              <w:t>BAŞKAN VEKİLİ</w:t>
            </w:r>
          </w:p>
        </w:tc>
        <w:tc>
          <w:tcPr>
            <w:tcW w:w="7938" w:type="dxa"/>
            <w:tcBorders>
              <w:top w:val="single" w:sz="4" w:space="0" w:color="auto"/>
              <w:left w:val="single" w:sz="4" w:space="0" w:color="auto"/>
              <w:bottom w:val="single" w:sz="4" w:space="0" w:color="auto"/>
              <w:right w:val="single" w:sz="4" w:space="0" w:color="auto"/>
            </w:tcBorders>
          </w:tcPr>
          <w:p w:rsidR="008B681C" w:rsidRDefault="008B681C" w:rsidP="00F15C5C">
            <w:pPr>
              <w:pStyle w:val="stbilgi"/>
              <w:rPr>
                <w:b/>
              </w:rPr>
            </w:pPr>
            <w:r>
              <w:rPr>
                <w:b/>
              </w:rPr>
              <w:t>Hamza KUTLUCA</w:t>
            </w:r>
          </w:p>
        </w:tc>
      </w:tr>
      <w:tr w:rsidR="008B681C" w:rsidTr="008B681C">
        <w:tc>
          <w:tcPr>
            <w:tcW w:w="2802" w:type="dxa"/>
            <w:tcBorders>
              <w:top w:val="single" w:sz="4" w:space="0" w:color="auto"/>
              <w:left w:val="single" w:sz="4" w:space="0" w:color="auto"/>
              <w:bottom w:val="single" w:sz="4" w:space="0" w:color="auto"/>
              <w:right w:val="single" w:sz="4" w:space="0" w:color="auto"/>
            </w:tcBorders>
          </w:tcPr>
          <w:p w:rsidR="008B681C" w:rsidRDefault="008B681C" w:rsidP="00F15C5C">
            <w:pPr>
              <w:tabs>
                <w:tab w:val="left" w:pos="3285"/>
              </w:tabs>
              <w:ind w:right="310"/>
              <w:jc w:val="both"/>
              <w:rPr>
                <w:b/>
                <w:sz w:val="22"/>
                <w:szCs w:val="22"/>
              </w:rPr>
            </w:pPr>
            <w:r>
              <w:rPr>
                <w:b/>
                <w:sz w:val="22"/>
                <w:szCs w:val="22"/>
              </w:rPr>
              <w:t xml:space="preserve"> </w:t>
            </w:r>
          </w:p>
          <w:p w:rsidR="008B681C" w:rsidRDefault="008B681C" w:rsidP="00F15C5C">
            <w:pPr>
              <w:tabs>
                <w:tab w:val="left" w:pos="3285"/>
              </w:tabs>
              <w:ind w:right="310"/>
              <w:jc w:val="both"/>
              <w:rPr>
                <w:b/>
                <w:sz w:val="22"/>
              </w:rPr>
            </w:pPr>
            <w:r>
              <w:rPr>
                <w:b/>
                <w:sz w:val="22"/>
                <w:szCs w:val="22"/>
              </w:rPr>
              <w:t>ÜYELER</w:t>
            </w:r>
          </w:p>
        </w:tc>
        <w:tc>
          <w:tcPr>
            <w:tcW w:w="7938" w:type="dxa"/>
            <w:tcBorders>
              <w:top w:val="single" w:sz="4" w:space="0" w:color="auto"/>
              <w:left w:val="single" w:sz="4" w:space="0" w:color="auto"/>
              <w:bottom w:val="single" w:sz="4" w:space="0" w:color="auto"/>
              <w:right w:val="single" w:sz="4" w:space="0" w:color="auto"/>
            </w:tcBorders>
          </w:tcPr>
          <w:p w:rsidR="008B681C" w:rsidRDefault="008B681C" w:rsidP="00F15C5C">
            <w:pPr>
              <w:tabs>
                <w:tab w:val="left" w:pos="3285"/>
              </w:tabs>
              <w:rPr>
                <w:b/>
                <w:sz w:val="22"/>
              </w:rPr>
            </w:pPr>
          </w:p>
          <w:p w:rsidR="008B681C" w:rsidRPr="008F10CF" w:rsidRDefault="008B681C" w:rsidP="00F15C5C">
            <w:pPr>
              <w:tabs>
                <w:tab w:val="left" w:pos="3285"/>
              </w:tabs>
              <w:rPr>
                <w:b/>
                <w:sz w:val="22"/>
              </w:rPr>
            </w:pPr>
            <w:proofErr w:type="spellStart"/>
            <w:r>
              <w:rPr>
                <w:b/>
                <w:sz w:val="22"/>
              </w:rPr>
              <w:t>M.Kürşat</w:t>
            </w:r>
            <w:proofErr w:type="spellEnd"/>
            <w:r>
              <w:rPr>
                <w:b/>
                <w:sz w:val="22"/>
              </w:rPr>
              <w:t xml:space="preserve"> AVAN, </w:t>
            </w:r>
            <w:proofErr w:type="gramStart"/>
            <w:r>
              <w:rPr>
                <w:b/>
                <w:sz w:val="22"/>
              </w:rPr>
              <w:t>Şevket  ÖZSOY</w:t>
            </w:r>
            <w:proofErr w:type="gramEnd"/>
            <w:r>
              <w:rPr>
                <w:b/>
                <w:sz w:val="22"/>
              </w:rPr>
              <w:t>, Şükrü EVCİ</w:t>
            </w:r>
          </w:p>
        </w:tc>
      </w:tr>
      <w:tr w:rsidR="008B681C" w:rsidTr="008B681C">
        <w:tc>
          <w:tcPr>
            <w:tcW w:w="2802" w:type="dxa"/>
            <w:tcBorders>
              <w:top w:val="single" w:sz="4" w:space="0" w:color="auto"/>
              <w:left w:val="single" w:sz="4" w:space="0" w:color="auto"/>
              <w:bottom w:val="single" w:sz="4" w:space="0" w:color="auto"/>
              <w:right w:val="single" w:sz="4" w:space="0" w:color="auto"/>
            </w:tcBorders>
            <w:hideMark/>
          </w:tcPr>
          <w:p w:rsidR="008B681C" w:rsidRDefault="008B681C" w:rsidP="00F15C5C">
            <w:pPr>
              <w:tabs>
                <w:tab w:val="left" w:pos="3285"/>
              </w:tabs>
              <w:rPr>
                <w:b/>
                <w:sz w:val="22"/>
                <w:szCs w:val="22"/>
              </w:rPr>
            </w:pPr>
          </w:p>
          <w:p w:rsidR="008B681C" w:rsidRDefault="008B681C" w:rsidP="00F15C5C">
            <w:pPr>
              <w:tabs>
                <w:tab w:val="left" w:pos="3285"/>
              </w:tabs>
              <w:rPr>
                <w:b/>
                <w:sz w:val="22"/>
              </w:rPr>
            </w:pPr>
            <w:r>
              <w:rPr>
                <w:b/>
                <w:sz w:val="22"/>
                <w:szCs w:val="22"/>
              </w:rPr>
              <w:t>TEKLİFİN TARİHİ</w:t>
            </w:r>
          </w:p>
        </w:tc>
        <w:tc>
          <w:tcPr>
            <w:tcW w:w="7938" w:type="dxa"/>
            <w:tcBorders>
              <w:top w:val="single" w:sz="4" w:space="0" w:color="auto"/>
              <w:left w:val="single" w:sz="4" w:space="0" w:color="auto"/>
              <w:bottom w:val="single" w:sz="4" w:space="0" w:color="auto"/>
              <w:right w:val="single" w:sz="4" w:space="0" w:color="auto"/>
            </w:tcBorders>
          </w:tcPr>
          <w:p w:rsidR="008B681C" w:rsidRDefault="008B681C" w:rsidP="00F15C5C">
            <w:pPr>
              <w:tabs>
                <w:tab w:val="left" w:pos="3285"/>
              </w:tabs>
              <w:rPr>
                <w:b/>
              </w:rPr>
            </w:pPr>
          </w:p>
          <w:p w:rsidR="008B681C" w:rsidRPr="002F10E8" w:rsidRDefault="008B681C" w:rsidP="00F15C5C">
            <w:pPr>
              <w:tabs>
                <w:tab w:val="left" w:pos="3285"/>
              </w:tabs>
              <w:rPr>
                <w:b/>
              </w:rPr>
            </w:pPr>
            <w:r>
              <w:rPr>
                <w:b/>
              </w:rPr>
              <w:t>04.09.2019</w:t>
            </w:r>
            <w:bookmarkStart w:id="0" w:name="_GoBack"/>
            <w:bookmarkEnd w:id="0"/>
          </w:p>
        </w:tc>
      </w:tr>
      <w:tr w:rsidR="008B681C" w:rsidTr="008B681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B681C" w:rsidRDefault="008B681C" w:rsidP="00F15C5C">
            <w:pPr>
              <w:tabs>
                <w:tab w:val="left" w:pos="3285"/>
              </w:tabs>
              <w:rPr>
                <w:b/>
                <w:sz w:val="22"/>
                <w:szCs w:val="22"/>
              </w:rPr>
            </w:pPr>
          </w:p>
          <w:p w:rsidR="008B681C" w:rsidRDefault="008B681C" w:rsidP="00F15C5C">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8B681C" w:rsidRPr="002F10E8" w:rsidRDefault="008B681C" w:rsidP="00F15C5C">
            <w:pPr>
              <w:tabs>
                <w:tab w:val="left" w:pos="3285"/>
              </w:tabs>
              <w:rPr>
                <w:b/>
              </w:rPr>
            </w:pPr>
            <w:r>
              <w:rPr>
                <w:b/>
              </w:rPr>
              <w:t>Ödenek tahsisi</w:t>
            </w:r>
          </w:p>
        </w:tc>
      </w:tr>
      <w:tr w:rsidR="008B681C" w:rsidTr="008B681C">
        <w:tc>
          <w:tcPr>
            <w:tcW w:w="2802" w:type="dxa"/>
            <w:tcBorders>
              <w:top w:val="single" w:sz="4" w:space="0" w:color="auto"/>
              <w:left w:val="single" w:sz="4" w:space="0" w:color="auto"/>
              <w:bottom w:val="single" w:sz="4" w:space="0" w:color="auto"/>
              <w:right w:val="single" w:sz="4" w:space="0" w:color="auto"/>
            </w:tcBorders>
            <w:hideMark/>
          </w:tcPr>
          <w:p w:rsidR="008B681C" w:rsidRDefault="008B681C" w:rsidP="00F15C5C">
            <w:pPr>
              <w:tabs>
                <w:tab w:val="left" w:pos="3285"/>
              </w:tabs>
              <w:rPr>
                <w:b/>
                <w:sz w:val="22"/>
                <w:szCs w:val="22"/>
              </w:rPr>
            </w:pPr>
            <w:r>
              <w:rPr>
                <w:b/>
                <w:sz w:val="22"/>
                <w:szCs w:val="22"/>
              </w:rPr>
              <w:t xml:space="preserve"> </w:t>
            </w:r>
          </w:p>
          <w:p w:rsidR="008B681C" w:rsidRDefault="008B681C" w:rsidP="00F15C5C">
            <w:pPr>
              <w:tabs>
                <w:tab w:val="left" w:pos="3285"/>
              </w:tabs>
              <w:rPr>
                <w:b/>
                <w:sz w:val="22"/>
              </w:rPr>
            </w:pPr>
            <w:r>
              <w:rPr>
                <w:b/>
                <w:sz w:val="22"/>
                <w:szCs w:val="22"/>
              </w:rPr>
              <w:t>HAVALE TARİHİ</w:t>
            </w:r>
          </w:p>
        </w:tc>
        <w:tc>
          <w:tcPr>
            <w:tcW w:w="7938" w:type="dxa"/>
            <w:tcBorders>
              <w:top w:val="single" w:sz="4" w:space="0" w:color="auto"/>
              <w:left w:val="single" w:sz="4" w:space="0" w:color="auto"/>
              <w:bottom w:val="single" w:sz="4" w:space="0" w:color="auto"/>
              <w:right w:val="single" w:sz="4" w:space="0" w:color="auto"/>
            </w:tcBorders>
          </w:tcPr>
          <w:p w:rsidR="008B681C" w:rsidRDefault="008B681C" w:rsidP="00F15C5C">
            <w:pPr>
              <w:tabs>
                <w:tab w:val="left" w:pos="3285"/>
              </w:tabs>
              <w:rPr>
                <w:b/>
              </w:rPr>
            </w:pPr>
          </w:p>
          <w:p w:rsidR="008B681C" w:rsidRPr="002F10E8" w:rsidRDefault="008B681C" w:rsidP="00F15C5C">
            <w:pPr>
              <w:tabs>
                <w:tab w:val="left" w:pos="3285"/>
              </w:tabs>
              <w:rPr>
                <w:b/>
              </w:rPr>
            </w:pPr>
            <w:r>
              <w:rPr>
                <w:b/>
              </w:rPr>
              <w:t>04.09.2019</w:t>
            </w:r>
          </w:p>
        </w:tc>
      </w:tr>
    </w:tbl>
    <w:p w:rsidR="008B681C" w:rsidRDefault="008B681C" w:rsidP="008B681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8B681C" w:rsidTr="00F15C5C">
        <w:trPr>
          <w:trHeight w:val="6288"/>
        </w:trPr>
        <w:tc>
          <w:tcPr>
            <w:tcW w:w="10760" w:type="dxa"/>
            <w:tcBorders>
              <w:top w:val="single" w:sz="4" w:space="0" w:color="auto"/>
              <w:left w:val="single" w:sz="4" w:space="0" w:color="auto"/>
              <w:bottom w:val="single" w:sz="4" w:space="0" w:color="auto"/>
              <w:right w:val="single" w:sz="4" w:space="0" w:color="auto"/>
            </w:tcBorders>
          </w:tcPr>
          <w:p w:rsidR="008B681C" w:rsidRDefault="008B681C" w:rsidP="00F15C5C">
            <w:pPr>
              <w:jc w:val="both"/>
              <w:rPr>
                <w:szCs w:val="20"/>
              </w:rPr>
            </w:pPr>
          </w:p>
          <w:p w:rsidR="008B681C" w:rsidRDefault="008B681C" w:rsidP="00F15C5C">
            <w:pPr>
              <w:jc w:val="both"/>
              <w:rPr>
                <w:szCs w:val="20"/>
              </w:rPr>
            </w:pPr>
            <w:r>
              <w:rPr>
                <w:szCs w:val="20"/>
              </w:rPr>
              <w:t xml:space="preserve">         İlimiz Sulakyurt İlçesi </w:t>
            </w:r>
            <w:proofErr w:type="spellStart"/>
            <w:r>
              <w:rPr>
                <w:szCs w:val="20"/>
              </w:rPr>
              <w:t>Ayvatlı</w:t>
            </w:r>
            <w:proofErr w:type="spellEnd"/>
            <w:r>
              <w:rPr>
                <w:szCs w:val="20"/>
              </w:rPr>
              <w:t xml:space="preserve"> Köyü Ek Kanalizasyon ve Fosseptik çalışmasının yapılamadığı için ayrılan ödeneğin aynı köyün güneş enerjisi sisteminde kullanılması amacıyla verilen önerge gündeme alındıktan sonra Komisyonumuza havale edilmiştir. Komisyonumuz 19-20-23-24-25 Eylül 2019 tarihlerinde toplanarak bu husustaki çalışmasını tamamlamıştır.</w:t>
            </w:r>
          </w:p>
          <w:p w:rsidR="008B681C" w:rsidRDefault="008B681C" w:rsidP="00F15C5C">
            <w:pPr>
              <w:jc w:val="both"/>
              <w:rPr>
                <w:szCs w:val="20"/>
              </w:rPr>
            </w:pPr>
          </w:p>
          <w:p w:rsidR="008B681C" w:rsidRDefault="008B681C" w:rsidP="00F15C5C">
            <w:pPr>
              <w:jc w:val="both"/>
              <w:rPr>
                <w:szCs w:val="20"/>
              </w:rPr>
            </w:pPr>
            <w:r>
              <w:rPr>
                <w:szCs w:val="20"/>
              </w:rPr>
              <w:t xml:space="preserve">       İlimiz Sulakyurt İlçesi </w:t>
            </w:r>
            <w:proofErr w:type="spellStart"/>
            <w:r>
              <w:rPr>
                <w:szCs w:val="20"/>
              </w:rPr>
              <w:t>Ayvatlı</w:t>
            </w:r>
            <w:proofErr w:type="spellEnd"/>
            <w:r>
              <w:rPr>
                <w:szCs w:val="20"/>
              </w:rPr>
              <w:t xml:space="preserve"> Köyü Ek Kanalizasyon ve Fosseptik yapımı, 2018 çalışmaları kapsamında planlamalara </w:t>
            </w:r>
            <w:proofErr w:type="gramStart"/>
            <w:r>
              <w:rPr>
                <w:szCs w:val="20"/>
              </w:rPr>
              <w:t>dahil</w:t>
            </w:r>
            <w:proofErr w:type="gramEnd"/>
            <w:r>
              <w:rPr>
                <w:szCs w:val="20"/>
              </w:rPr>
              <w:t xml:space="preserve"> edilmiş, ancak adı geçen köyde, yapılan çalışmada, sistemin çalışması için ihtiyaç duyulan yer ve geçişlerin kullanımına, şahıs mülkiyetinde olan yerlerde, izin verilmediği için, bu güne kadar söz konusu çalışma tamamlanamamıştır. Şu an itibariyle bu çalışmanın yapılma </w:t>
            </w:r>
            <w:proofErr w:type="gramStart"/>
            <w:r>
              <w:rPr>
                <w:szCs w:val="20"/>
              </w:rPr>
              <w:t>imkanı</w:t>
            </w:r>
            <w:proofErr w:type="gramEnd"/>
            <w:r>
              <w:rPr>
                <w:szCs w:val="20"/>
              </w:rPr>
              <w:t xml:space="preserve"> olmadığı için ödeneğin başka bir programda kullanılmasına ihtiyaç duyulmuştur.</w:t>
            </w:r>
          </w:p>
          <w:p w:rsidR="008B681C" w:rsidRDefault="008B681C" w:rsidP="00F15C5C">
            <w:pPr>
              <w:jc w:val="both"/>
              <w:rPr>
                <w:szCs w:val="20"/>
              </w:rPr>
            </w:pPr>
          </w:p>
          <w:p w:rsidR="008B681C" w:rsidRDefault="008B681C" w:rsidP="00F15C5C">
            <w:pPr>
              <w:jc w:val="both"/>
              <w:rPr>
                <w:szCs w:val="20"/>
              </w:rPr>
            </w:pPr>
            <w:r>
              <w:rPr>
                <w:szCs w:val="20"/>
              </w:rPr>
              <w:t xml:space="preserve">      İlimiz Sulakyurt İlçesi </w:t>
            </w:r>
            <w:proofErr w:type="spellStart"/>
            <w:r>
              <w:rPr>
                <w:szCs w:val="20"/>
              </w:rPr>
              <w:t>Ayvatlı</w:t>
            </w:r>
            <w:proofErr w:type="spellEnd"/>
            <w:r>
              <w:rPr>
                <w:szCs w:val="20"/>
              </w:rPr>
              <w:t xml:space="preserve"> Köyü Ek Kanalizasyon ve Fosseptik yapımı işinin, yukarıda açıklanan nedenlerden dolayı yapılamadığı için, bu işte kullanılmak üzere ayrılan ödeneğin, aynı Köyün İçme Suyu Güneş Enerji Sisteminde kullanılmasına Komisyonumuzca oybirliğiyle karar verildi. </w:t>
            </w:r>
          </w:p>
          <w:p w:rsidR="008B681C" w:rsidRDefault="008B681C" w:rsidP="00F15C5C">
            <w:pPr>
              <w:jc w:val="both"/>
              <w:rPr>
                <w:szCs w:val="20"/>
              </w:rPr>
            </w:pPr>
            <w:r>
              <w:rPr>
                <w:szCs w:val="20"/>
              </w:rPr>
              <w:t xml:space="preserve">            </w:t>
            </w:r>
          </w:p>
          <w:p w:rsidR="008B681C" w:rsidRPr="00595BAE" w:rsidRDefault="008B681C" w:rsidP="00F15C5C">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8B681C" w:rsidRDefault="008B681C" w:rsidP="00F15C5C">
            <w:pPr>
              <w:pStyle w:val="ListeParagraf"/>
              <w:ind w:left="0"/>
              <w:jc w:val="both"/>
            </w:pPr>
          </w:p>
        </w:tc>
      </w:tr>
      <w:tr w:rsidR="008B681C" w:rsidTr="00F15C5C">
        <w:trPr>
          <w:trHeight w:val="2354"/>
        </w:trPr>
        <w:tc>
          <w:tcPr>
            <w:tcW w:w="10760" w:type="dxa"/>
            <w:tcBorders>
              <w:top w:val="single" w:sz="4" w:space="0" w:color="auto"/>
              <w:left w:val="single" w:sz="4" w:space="0" w:color="auto"/>
              <w:bottom w:val="single" w:sz="4" w:space="0" w:color="auto"/>
              <w:right w:val="single" w:sz="4" w:space="0" w:color="auto"/>
            </w:tcBorders>
          </w:tcPr>
          <w:p w:rsidR="008B681C" w:rsidRDefault="008B681C" w:rsidP="00F15C5C">
            <w:pPr>
              <w:pStyle w:val="ListeParagraf"/>
              <w:ind w:left="0"/>
              <w:jc w:val="both"/>
            </w:pPr>
            <w:r>
              <w:t xml:space="preserve"> </w:t>
            </w:r>
          </w:p>
          <w:p w:rsidR="008B681C" w:rsidRDefault="008B681C" w:rsidP="00F15C5C">
            <w:pPr>
              <w:pStyle w:val="ListeParagraf"/>
              <w:ind w:left="0"/>
              <w:jc w:val="both"/>
            </w:pPr>
          </w:p>
          <w:p w:rsidR="008B681C" w:rsidRDefault="008B681C" w:rsidP="00F15C5C">
            <w:pPr>
              <w:pStyle w:val="ListeParagraf"/>
              <w:ind w:left="0"/>
              <w:jc w:val="both"/>
            </w:pPr>
            <w:r>
              <w:t xml:space="preserve">İlyas CANÖZ                                        Hamza KUTLUCA                             Şevket ÖZSOY       </w:t>
            </w:r>
          </w:p>
          <w:p w:rsidR="008B681C" w:rsidRDefault="008B681C" w:rsidP="00F15C5C">
            <w:pPr>
              <w:pStyle w:val="ListeParagraf"/>
              <w:ind w:left="0"/>
              <w:jc w:val="both"/>
            </w:pPr>
            <w:r>
              <w:t>Komisyon Başkanı                                  Başkan Vekili                                       Sözcü</w:t>
            </w:r>
          </w:p>
          <w:p w:rsidR="008B681C" w:rsidRDefault="008B681C" w:rsidP="00F15C5C">
            <w:pPr>
              <w:pStyle w:val="ListeParagraf"/>
              <w:ind w:left="0"/>
              <w:jc w:val="both"/>
            </w:pPr>
          </w:p>
          <w:p w:rsidR="008B681C" w:rsidRDefault="008B681C" w:rsidP="00F15C5C">
            <w:pPr>
              <w:pStyle w:val="ListeParagraf"/>
              <w:ind w:left="0"/>
              <w:jc w:val="both"/>
            </w:pPr>
          </w:p>
          <w:p w:rsidR="008B681C" w:rsidRDefault="008B681C" w:rsidP="00F15C5C">
            <w:pPr>
              <w:pStyle w:val="ListeParagraf"/>
              <w:ind w:left="0"/>
              <w:jc w:val="both"/>
            </w:pPr>
          </w:p>
          <w:p w:rsidR="008B681C" w:rsidRDefault="008B681C" w:rsidP="00F15C5C">
            <w:pPr>
              <w:pStyle w:val="ListeParagraf"/>
              <w:ind w:left="0"/>
              <w:jc w:val="both"/>
            </w:pPr>
          </w:p>
          <w:p w:rsidR="008B681C" w:rsidRDefault="008B681C" w:rsidP="00F15C5C">
            <w:pPr>
              <w:pStyle w:val="ListeParagraf"/>
              <w:ind w:left="0"/>
              <w:jc w:val="both"/>
            </w:pPr>
            <w:proofErr w:type="spellStart"/>
            <w:r>
              <w:t>M.Kürşad</w:t>
            </w:r>
            <w:proofErr w:type="spellEnd"/>
            <w:r>
              <w:t xml:space="preserve"> AVAN                                                                                        Şükrü EVCİ</w:t>
            </w:r>
          </w:p>
          <w:p w:rsidR="008B681C" w:rsidRDefault="008B681C" w:rsidP="00F15C5C">
            <w:pPr>
              <w:pStyle w:val="ListeParagraf"/>
              <w:ind w:left="0"/>
              <w:jc w:val="both"/>
            </w:pPr>
            <w:r>
              <w:t xml:space="preserve">    Üye                                                                                                                  </w:t>
            </w:r>
            <w:proofErr w:type="spellStart"/>
            <w:r>
              <w:t>Üye</w:t>
            </w:r>
            <w:proofErr w:type="spellEnd"/>
            <w:r>
              <w:t xml:space="preserve"> </w:t>
            </w:r>
          </w:p>
          <w:p w:rsidR="008B681C" w:rsidRDefault="008B681C" w:rsidP="00F15C5C">
            <w:pPr>
              <w:pStyle w:val="ListeParagraf"/>
              <w:ind w:left="0"/>
              <w:jc w:val="both"/>
            </w:pPr>
          </w:p>
        </w:tc>
      </w:tr>
    </w:tbl>
    <w:p w:rsidR="000D4C91" w:rsidRDefault="000D4C91"/>
    <w:sectPr w:rsidR="000D4C91" w:rsidSect="008B681C">
      <w:pgSz w:w="11906" w:h="16838"/>
      <w:pgMar w:top="568"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4A"/>
    <w:rsid w:val="000D4C91"/>
    <w:rsid w:val="008B681C"/>
    <w:rsid w:val="00FB1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681C"/>
    <w:pPr>
      <w:ind w:left="720"/>
      <w:contextualSpacing/>
    </w:pPr>
  </w:style>
  <w:style w:type="paragraph" w:styleId="stbilgi">
    <w:name w:val="header"/>
    <w:basedOn w:val="Normal"/>
    <w:link w:val="stbilgiChar"/>
    <w:unhideWhenUsed/>
    <w:rsid w:val="008B681C"/>
    <w:pPr>
      <w:tabs>
        <w:tab w:val="center" w:pos="4536"/>
        <w:tab w:val="right" w:pos="9072"/>
      </w:tabs>
    </w:pPr>
  </w:style>
  <w:style w:type="character" w:customStyle="1" w:styleId="stbilgiChar">
    <w:name w:val="Üstbilgi Char"/>
    <w:basedOn w:val="VarsaylanParagrafYazTipi"/>
    <w:link w:val="stbilgi"/>
    <w:rsid w:val="008B681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81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681C"/>
    <w:pPr>
      <w:ind w:left="720"/>
      <w:contextualSpacing/>
    </w:pPr>
  </w:style>
  <w:style w:type="paragraph" w:styleId="stbilgi">
    <w:name w:val="header"/>
    <w:basedOn w:val="Normal"/>
    <w:link w:val="stbilgiChar"/>
    <w:unhideWhenUsed/>
    <w:rsid w:val="008B681C"/>
    <w:pPr>
      <w:tabs>
        <w:tab w:val="center" w:pos="4536"/>
        <w:tab w:val="right" w:pos="9072"/>
      </w:tabs>
    </w:pPr>
  </w:style>
  <w:style w:type="character" w:customStyle="1" w:styleId="stbilgiChar">
    <w:name w:val="Üstbilgi Char"/>
    <w:basedOn w:val="VarsaylanParagrafYazTipi"/>
    <w:link w:val="stbilgi"/>
    <w:rsid w:val="008B681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2019-10-11T12:48:00Z</dcterms:created>
  <dcterms:modified xsi:type="dcterms:W3CDTF">2019-10-11T12:49:00Z</dcterms:modified>
</cp:coreProperties>
</file>