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2B" w:rsidRDefault="00FC0C2B" w:rsidP="00FC0C2B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FC0C2B" w:rsidRDefault="00FC0C2B" w:rsidP="00FC0C2B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FC0C2B" w:rsidRDefault="00FC0C2B" w:rsidP="00FC0C2B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FC0C2B" w:rsidRDefault="00FC0C2B" w:rsidP="00FC0C2B">
      <w:pPr>
        <w:tabs>
          <w:tab w:val="left" w:pos="3285"/>
        </w:tabs>
        <w:jc w:val="center"/>
        <w:rPr>
          <w:b/>
        </w:rPr>
      </w:pPr>
      <w:r>
        <w:rPr>
          <w:b/>
        </w:rPr>
        <w:t>TARIM VE HAYVANCILIK KOMİSYONU</w:t>
      </w:r>
    </w:p>
    <w:p w:rsidR="00FC0C2B" w:rsidRDefault="00FC0C2B" w:rsidP="00FC0C2B">
      <w:pPr>
        <w:tabs>
          <w:tab w:val="left" w:pos="3285"/>
        </w:tabs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FC0C2B" w:rsidTr="00FC0C2B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2B" w:rsidRDefault="00FC0C2B" w:rsidP="006251D2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2B" w:rsidRDefault="00FC0C2B" w:rsidP="006251D2">
            <w:pPr>
              <w:pStyle w:val="stbilgi"/>
              <w:rPr>
                <w:b/>
              </w:rPr>
            </w:pPr>
            <w:r>
              <w:rPr>
                <w:b/>
              </w:rPr>
              <w:t>Mustafa GÜNDÜZ</w:t>
            </w:r>
          </w:p>
        </w:tc>
      </w:tr>
      <w:tr w:rsidR="00FC0C2B" w:rsidTr="00FC0C2B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C2B" w:rsidRDefault="00FC0C2B" w:rsidP="006251D2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2B" w:rsidRDefault="00FC0C2B" w:rsidP="006251D2">
            <w:pPr>
              <w:pStyle w:val="stbilgi"/>
              <w:rPr>
                <w:b/>
              </w:rPr>
            </w:pPr>
            <w:r>
              <w:rPr>
                <w:b/>
              </w:rPr>
              <w:t>Ahmet DURAN</w:t>
            </w:r>
          </w:p>
        </w:tc>
      </w:tr>
      <w:tr w:rsidR="00FC0C2B" w:rsidTr="00FC0C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2B" w:rsidRPr="00BF37FB" w:rsidRDefault="00FC0C2B" w:rsidP="006251D2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BF37FB">
              <w:rPr>
                <w:b/>
              </w:rPr>
              <w:t xml:space="preserve"> ÜYELER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2B" w:rsidRPr="00BF37FB" w:rsidRDefault="00FC0C2B" w:rsidP="006251D2">
            <w:pPr>
              <w:tabs>
                <w:tab w:val="left" w:pos="3285"/>
              </w:tabs>
              <w:rPr>
                <w:b/>
              </w:rPr>
            </w:pPr>
            <w:r w:rsidRPr="00BF37FB">
              <w:rPr>
                <w:b/>
              </w:rPr>
              <w:t>Zeynel CAN, Selahattin YILDIRAN, Ünal TAMKOÇ</w:t>
            </w:r>
          </w:p>
        </w:tc>
      </w:tr>
      <w:tr w:rsidR="00FC0C2B" w:rsidTr="00FC0C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2B" w:rsidRDefault="00FC0C2B" w:rsidP="006251D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ÖNERGELERİN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2B" w:rsidRPr="005A18EF" w:rsidRDefault="00FC0C2B" w:rsidP="006251D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05.04.2018</w:t>
            </w:r>
          </w:p>
        </w:tc>
      </w:tr>
      <w:tr w:rsidR="00FC0C2B" w:rsidTr="00FC0C2B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C2B" w:rsidRDefault="00FC0C2B" w:rsidP="006251D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C2B" w:rsidRPr="00B66680" w:rsidRDefault="00FC0C2B" w:rsidP="006251D2">
            <w:pPr>
              <w:pStyle w:val="ListeParagraf"/>
              <w:tabs>
                <w:tab w:val="left" w:pos="3285"/>
              </w:tabs>
              <w:ind w:left="33"/>
              <w:jc w:val="both"/>
              <w:rPr>
                <w:b/>
              </w:rPr>
            </w:pPr>
            <w:r>
              <w:rPr>
                <w:b/>
              </w:rPr>
              <w:t>300 Koyun Projesi</w:t>
            </w:r>
          </w:p>
        </w:tc>
      </w:tr>
      <w:tr w:rsidR="00FC0C2B" w:rsidTr="00FC0C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2B" w:rsidRDefault="00FC0C2B" w:rsidP="006251D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2B" w:rsidRPr="00B66680" w:rsidRDefault="00FC0C2B" w:rsidP="006251D2">
            <w:pPr>
              <w:pStyle w:val="ListeParagraf"/>
              <w:tabs>
                <w:tab w:val="left" w:pos="3285"/>
              </w:tabs>
              <w:ind w:left="0"/>
              <w:rPr>
                <w:b/>
              </w:rPr>
            </w:pPr>
            <w:r>
              <w:rPr>
                <w:b/>
              </w:rPr>
              <w:t>05.04.2018</w:t>
            </w:r>
          </w:p>
        </w:tc>
      </w:tr>
    </w:tbl>
    <w:p w:rsidR="00FC0C2B" w:rsidRDefault="00FC0C2B" w:rsidP="00FC0C2B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FC0C2B" w:rsidTr="006251D2">
        <w:trPr>
          <w:trHeight w:val="8670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2B" w:rsidRDefault="00FC0C2B" w:rsidP="006251D2">
            <w:pPr>
              <w:pStyle w:val="ListeParagraf"/>
              <w:ind w:left="0"/>
              <w:jc w:val="both"/>
            </w:pPr>
            <w:r>
              <w:t xml:space="preserve">          İl Özel İdare Yasası kapsamında, İl Genel Meclisi gündemine getirilen, 300 Koyun Projesi hususu hakkında bilgilendirme yapılmasına ait önerge Komisyonumuza havale edilmiştir. Komisyonumuz konuyla ilgili olarak 16-20 Nisan 2018 tarihlerinde toplanarak çalışmasını tamamlamıştır.   </w:t>
            </w:r>
          </w:p>
          <w:p w:rsidR="00FC0C2B" w:rsidRDefault="00FC0C2B" w:rsidP="006251D2">
            <w:pPr>
              <w:pStyle w:val="ListeParagraf"/>
              <w:ind w:left="0"/>
              <w:jc w:val="both"/>
            </w:pPr>
          </w:p>
          <w:p w:rsidR="00FC0C2B" w:rsidRPr="00A97DC3" w:rsidRDefault="00FC0C2B" w:rsidP="006251D2">
            <w:pPr>
              <w:pStyle w:val="ListeParagraf"/>
              <w:ind w:left="0"/>
              <w:jc w:val="both"/>
            </w:pPr>
            <w:r>
              <w:t xml:space="preserve">       </w:t>
            </w:r>
            <w:r w:rsidRPr="00A97DC3">
              <w:t>​300 Koyun Projesi kapsamında; 'Üretici Şartlarına Sözleşmeli Küçükbaş Hayvancılık Projesi'</w:t>
            </w:r>
            <w:r>
              <w:t>nin Bakanlık tarafından açıklandığı</w:t>
            </w:r>
            <w:r w:rsidRPr="00A97DC3">
              <w:t xml:space="preserve"> Buna göre; TİGEM, Ziraat Bankası aracılığı ile sözleşme imzalayacağı yetiştiriciye 300 başa kadar küçükbaş hayvanı ücreti karşılığında sataca</w:t>
            </w:r>
            <w:r>
              <w:t xml:space="preserve">ğı, </w:t>
            </w:r>
            <w:r w:rsidRPr="00A97DC3">
              <w:t xml:space="preserve"> </w:t>
            </w:r>
            <w:r>
              <w:t>b</w:t>
            </w:r>
            <w:r w:rsidRPr="00A97DC3">
              <w:t>akım besleme ve hayvan sağlığı</w:t>
            </w:r>
            <w:r>
              <w:t xml:space="preserve"> masrafları için avans verileceği,</w:t>
            </w:r>
            <w:r w:rsidRPr="00A97DC3">
              <w:t xml:space="preserve"> TİGEM, doğacak kuzuların alımını garanti edecek ve taban al</w:t>
            </w:r>
            <w:r>
              <w:t>ım fiyatını önceden belirleyeceği,</w:t>
            </w:r>
            <w:r w:rsidRPr="00A97DC3">
              <w:t xml:space="preserve"> Üretilecek yapağı ve süt yetiştiricinin ol</w:t>
            </w:r>
            <w:r>
              <w:t>mak üzere</w:t>
            </w:r>
            <w:r w:rsidRPr="00A97DC3">
              <w:t> TİGE</w:t>
            </w:r>
            <w:r>
              <w:t xml:space="preserve">M, Ziraat Bankası aracılığı </w:t>
            </w:r>
            <w:proofErr w:type="gramStart"/>
            <w:r>
              <w:t>ile,</w:t>
            </w:r>
            <w:proofErr w:type="gramEnd"/>
            <w:r w:rsidRPr="00A97DC3">
              <w:t xml:space="preserve"> üretim sürecinde, yetiştiriciye bakım ücreti ve sigor</w:t>
            </w:r>
            <w:r>
              <w:t>ta bedelini avans olarak vereceği.</w:t>
            </w:r>
            <w:r w:rsidRPr="00A97DC3">
              <w:t xml:space="preserve"> Bunun yanında sözleşme imzalayacağı yetiştiricilere ken</w:t>
            </w:r>
            <w:r>
              <w:t>di işletmelerinde eğitim verileceği,</w:t>
            </w:r>
            <w:r w:rsidRPr="00A97DC3">
              <w:t xml:space="preserve"> Sütten kesimi müteakip kuzuları alarak, masraflar düşülerek hak edişi</w:t>
            </w:r>
            <w:r>
              <w:t>n</w:t>
            </w:r>
            <w:r w:rsidRPr="00A97DC3">
              <w:t xml:space="preserve"> üreticiye ödenece</w:t>
            </w:r>
            <w:r>
              <w:t>ği yapılan çalışmalarda yetkililerden alınan bilgeler arasındadır.</w:t>
            </w:r>
            <w:r w:rsidRPr="00A97DC3">
              <w:t xml:space="preserve"> Üretici hayvanla</w:t>
            </w:r>
            <w:r>
              <w:t>ra TARSİM sigortasını yaptırarak,</w:t>
            </w:r>
            <w:r w:rsidRPr="00A97DC3">
              <w:t> Üretici başına 300 başa kadar küçükbaş hayvan verilerek,</w:t>
            </w:r>
            <w:r>
              <w:t xml:space="preserve"> </w:t>
            </w:r>
            <w:r w:rsidRPr="00A97DC3">
              <w:t>ülke genelinde toplamda en az 1.666 üretici ile sözleşme, olmak üzere toplam 500.00</w:t>
            </w:r>
            <w:r>
              <w:t>0</w:t>
            </w:r>
            <w:r w:rsidRPr="00A97DC3">
              <w:t xml:space="preserve"> baş ilave kadro artış</w:t>
            </w:r>
            <w:r>
              <w:t>ı ve üretim materyali sağlanacağı,</w:t>
            </w:r>
            <w:r w:rsidRPr="00A97DC3">
              <w:rPr>
                <w:vertAlign w:val="subscript"/>
              </w:rPr>
              <w:t> </w:t>
            </w:r>
            <w:r w:rsidRPr="00A97DC3">
              <w:rPr>
                <w:b/>
                <w:bCs/>
                <w:u w:val="single"/>
              </w:rPr>
              <w:t>Başvurular</w:t>
            </w:r>
            <w:r>
              <w:rPr>
                <w:b/>
                <w:bCs/>
                <w:u w:val="single"/>
              </w:rPr>
              <w:t>ın</w:t>
            </w:r>
            <w:r w:rsidRPr="00A97DC3">
              <w:rPr>
                <w:b/>
                <w:bCs/>
                <w:u w:val="single"/>
              </w:rPr>
              <w:t xml:space="preserve"> 21.02.2018 tarihi ile elektronik</w:t>
            </w:r>
            <w:r>
              <w:rPr>
                <w:b/>
                <w:bCs/>
                <w:u w:val="single"/>
              </w:rPr>
              <w:t xml:space="preserve"> ortamda başlamış olup</w:t>
            </w:r>
            <w:r w:rsidRPr="00A97DC3">
              <w:rPr>
                <w:b/>
                <w:bCs/>
              </w:rPr>
              <w:t xml:space="preserve"> </w:t>
            </w:r>
            <w:r w:rsidRPr="00A97DC3">
              <w:t>Başvuru süreci; </w:t>
            </w:r>
            <w:proofErr w:type="spellStart"/>
            <w:r>
              <w:t>nin</w:t>
            </w:r>
            <w:proofErr w:type="spellEnd"/>
          </w:p>
          <w:p w:rsidR="00FC0C2B" w:rsidRPr="00A97DC3" w:rsidRDefault="00FC0C2B" w:rsidP="006251D2">
            <w:pPr>
              <w:pStyle w:val="ListeParagraf"/>
              <w:ind w:left="0"/>
            </w:pPr>
            <w:r w:rsidRPr="00A97DC3">
              <w:t>1.</w:t>
            </w:r>
            <w:r w:rsidRPr="00A97DC3">
              <w:rPr>
                <w:vertAlign w:val="subscript"/>
              </w:rPr>
              <w:t> </w:t>
            </w:r>
            <w:hyperlink r:id="rId5" w:tgtFrame="_blank" w:history="1">
              <w:r w:rsidRPr="00A97DC3">
                <w:rPr>
                  <w:rStyle w:val="Kpr"/>
                </w:rPr>
                <w:t>www.300koyun.tigem.gov.tr</w:t>
              </w:r>
            </w:hyperlink>
            <w:r w:rsidRPr="00A97DC3">
              <w:rPr>
                <w:vertAlign w:val="subscript"/>
              </w:rPr>
              <w:t> </w:t>
            </w:r>
            <w:r>
              <w:rPr>
                <w:vertAlign w:val="subscript"/>
              </w:rPr>
              <w:t xml:space="preserve"> </w:t>
            </w:r>
            <w:r w:rsidRPr="00A97DC3">
              <w:t>internet adresinde ön başvuruların alınması,</w:t>
            </w:r>
          </w:p>
          <w:p w:rsidR="00FC0C2B" w:rsidRPr="00A97DC3" w:rsidRDefault="00FC0C2B" w:rsidP="006251D2">
            <w:pPr>
              <w:pStyle w:val="ListeParagraf"/>
              <w:ind w:left="0"/>
            </w:pPr>
            <w:r w:rsidRPr="00A97DC3">
              <w:t>2. Başvuruların TİGEM tarafından değerlendirilmesi,</w:t>
            </w:r>
          </w:p>
          <w:p w:rsidR="00FC0C2B" w:rsidRPr="00A97DC3" w:rsidRDefault="00FC0C2B" w:rsidP="006251D2">
            <w:pPr>
              <w:pStyle w:val="ListeParagraf"/>
              <w:ind w:left="0"/>
            </w:pPr>
            <w:r w:rsidRPr="00A97DC3">
              <w:t xml:space="preserve">3. </w:t>
            </w:r>
            <w:proofErr w:type="spellStart"/>
            <w:r w:rsidRPr="00A97DC3">
              <w:t>Tigem</w:t>
            </w:r>
            <w:proofErr w:type="spellEnd"/>
            <w:r w:rsidRPr="00A97DC3">
              <w:t xml:space="preserve"> tarafından başvuruları kabul edilen yetiştiricilerin Ziraat Bankası tarafından değerlendirilmesi,</w:t>
            </w:r>
          </w:p>
          <w:p w:rsidR="00FC0C2B" w:rsidRDefault="00FC0C2B" w:rsidP="006251D2">
            <w:pPr>
              <w:pStyle w:val="ListeParagraf"/>
              <w:ind w:left="0"/>
            </w:pPr>
            <w:r>
              <w:t>4. Kazananların duyurulması,</w:t>
            </w:r>
          </w:p>
          <w:p w:rsidR="00FC0C2B" w:rsidRPr="00A97DC3" w:rsidRDefault="00FC0C2B" w:rsidP="006251D2">
            <w:pPr>
              <w:pStyle w:val="ListeParagraf"/>
              <w:ind w:left="0"/>
            </w:pPr>
            <w:proofErr w:type="gramStart"/>
            <w:r w:rsidRPr="00A97DC3">
              <w:t>5. Kredisi onaylanan yetiştiriciler ile Ziraat Bankası ve TİGEM ara</w:t>
            </w:r>
            <w:r>
              <w:t>sında sözleşmelerin imzalanması şeklinde yürütüleceği, evrak sürecinin 04.05.2018 tarihine kadar tamamlanması gerektiği, bu kapsamda İlimizden toplam 91 kişinin müracaata ettiği, bu sayının İlçelere göre dağılımının ise Merkez 8, Bahşili 9-, Balışeyh 10- Çelebi 13- Delice 14 Keskin 16- Karakeçili 1-Yahşihan 5- Sulakyurt’un ise 16 kişi olduğu alınan bilgiler arasındadır.</w:t>
            </w:r>
            <w:proofErr w:type="gramEnd"/>
          </w:p>
          <w:p w:rsidR="00FC0C2B" w:rsidRDefault="00FC0C2B" w:rsidP="006251D2">
            <w:pPr>
              <w:pStyle w:val="ListeParagraf"/>
              <w:ind w:left="0"/>
              <w:jc w:val="both"/>
            </w:pPr>
            <w:r>
              <w:t xml:space="preserve">     </w:t>
            </w:r>
          </w:p>
          <w:p w:rsidR="00FC0C2B" w:rsidRDefault="00FC0C2B" w:rsidP="00FC0C2B">
            <w:pPr>
              <w:pStyle w:val="ListeParagraf"/>
              <w:ind w:left="0"/>
              <w:jc w:val="both"/>
            </w:pPr>
            <w:r>
              <w:t xml:space="preserve">    5302 Sayılı yasanın 16.Maddesi ve İl Genel Meclisi Çalışma Yönetmeliğinin 20.Maddesine göre yapılan çalışma aynı yasanın 18. Maddesi kapsamında İl Genel Meclisinin bilgilerine arz </w:t>
            </w:r>
            <w:bookmarkStart w:id="0" w:name="_GoBack"/>
            <w:bookmarkEnd w:id="0"/>
            <w:r>
              <w:t xml:space="preserve">olunur. </w:t>
            </w:r>
          </w:p>
        </w:tc>
      </w:tr>
      <w:tr w:rsidR="00FC0C2B" w:rsidTr="006251D2">
        <w:trPr>
          <w:trHeight w:val="235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2B" w:rsidRDefault="00FC0C2B" w:rsidP="006251D2">
            <w:pPr>
              <w:pStyle w:val="ListeParagraf"/>
              <w:ind w:left="0"/>
              <w:jc w:val="both"/>
            </w:pPr>
          </w:p>
          <w:p w:rsidR="00FC0C2B" w:rsidRDefault="00FC0C2B" w:rsidP="006251D2">
            <w:pPr>
              <w:pStyle w:val="ListeParagraf"/>
              <w:ind w:left="0"/>
              <w:jc w:val="both"/>
            </w:pPr>
          </w:p>
          <w:p w:rsidR="00FC0C2B" w:rsidRDefault="00FC0C2B" w:rsidP="006251D2">
            <w:pPr>
              <w:pStyle w:val="ListeParagraf"/>
              <w:ind w:left="0"/>
              <w:jc w:val="both"/>
            </w:pPr>
            <w:r>
              <w:t>Mustafa GÜNDÜZ                                            Ahmet DURAN                                    Zeynel CAN</w:t>
            </w:r>
          </w:p>
          <w:p w:rsidR="00FC0C2B" w:rsidRDefault="00FC0C2B" w:rsidP="006251D2">
            <w:pPr>
              <w:pStyle w:val="ListeParagraf"/>
              <w:ind w:left="0"/>
              <w:jc w:val="both"/>
            </w:pPr>
            <w:r>
              <w:t>Komisyon Başkanı                                             Başkan Vekili                                          Sözcü</w:t>
            </w:r>
          </w:p>
          <w:p w:rsidR="00FC0C2B" w:rsidRDefault="00FC0C2B" w:rsidP="006251D2">
            <w:pPr>
              <w:pStyle w:val="ListeParagraf"/>
              <w:ind w:left="0"/>
              <w:jc w:val="both"/>
            </w:pPr>
          </w:p>
          <w:p w:rsidR="00FC0C2B" w:rsidRDefault="00FC0C2B" w:rsidP="006251D2">
            <w:pPr>
              <w:pStyle w:val="ListeParagraf"/>
              <w:ind w:left="0"/>
              <w:jc w:val="both"/>
            </w:pPr>
          </w:p>
          <w:p w:rsidR="00FC0C2B" w:rsidRDefault="00FC0C2B" w:rsidP="006251D2">
            <w:pPr>
              <w:pStyle w:val="ListeParagraf"/>
              <w:ind w:left="0"/>
              <w:jc w:val="both"/>
            </w:pPr>
          </w:p>
          <w:p w:rsidR="00FC0C2B" w:rsidRDefault="00FC0C2B" w:rsidP="006251D2">
            <w:pPr>
              <w:pStyle w:val="ListeParagraf"/>
              <w:ind w:left="0"/>
              <w:jc w:val="both"/>
            </w:pPr>
            <w:r>
              <w:t>Selahattin YILDIRAN                                                                                                    Ünal TAMKOÇ</w:t>
            </w:r>
          </w:p>
          <w:p w:rsidR="00FC0C2B" w:rsidRDefault="00FC0C2B" w:rsidP="006251D2">
            <w:pPr>
              <w:pStyle w:val="ListeParagraf"/>
              <w:ind w:left="0"/>
              <w:jc w:val="both"/>
            </w:pPr>
            <w:r>
              <w:t xml:space="preserve">Üye                                                                       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</w:t>
            </w:r>
          </w:p>
          <w:p w:rsidR="00FC0C2B" w:rsidRDefault="00FC0C2B" w:rsidP="006251D2">
            <w:pPr>
              <w:pStyle w:val="ListeParagraf"/>
              <w:ind w:left="0"/>
              <w:jc w:val="both"/>
            </w:pPr>
          </w:p>
          <w:p w:rsidR="00FC0C2B" w:rsidRDefault="00FC0C2B" w:rsidP="006251D2">
            <w:pPr>
              <w:pStyle w:val="ListeParagraf"/>
              <w:ind w:left="0"/>
              <w:jc w:val="both"/>
            </w:pPr>
          </w:p>
        </w:tc>
      </w:tr>
    </w:tbl>
    <w:p w:rsidR="000714E2" w:rsidRDefault="000714E2"/>
    <w:sectPr w:rsidR="000714E2" w:rsidSect="00FC0C2B">
      <w:pgSz w:w="11906" w:h="16838"/>
      <w:pgMar w:top="567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9F"/>
    <w:rsid w:val="000714E2"/>
    <w:rsid w:val="009D559F"/>
    <w:rsid w:val="00FC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0C2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C0C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C0C2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C0C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0C2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C0C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C0C2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C0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00koyun.tigem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2018-05-22T06:32:00Z</dcterms:created>
  <dcterms:modified xsi:type="dcterms:W3CDTF">2018-05-22T06:33:00Z</dcterms:modified>
</cp:coreProperties>
</file>