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03" w:rsidRDefault="00EA6903" w:rsidP="00EA6903">
      <w:pPr>
        <w:tabs>
          <w:tab w:val="left" w:pos="3285"/>
        </w:tabs>
        <w:jc w:val="center"/>
        <w:rPr>
          <w:b/>
        </w:rPr>
      </w:pPr>
      <w:r>
        <w:rPr>
          <w:b/>
        </w:rPr>
        <w:t>T.C.</w:t>
      </w:r>
    </w:p>
    <w:p w:rsidR="00EA6903" w:rsidRDefault="00EA6903" w:rsidP="00EA6903">
      <w:pPr>
        <w:tabs>
          <w:tab w:val="left" w:pos="3285"/>
        </w:tabs>
        <w:jc w:val="center"/>
        <w:rPr>
          <w:b/>
        </w:rPr>
      </w:pPr>
      <w:r>
        <w:rPr>
          <w:b/>
        </w:rPr>
        <w:t>KIRIKKALE İL ÖZEL İDARESİ</w:t>
      </w:r>
    </w:p>
    <w:p w:rsidR="00EA6903" w:rsidRDefault="00EA6903" w:rsidP="00EA6903">
      <w:pPr>
        <w:tabs>
          <w:tab w:val="left" w:pos="3285"/>
        </w:tabs>
        <w:jc w:val="center"/>
        <w:rPr>
          <w:b/>
        </w:rPr>
      </w:pPr>
      <w:r>
        <w:rPr>
          <w:b/>
        </w:rPr>
        <w:t xml:space="preserve">İL GENEL MECLİSİ </w:t>
      </w:r>
    </w:p>
    <w:p w:rsidR="00EA6903" w:rsidRDefault="00EA6903" w:rsidP="00EA6903">
      <w:pPr>
        <w:tabs>
          <w:tab w:val="left" w:pos="3285"/>
        </w:tabs>
        <w:jc w:val="center"/>
        <w:rPr>
          <w:b/>
        </w:rPr>
      </w:pPr>
      <w:r>
        <w:rPr>
          <w:b/>
        </w:rPr>
        <w:t>PLAN VE BÜTÇE KOMİSYONU</w:t>
      </w:r>
    </w:p>
    <w:p w:rsidR="00EA6903" w:rsidRDefault="00EA6903" w:rsidP="00EA6903">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A6903" w:rsidTr="00EA690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A6903" w:rsidRDefault="00EA6903" w:rsidP="00471FBF">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A6903" w:rsidRDefault="00EA6903" w:rsidP="00471FBF">
            <w:pPr>
              <w:pStyle w:val="stbilgi"/>
              <w:rPr>
                <w:b/>
              </w:rPr>
            </w:pPr>
            <w:r>
              <w:rPr>
                <w:b/>
              </w:rPr>
              <w:t>Yılmaz CEBECİ</w:t>
            </w:r>
          </w:p>
        </w:tc>
      </w:tr>
      <w:tr w:rsidR="00EA6903" w:rsidTr="00EA690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A6903" w:rsidRDefault="00EA6903" w:rsidP="00471FBF">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A6903" w:rsidRDefault="00EA6903" w:rsidP="00471FBF">
            <w:pPr>
              <w:pStyle w:val="stbilgi"/>
              <w:rPr>
                <w:b/>
              </w:rPr>
            </w:pPr>
            <w:proofErr w:type="spellStart"/>
            <w:r>
              <w:rPr>
                <w:b/>
              </w:rPr>
              <w:t>H.Ömer</w:t>
            </w:r>
            <w:proofErr w:type="spellEnd"/>
            <w:r>
              <w:rPr>
                <w:b/>
              </w:rPr>
              <w:t xml:space="preserve"> ÖRSDEMİR</w:t>
            </w:r>
          </w:p>
        </w:tc>
      </w:tr>
      <w:tr w:rsidR="00EA6903" w:rsidTr="00EA6903">
        <w:tc>
          <w:tcPr>
            <w:tcW w:w="2802" w:type="dxa"/>
            <w:tcBorders>
              <w:top w:val="single" w:sz="4" w:space="0" w:color="auto"/>
              <w:left w:val="single" w:sz="4" w:space="0" w:color="auto"/>
              <w:bottom w:val="single" w:sz="4" w:space="0" w:color="auto"/>
              <w:right w:val="single" w:sz="4" w:space="0" w:color="auto"/>
            </w:tcBorders>
          </w:tcPr>
          <w:p w:rsidR="00EA6903" w:rsidRDefault="00EA6903" w:rsidP="00471FBF">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A6903" w:rsidRPr="008F10CF" w:rsidRDefault="00EA6903" w:rsidP="00471FBF">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EA6903" w:rsidTr="00EA6903">
        <w:tc>
          <w:tcPr>
            <w:tcW w:w="2802" w:type="dxa"/>
            <w:tcBorders>
              <w:top w:val="single" w:sz="4" w:space="0" w:color="auto"/>
              <w:left w:val="single" w:sz="4" w:space="0" w:color="auto"/>
              <w:bottom w:val="single" w:sz="4" w:space="0" w:color="auto"/>
              <w:right w:val="single" w:sz="4" w:space="0" w:color="auto"/>
            </w:tcBorders>
            <w:hideMark/>
          </w:tcPr>
          <w:p w:rsidR="00EA6903" w:rsidRDefault="00EA6903" w:rsidP="00471FBF">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EA6903" w:rsidRPr="002F10E8" w:rsidRDefault="00EA6903" w:rsidP="00471FBF">
            <w:pPr>
              <w:tabs>
                <w:tab w:val="left" w:pos="3285"/>
              </w:tabs>
              <w:rPr>
                <w:b/>
              </w:rPr>
            </w:pPr>
            <w:r>
              <w:rPr>
                <w:b/>
              </w:rPr>
              <w:t>03.04.2018-04.04.2018-05.04.2018-06.04.2018</w:t>
            </w:r>
          </w:p>
        </w:tc>
      </w:tr>
      <w:tr w:rsidR="00EA6903" w:rsidTr="00EA690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A6903" w:rsidRDefault="00EA6903" w:rsidP="00471FBF">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A6903" w:rsidRPr="002F10E8" w:rsidRDefault="00EA6903" w:rsidP="00471FBF">
            <w:pPr>
              <w:tabs>
                <w:tab w:val="left" w:pos="3285"/>
              </w:tabs>
              <w:rPr>
                <w:b/>
              </w:rPr>
            </w:pPr>
            <w:r>
              <w:rPr>
                <w:b/>
              </w:rPr>
              <w:t>Ödenek talebi, içme suyu sorunları, köprü bakım onarımı</w:t>
            </w:r>
          </w:p>
        </w:tc>
      </w:tr>
      <w:tr w:rsidR="00EA6903" w:rsidTr="00EA6903">
        <w:tc>
          <w:tcPr>
            <w:tcW w:w="2802" w:type="dxa"/>
            <w:tcBorders>
              <w:top w:val="single" w:sz="4" w:space="0" w:color="auto"/>
              <w:left w:val="single" w:sz="4" w:space="0" w:color="auto"/>
              <w:bottom w:val="single" w:sz="4" w:space="0" w:color="auto"/>
              <w:right w:val="single" w:sz="4" w:space="0" w:color="auto"/>
            </w:tcBorders>
            <w:hideMark/>
          </w:tcPr>
          <w:p w:rsidR="00EA6903" w:rsidRDefault="00EA6903" w:rsidP="00471FBF">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A6903" w:rsidRPr="002F10E8" w:rsidRDefault="00EA6903" w:rsidP="00471FBF">
            <w:pPr>
              <w:tabs>
                <w:tab w:val="left" w:pos="3285"/>
              </w:tabs>
              <w:rPr>
                <w:b/>
              </w:rPr>
            </w:pPr>
            <w:r>
              <w:rPr>
                <w:b/>
              </w:rPr>
              <w:t>03.04.2018-04.04.2018-05.04.2018-06.04.2018</w:t>
            </w:r>
          </w:p>
        </w:tc>
      </w:tr>
    </w:tbl>
    <w:p w:rsidR="00EA6903" w:rsidRDefault="00EA6903" w:rsidP="00EA690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A6903" w:rsidTr="00EA6903">
        <w:trPr>
          <w:trHeight w:val="4661"/>
        </w:trPr>
        <w:tc>
          <w:tcPr>
            <w:tcW w:w="10760" w:type="dxa"/>
            <w:tcBorders>
              <w:top w:val="single" w:sz="4" w:space="0" w:color="auto"/>
              <w:left w:val="single" w:sz="4" w:space="0" w:color="auto"/>
              <w:bottom w:val="single" w:sz="4" w:space="0" w:color="auto"/>
              <w:right w:val="single" w:sz="4" w:space="0" w:color="auto"/>
            </w:tcBorders>
          </w:tcPr>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İl Özel İdaresi sorumluluk alanında bulunan hizmetlerin yürütülmesi amacıyla verilen önergelerden konusu itibariyle Komisyonumuzu ilgilendiren hususlar, İl Genel Meclisi gündemine alındıktan sonra Komisyonumuza havale edilmiştir. Komisyonumuz 9-13 Nisan 2018 tarihleri arasında beş gün toplanarak yerinde incelemeler yapmış, ilgililerden bilgiler almış ve ihtiyaçlar değerlendirilerek talepler Komisyon kararına bağlanmıştır.</w:t>
            </w:r>
          </w:p>
          <w:p w:rsidR="00EA6903" w:rsidRDefault="00EA6903" w:rsidP="00EA6903">
            <w:pPr>
              <w:pStyle w:val="ListeParagraf"/>
              <w:numPr>
                <w:ilvl w:val="0"/>
                <w:numId w:val="1"/>
              </w:numPr>
              <w:jc w:val="both"/>
            </w:pPr>
            <w:r>
              <w:t>Sulakyurt İlçesi Koru Köyünde içme suyu sisteminin daha sağlıklı çalışması ve içme suyu hattına</w:t>
            </w:r>
          </w:p>
          <w:p w:rsidR="00EA6903" w:rsidRDefault="00EA6903" w:rsidP="00471FBF">
            <w:pPr>
              <w:jc w:val="both"/>
            </w:pPr>
            <w:proofErr w:type="gramStart"/>
            <w:r>
              <w:t>bağlanacak</w:t>
            </w:r>
            <w:proofErr w:type="gramEnd"/>
            <w:r>
              <w:t xml:space="preserve"> yeni kaynaklarda kullanılmak üzere, 90’lık 2500 metre boruya ihtiyaç olduğu tespit edilmiştir. Gerekli borunun İl Özel İdaresince temin edilmemesine, </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b) Sulakyurt İlçesi Koru Köyü Muhtarlığı öncülüğünde, Köyün katkılarıyla, Konuk ve Taziye Evi yapılmış, ancak çevre düzenlemesine Köy </w:t>
            </w:r>
            <w:proofErr w:type="gramStart"/>
            <w:r>
              <w:t>imkanları</w:t>
            </w:r>
            <w:proofErr w:type="gramEnd"/>
            <w:r>
              <w:t xml:space="preserve"> yetmediği için ödeneğe ihtiyaç duyulmuştur. Adı geçen Hizmetin yarım kalmaması ve tamamlanarak hizmete verilmesi için, ihtiyaç duyulan 50.000.00-TL. </w:t>
            </w:r>
            <w:proofErr w:type="gramStart"/>
            <w:r>
              <w:t>ödeneğin</w:t>
            </w:r>
            <w:proofErr w:type="gramEnd"/>
            <w:r>
              <w:t xml:space="preserve"> İl Özel İdare bütçesinin ilgili bölümünden Sulakyurt Köylere Hizmet Götürme Birliğine aktarma yapılmasına,</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c) Sulakyurt İlçesi </w:t>
            </w:r>
            <w:proofErr w:type="spellStart"/>
            <w:r>
              <w:t>Agaylı</w:t>
            </w:r>
            <w:proofErr w:type="spellEnd"/>
            <w:r>
              <w:t xml:space="preserve"> Köyü içme suyu Eski Sondaj Kuyusunda bulunan dalgıç motorun uzun zamandan beri kullanılmaması nedeniyle motor ve elektrik tesisatının kullanılamaz durumda olduğu yerinde yapılan incelemelerde tespit edilmiştir. Adı geçen Köyümüzün içme suyu tesisatında kullanılmak üzere ihtiyaç duyulan dalgıç su motoru, elektrik tesisatı ve 600 metre 90’lık borunun İl Özel İdaresince temin edilerek hizmetin yürütülmesine,</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d) Sulakyurt İlçesi </w:t>
            </w:r>
            <w:proofErr w:type="spellStart"/>
            <w:r>
              <w:t>Kıyıhalilinceli</w:t>
            </w:r>
            <w:proofErr w:type="spellEnd"/>
            <w:r>
              <w:t xml:space="preserve"> Köyünde Köylü tarafından Cami inşaatına başlanmış, ancak tamamlanamayan inşaat için 50.000.00.-TL. Tutarında ödenek talep edilmiştir.  Ödenek talebi İl Özel İdare Bütçe </w:t>
            </w:r>
            <w:proofErr w:type="gramStart"/>
            <w:r>
              <w:t>imkanları</w:t>
            </w:r>
            <w:proofErr w:type="gramEnd"/>
            <w:r>
              <w:t xml:space="preserve"> çerçevesinde değerlendirilmiş, hizmetin tamamlanması için İl Özel İdare bütçesinden 30.000.00.-TL. </w:t>
            </w:r>
            <w:proofErr w:type="gramStart"/>
            <w:r>
              <w:t>ödeneğin</w:t>
            </w:r>
            <w:proofErr w:type="gramEnd"/>
            <w:r>
              <w:t xml:space="preserve"> adı geçen hizmette kullanılmak üzere Sulakyurt Köylere Hizmet Götürme Birliğine aktarma yapılmasına, </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e) Sulakyurt İlçesi </w:t>
            </w:r>
            <w:proofErr w:type="spellStart"/>
            <w:r>
              <w:t>Ayvatlı</w:t>
            </w:r>
            <w:proofErr w:type="spellEnd"/>
            <w:r>
              <w:t xml:space="preserve"> Köyü İçme suyunda kullanılmak üzere 3300 metre 90’lık boruya ihtiyaç olduğu tespit edilmiştir. Borunun döşenmesi için ihtiyaç duyulan kazı çalışması ve boru yardımının İl Özel İdaresince gerçekleştirilmesine </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f)  Keskin İlçesi </w:t>
            </w:r>
            <w:proofErr w:type="spellStart"/>
            <w:r>
              <w:t>Yeniyapan</w:t>
            </w:r>
            <w:proofErr w:type="spellEnd"/>
            <w:r>
              <w:t xml:space="preserve"> Köyünde dere üzerinde bulunan köprüde Teknik Elemanlarla birlikte yapılan incelemede yeniden köprü yapımına gerek olmadığı, maliyetin çok yüksek olduğu, ihtiyacın tamir bakım yöntemiyle çözümlenebileceği tespit edilmiştir.   Gerekli tamir bakım ve onarımın yapılabilmesi için İl Özel İdare bütçesinin ilgili bölümünden 15.000.00.-TLnin Keskin Köylere Hizmet Götürme Birliğine aktarma yapılmasına,</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g)   Keskin İlçesi </w:t>
            </w:r>
            <w:proofErr w:type="spellStart"/>
            <w:r>
              <w:t>Göktöş</w:t>
            </w:r>
            <w:proofErr w:type="spellEnd"/>
            <w:r>
              <w:t xml:space="preserve"> Köyüne sondaj yapılmasına yönelik önerge gereği yapılan incelemede, Drenaj uçmasından dolayı suyun kesildiği, daha sonra drenaj bölgesinin temizlenerek Limit Yardımı kapsamında 400 metre boru ile suyun Köye isale edildiği, şu an itibariyle sondaj yapımına gerek kalmadığı yapılan çalışmalardan anlaşılmıştır.</w:t>
            </w:r>
          </w:p>
          <w:p w:rsidR="00EA6903" w:rsidRDefault="00EA6903" w:rsidP="00471FBF">
            <w:pPr>
              <w:pStyle w:val="ListeParagraf"/>
              <w:ind w:left="0"/>
              <w:jc w:val="both"/>
            </w:pPr>
            <w:r>
              <w:lastRenderedPageBreak/>
              <w:t xml:space="preserve">     </w:t>
            </w:r>
          </w:p>
          <w:p w:rsidR="00EA6903" w:rsidRDefault="00EA6903" w:rsidP="00471FBF">
            <w:pPr>
              <w:pStyle w:val="ListeParagraf"/>
              <w:ind w:left="0"/>
              <w:jc w:val="both"/>
            </w:pPr>
          </w:p>
          <w:p w:rsidR="00EA6903" w:rsidRDefault="00EA6903" w:rsidP="00471FBF">
            <w:pPr>
              <w:pStyle w:val="ListeParagraf"/>
              <w:ind w:left="0"/>
              <w:jc w:val="both"/>
            </w:pPr>
            <w:r>
              <w:t xml:space="preserve">           </w:t>
            </w:r>
          </w:p>
          <w:p w:rsidR="00EA6903" w:rsidRDefault="00EA6903" w:rsidP="00471FBF">
            <w:pPr>
              <w:pStyle w:val="ListeParagraf"/>
              <w:ind w:left="0"/>
              <w:jc w:val="both"/>
            </w:pPr>
          </w:p>
          <w:p w:rsidR="00EA6903" w:rsidRDefault="00EA6903" w:rsidP="00471FBF">
            <w:pPr>
              <w:pStyle w:val="ListeParagraf"/>
              <w:ind w:left="0"/>
              <w:jc w:val="both"/>
            </w:pPr>
            <w:r>
              <w:t xml:space="preserve">     h)  İlimiz Yahşihan İlçesi Irmak Köyünde yarım kalan kilit parke çalışmasına ödenek temini hususuyla ilgili olarak verilen önerge gereği yapılan çalışmada, ödeneğin İl Özel İdari bütçesinin ilgili bölümünde bulunduğu görülmüştür. Hizmetin yürütülmesi için ilgili bölümdeki 50.000.00.-TL ödeneğin Yahşihan Köylere Hizmet Götürme Birliğine aktarma yapılmasına,</w:t>
            </w:r>
          </w:p>
          <w:p w:rsidR="00EA6903" w:rsidRDefault="00EA6903" w:rsidP="00471FBF">
            <w:pPr>
              <w:pStyle w:val="ListeParagraf"/>
              <w:ind w:left="0"/>
              <w:jc w:val="both"/>
            </w:pPr>
            <w:r>
              <w:t xml:space="preserve">      Yukarıda 2018 yılında yapım, bakım, kazı çalışması, ödenek ve boru ve malzeme yardımı uygun bulunan çalışmaların 2018 Yılı İl Özel İdaresi performans programına </w:t>
            </w:r>
            <w:proofErr w:type="gramStart"/>
            <w:r>
              <w:t>dahil</w:t>
            </w:r>
            <w:proofErr w:type="gramEnd"/>
            <w:r>
              <w:t xml:space="preserve"> edilmesine Komisyonumuzca oybirliğiyle karar verildi.</w:t>
            </w:r>
          </w:p>
          <w:p w:rsidR="00EA6903" w:rsidRDefault="00EA6903" w:rsidP="00471FBF">
            <w:pPr>
              <w:pStyle w:val="ListeParagraf"/>
              <w:ind w:left="0"/>
              <w:jc w:val="both"/>
            </w:pPr>
            <w:r>
              <w:t xml:space="preserve">    </w:t>
            </w:r>
          </w:p>
          <w:p w:rsidR="00EA6903" w:rsidRDefault="00EA6903" w:rsidP="00471FBF">
            <w:pPr>
              <w:pStyle w:val="ListeParagraf"/>
              <w:ind w:left="0"/>
              <w:jc w:val="both"/>
            </w:pPr>
            <w:r>
              <w:t xml:space="preserve">     5302 Sayılı İl Özel İdare Yasasının 16.Maddesi ve İl Genel Meclisi Çalışma Yönetmeliğinin 20.Maddesi kapsamında yapılan çalışma İl Genel Meclisin takdirlerine arz olunur. </w:t>
            </w:r>
            <w:bookmarkStart w:id="0" w:name="_GoBack"/>
            <w:bookmarkEnd w:id="0"/>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tc>
      </w:tr>
      <w:tr w:rsidR="00EA6903" w:rsidTr="00471FBF">
        <w:trPr>
          <w:trHeight w:val="2354"/>
        </w:trPr>
        <w:tc>
          <w:tcPr>
            <w:tcW w:w="10760" w:type="dxa"/>
            <w:tcBorders>
              <w:top w:val="single" w:sz="4" w:space="0" w:color="auto"/>
              <w:left w:val="single" w:sz="4" w:space="0" w:color="auto"/>
              <w:bottom w:val="single" w:sz="4" w:space="0" w:color="auto"/>
              <w:right w:val="single" w:sz="4" w:space="0" w:color="auto"/>
            </w:tcBorders>
          </w:tcPr>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r>
              <w:t xml:space="preserve">Yılmaz CEBECİ                 </w:t>
            </w:r>
            <w:proofErr w:type="spellStart"/>
            <w:r>
              <w:t>H.Ömer</w:t>
            </w:r>
            <w:proofErr w:type="spellEnd"/>
            <w:r>
              <w:t xml:space="preserve"> ÖRSDEMİR             Hasan ÇOBAN                Mustafa GÜNDÜZ     </w:t>
            </w:r>
          </w:p>
          <w:p w:rsidR="00EA6903" w:rsidRDefault="00EA6903" w:rsidP="00471FBF">
            <w:pPr>
              <w:pStyle w:val="ListeParagraf"/>
              <w:ind w:left="0"/>
              <w:jc w:val="both"/>
            </w:pPr>
            <w:r>
              <w:t>Komisyon Başkanı                  Başkan Vekili                             Sözcü                                     Üye</w:t>
            </w:r>
          </w:p>
          <w:p w:rsidR="00EA6903" w:rsidRDefault="00EA6903" w:rsidP="00471FBF">
            <w:pPr>
              <w:pStyle w:val="ListeParagraf"/>
              <w:ind w:left="0"/>
              <w:jc w:val="both"/>
            </w:pPr>
          </w:p>
          <w:p w:rsidR="00EA6903" w:rsidRDefault="00EA6903" w:rsidP="00471FBF">
            <w:pPr>
              <w:pStyle w:val="ListeParagraf"/>
              <w:ind w:left="0"/>
              <w:jc w:val="both"/>
            </w:pPr>
            <w:r>
              <w:t xml:space="preserve">              </w:t>
            </w: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pPr>
            <w:r>
              <w:t xml:space="preserve">Ferit OLUK                                                                                     Ahmet DEMİRBİLEK                                                                                                              </w:t>
            </w:r>
          </w:p>
          <w:p w:rsidR="00EA6903" w:rsidRDefault="00EA6903" w:rsidP="00471FBF">
            <w:pPr>
              <w:pStyle w:val="ListeParagraf"/>
              <w:ind w:left="0"/>
              <w:jc w:val="both"/>
            </w:pPr>
            <w:r>
              <w:t xml:space="preserve">       Üye                                                                                                             </w:t>
            </w:r>
            <w:proofErr w:type="spellStart"/>
            <w:r>
              <w:t>Üye</w:t>
            </w:r>
            <w:proofErr w:type="spellEnd"/>
            <w:r>
              <w:t xml:space="preserve"> </w:t>
            </w: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p w:rsidR="00EA6903" w:rsidRDefault="00EA6903" w:rsidP="00471FBF">
            <w:pPr>
              <w:pStyle w:val="ListeParagraf"/>
              <w:ind w:left="0"/>
              <w:jc w:val="both"/>
            </w:pPr>
          </w:p>
        </w:tc>
      </w:tr>
    </w:tbl>
    <w:p w:rsidR="005A4EB5" w:rsidRDefault="005A4EB5"/>
    <w:sectPr w:rsidR="005A4EB5" w:rsidSect="00EA6903">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4CB0"/>
    <w:multiLevelType w:val="hybridMultilevel"/>
    <w:tmpl w:val="38AA2D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D"/>
    <w:rsid w:val="004A445D"/>
    <w:rsid w:val="005A4EB5"/>
    <w:rsid w:val="00EA6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6903"/>
    <w:pPr>
      <w:ind w:left="720"/>
      <w:contextualSpacing/>
    </w:pPr>
  </w:style>
  <w:style w:type="paragraph" w:styleId="stbilgi">
    <w:name w:val="header"/>
    <w:basedOn w:val="Normal"/>
    <w:link w:val="stbilgiChar"/>
    <w:unhideWhenUsed/>
    <w:rsid w:val="00EA6903"/>
    <w:pPr>
      <w:tabs>
        <w:tab w:val="center" w:pos="4536"/>
        <w:tab w:val="right" w:pos="9072"/>
      </w:tabs>
    </w:pPr>
  </w:style>
  <w:style w:type="character" w:customStyle="1" w:styleId="stbilgiChar">
    <w:name w:val="Üstbilgi Char"/>
    <w:basedOn w:val="VarsaylanParagrafYazTipi"/>
    <w:link w:val="stbilgi"/>
    <w:rsid w:val="00EA690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6903"/>
    <w:pPr>
      <w:ind w:left="720"/>
      <w:contextualSpacing/>
    </w:pPr>
  </w:style>
  <w:style w:type="paragraph" w:styleId="stbilgi">
    <w:name w:val="header"/>
    <w:basedOn w:val="Normal"/>
    <w:link w:val="stbilgiChar"/>
    <w:unhideWhenUsed/>
    <w:rsid w:val="00EA6903"/>
    <w:pPr>
      <w:tabs>
        <w:tab w:val="center" w:pos="4536"/>
        <w:tab w:val="right" w:pos="9072"/>
      </w:tabs>
    </w:pPr>
  </w:style>
  <w:style w:type="character" w:customStyle="1" w:styleId="stbilgiChar">
    <w:name w:val="Üstbilgi Char"/>
    <w:basedOn w:val="VarsaylanParagrafYazTipi"/>
    <w:link w:val="stbilgi"/>
    <w:rsid w:val="00EA690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2018-05-22T07:05:00Z</dcterms:created>
  <dcterms:modified xsi:type="dcterms:W3CDTF">2018-05-22T07:06:00Z</dcterms:modified>
</cp:coreProperties>
</file>