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C07" w:rsidRDefault="000D7C07" w:rsidP="000D7C07">
      <w:pPr>
        <w:tabs>
          <w:tab w:val="left" w:pos="3285"/>
        </w:tabs>
        <w:jc w:val="center"/>
        <w:rPr>
          <w:b/>
        </w:rPr>
      </w:pPr>
      <w:r>
        <w:rPr>
          <w:b/>
        </w:rPr>
        <w:t>T.C.</w:t>
      </w:r>
    </w:p>
    <w:p w:rsidR="000D7C07" w:rsidRDefault="000D7C07" w:rsidP="000D7C07">
      <w:pPr>
        <w:tabs>
          <w:tab w:val="left" w:pos="3285"/>
        </w:tabs>
        <w:jc w:val="center"/>
        <w:rPr>
          <w:b/>
        </w:rPr>
      </w:pPr>
      <w:r>
        <w:rPr>
          <w:b/>
        </w:rPr>
        <w:t>KIRIKKALE İL ÖZEL İDARESİ</w:t>
      </w:r>
    </w:p>
    <w:p w:rsidR="000D7C07" w:rsidRDefault="000D7C07" w:rsidP="000D7C07">
      <w:pPr>
        <w:tabs>
          <w:tab w:val="left" w:pos="3285"/>
        </w:tabs>
        <w:jc w:val="center"/>
        <w:rPr>
          <w:b/>
        </w:rPr>
      </w:pPr>
      <w:r>
        <w:rPr>
          <w:b/>
        </w:rPr>
        <w:t xml:space="preserve">İL GENEL MECLİSİ </w:t>
      </w:r>
    </w:p>
    <w:p w:rsidR="000D7C07" w:rsidRDefault="000D7C07" w:rsidP="000D7C07">
      <w:pPr>
        <w:tabs>
          <w:tab w:val="left" w:pos="3285"/>
        </w:tabs>
        <w:jc w:val="center"/>
        <w:rPr>
          <w:b/>
        </w:rPr>
      </w:pPr>
      <w:r>
        <w:rPr>
          <w:b/>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D7C07" w:rsidTr="000D7C0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D7C07" w:rsidRDefault="000D7C07" w:rsidP="00BC2A5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D7C07" w:rsidRDefault="000D7C07" w:rsidP="00BC2A59">
            <w:pPr>
              <w:pStyle w:val="stbilgi"/>
              <w:rPr>
                <w:b/>
              </w:rPr>
            </w:pPr>
            <w:r>
              <w:rPr>
                <w:b/>
              </w:rPr>
              <w:t>Yılmaz CEBECİ</w:t>
            </w:r>
          </w:p>
        </w:tc>
      </w:tr>
      <w:tr w:rsidR="000D7C07" w:rsidTr="000D7C0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D7C07" w:rsidRDefault="000D7C07" w:rsidP="00BC2A59">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0D7C07" w:rsidRDefault="000D7C07" w:rsidP="00BC2A59">
            <w:pPr>
              <w:pStyle w:val="stbilgi"/>
              <w:rPr>
                <w:b/>
              </w:rPr>
            </w:pPr>
            <w:r>
              <w:rPr>
                <w:b/>
              </w:rPr>
              <w:t>Ahmet DURAN</w:t>
            </w:r>
          </w:p>
        </w:tc>
      </w:tr>
      <w:tr w:rsidR="000D7C07" w:rsidTr="000D7C07">
        <w:tc>
          <w:tcPr>
            <w:tcW w:w="2802" w:type="dxa"/>
            <w:tcBorders>
              <w:top w:val="single" w:sz="4" w:space="0" w:color="auto"/>
              <w:left w:val="single" w:sz="4" w:space="0" w:color="auto"/>
              <w:bottom w:val="single" w:sz="4" w:space="0" w:color="auto"/>
              <w:right w:val="single" w:sz="4" w:space="0" w:color="auto"/>
            </w:tcBorders>
          </w:tcPr>
          <w:p w:rsidR="000D7C07" w:rsidRDefault="000D7C07" w:rsidP="00BC2A59">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0D7C07" w:rsidRPr="008F10CF" w:rsidRDefault="000D7C07" w:rsidP="00BC2A59">
            <w:pPr>
              <w:tabs>
                <w:tab w:val="left" w:pos="3285"/>
              </w:tabs>
              <w:rPr>
                <w:b/>
                <w:sz w:val="22"/>
              </w:rPr>
            </w:pPr>
            <w:r>
              <w:rPr>
                <w:b/>
                <w:sz w:val="22"/>
              </w:rPr>
              <w:t>Ferit OLUK, Ünal TAMKOÇ, Ramazan TÜRKDOĞAN</w:t>
            </w:r>
          </w:p>
        </w:tc>
      </w:tr>
      <w:tr w:rsidR="000D7C07" w:rsidTr="000D7C07">
        <w:tc>
          <w:tcPr>
            <w:tcW w:w="2802" w:type="dxa"/>
            <w:tcBorders>
              <w:top w:val="single" w:sz="4" w:space="0" w:color="auto"/>
              <w:left w:val="single" w:sz="4" w:space="0" w:color="auto"/>
              <w:bottom w:val="single" w:sz="4" w:space="0" w:color="auto"/>
              <w:right w:val="single" w:sz="4" w:space="0" w:color="auto"/>
            </w:tcBorders>
            <w:hideMark/>
          </w:tcPr>
          <w:p w:rsidR="000D7C07" w:rsidRDefault="000D7C07" w:rsidP="00BC2A59">
            <w:pPr>
              <w:tabs>
                <w:tab w:val="left" w:pos="3285"/>
              </w:tabs>
              <w:rPr>
                <w:b/>
                <w:sz w:val="22"/>
              </w:rPr>
            </w:pPr>
            <w:r>
              <w:rPr>
                <w:b/>
                <w:sz w:val="22"/>
              </w:rPr>
              <w:t>ÇALIŞMANIN DAYANAĞI</w:t>
            </w:r>
          </w:p>
        </w:tc>
        <w:tc>
          <w:tcPr>
            <w:tcW w:w="7371" w:type="dxa"/>
            <w:tcBorders>
              <w:top w:val="single" w:sz="4" w:space="0" w:color="auto"/>
              <w:left w:val="single" w:sz="4" w:space="0" w:color="auto"/>
              <w:bottom w:val="single" w:sz="4" w:space="0" w:color="auto"/>
              <w:right w:val="single" w:sz="4" w:space="0" w:color="auto"/>
            </w:tcBorders>
          </w:tcPr>
          <w:p w:rsidR="000D7C07" w:rsidRDefault="000D7C07" w:rsidP="00BC2A59">
            <w:pPr>
              <w:tabs>
                <w:tab w:val="left" w:pos="3285"/>
              </w:tabs>
              <w:rPr>
                <w:b/>
              </w:rPr>
            </w:pPr>
          </w:p>
          <w:p w:rsidR="000D7C07" w:rsidRPr="002F10E8" w:rsidRDefault="000D7C07" w:rsidP="00BC2A59">
            <w:pPr>
              <w:tabs>
                <w:tab w:val="left" w:pos="3285"/>
              </w:tabs>
              <w:rPr>
                <w:b/>
              </w:rPr>
            </w:pPr>
            <w:r>
              <w:rPr>
                <w:b/>
              </w:rPr>
              <w:t xml:space="preserve">02.04.2018/73 SAYILI KARAR </w:t>
            </w:r>
          </w:p>
        </w:tc>
      </w:tr>
      <w:tr w:rsidR="000D7C07" w:rsidTr="000D7C0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D7C07" w:rsidRDefault="000D7C07" w:rsidP="00BC2A59">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D7C07" w:rsidRPr="002F10E8" w:rsidRDefault="000D7C07" w:rsidP="00BC2A59">
            <w:pPr>
              <w:tabs>
                <w:tab w:val="left" w:pos="3285"/>
              </w:tabs>
              <w:rPr>
                <w:b/>
              </w:rPr>
            </w:pPr>
            <w:r>
              <w:rPr>
                <w:b/>
              </w:rPr>
              <w:t>Karar ve Programların izlenmesi</w:t>
            </w:r>
          </w:p>
        </w:tc>
      </w:tr>
    </w:tbl>
    <w:p w:rsidR="000D7C07" w:rsidRDefault="000D7C07" w:rsidP="000D7C0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D7C07" w:rsidTr="00BC2A59">
        <w:trPr>
          <w:trHeight w:val="11930"/>
        </w:trPr>
        <w:tc>
          <w:tcPr>
            <w:tcW w:w="10760" w:type="dxa"/>
            <w:tcBorders>
              <w:top w:val="single" w:sz="4" w:space="0" w:color="auto"/>
              <w:left w:val="single" w:sz="4" w:space="0" w:color="auto"/>
              <w:bottom w:val="single" w:sz="4" w:space="0" w:color="auto"/>
              <w:right w:val="single" w:sz="4" w:space="0" w:color="auto"/>
            </w:tcBorders>
          </w:tcPr>
          <w:p w:rsidR="000D7C07" w:rsidRDefault="000D7C07" w:rsidP="00BC2A59">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Bu kapsamda olmak üzere Komisyonumuz 09-15-22-23-24 Mayıs 2018 tarihlerinde beş günü toplanarak merkez ve ilçelerimize bağlı köylerde incelemeler yapmış, yetkili birimlerden bilgiler alarak çalışmasını tamamlamıştır.</w:t>
            </w:r>
          </w:p>
          <w:p w:rsidR="000D7C07" w:rsidRDefault="000D7C07" w:rsidP="00BC2A59">
            <w:pPr>
              <w:jc w:val="both"/>
            </w:pPr>
            <w:r>
              <w:t xml:space="preserve">         İL ENCÜMEN KARARLARI ( NİSAN AYI ) </w:t>
            </w:r>
          </w:p>
          <w:p w:rsidR="000D7C07" w:rsidRDefault="000D7C07" w:rsidP="00BC2A59">
            <w:pPr>
              <w:pStyle w:val="ListeParagraf"/>
              <w:ind w:left="0"/>
              <w:jc w:val="both"/>
            </w:pPr>
            <w:r>
              <w:t xml:space="preserve">        1-Mülkiyeti İl Özel İdaresine ait kantin ve açık alanların işletme veya işlettirme yetkisi Okul aile birliklerine verilmiş kararın İl Milli Eğitim Müdürlüğün bildirildiği,</w:t>
            </w:r>
          </w:p>
          <w:p w:rsidR="000D7C07" w:rsidRDefault="000D7C07" w:rsidP="00BC2A59">
            <w:pPr>
              <w:pStyle w:val="ListeParagraf"/>
              <w:ind w:left="0"/>
              <w:jc w:val="both"/>
            </w:pPr>
            <w:r>
              <w:t xml:space="preserve">         2-İl Encümeninin Nisan ayı toplantılarında Kaçak yapılara toplam 13.905,74.-TL. Tutarında idari para cezası uygulandığı ve 4 adet yapıya ruhsatlandırılamadığı için yıkım kararı verildiği,</w:t>
            </w:r>
          </w:p>
          <w:p w:rsidR="000D7C07" w:rsidRDefault="000D7C07" w:rsidP="00BC2A59">
            <w:pPr>
              <w:pStyle w:val="ListeParagraf"/>
              <w:ind w:left="0"/>
              <w:jc w:val="both"/>
            </w:pPr>
            <w:r>
              <w:t xml:space="preserve">         3- Sulakyurt İlçesi Kaymakam Lojmanının bakım onarımı için 14.052.15.-TL. </w:t>
            </w:r>
            <w:proofErr w:type="gramStart"/>
            <w:r>
              <w:t>ödenek</w:t>
            </w:r>
            <w:proofErr w:type="gramEnd"/>
            <w:r>
              <w:t xml:space="preserve"> aktarıldığı,</w:t>
            </w:r>
          </w:p>
          <w:p w:rsidR="000D7C07" w:rsidRDefault="000D7C07" w:rsidP="00BC2A59">
            <w:pPr>
              <w:pStyle w:val="ListeParagraf"/>
              <w:ind w:left="0"/>
              <w:jc w:val="both"/>
            </w:pPr>
            <w:r>
              <w:t xml:space="preserve">         4- Delice İlçesi </w:t>
            </w:r>
            <w:proofErr w:type="spellStart"/>
            <w:r>
              <w:t>Sarıyaka</w:t>
            </w:r>
            <w:proofErr w:type="spellEnd"/>
            <w:r>
              <w:t xml:space="preserve"> Köyü sınırlarında bulunan 2099 </w:t>
            </w:r>
            <w:proofErr w:type="spellStart"/>
            <w:r>
              <w:t>nolu</w:t>
            </w:r>
            <w:proofErr w:type="spellEnd"/>
            <w:r>
              <w:t xml:space="preserve"> parselde kayıtlı taşınmazın üç parçaya ifrazının onaylandığı,</w:t>
            </w:r>
          </w:p>
          <w:p w:rsidR="000D7C07" w:rsidRDefault="000D7C07" w:rsidP="00BC2A59">
            <w:pPr>
              <w:pStyle w:val="ListeParagraf"/>
              <w:ind w:left="0"/>
              <w:jc w:val="both"/>
            </w:pPr>
            <w:r>
              <w:t xml:space="preserve">         5- Balışeyh İlçesi Işıklar Köyü hudutları </w:t>
            </w:r>
            <w:proofErr w:type="gramStart"/>
            <w:r>
              <w:t>dahilinde</w:t>
            </w:r>
            <w:proofErr w:type="gramEnd"/>
            <w:r>
              <w:t xml:space="preserve"> Devletin hüküm ve tasarrufu altında bulunan yerde açılacak  “26.648,62.- muhammen bedelli” Kum Ocağının 60.000.00.-TL. </w:t>
            </w:r>
            <w:proofErr w:type="gramStart"/>
            <w:r>
              <w:t>ye</w:t>
            </w:r>
            <w:proofErr w:type="gramEnd"/>
            <w:r>
              <w:t xml:space="preserve"> ihale edildiği,</w:t>
            </w:r>
          </w:p>
          <w:p w:rsidR="000D7C07" w:rsidRDefault="000D7C07" w:rsidP="00BC2A59">
            <w:pPr>
              <w:pStyle w:val="ListeParagraf"/>
              <w:ind w:left="0"/>
              <w:jc w:val="both"/>
            </w:pPr>
            <w:r>
              <w:t xml:space="preserve">         6- Keskin Organize Sanayi Bölgesi Müteşebbis Teşekkülüne, İl Özel İdareyi temsilen katılacak üyelerin belirlendiği,</w:t>
            </w:r>
          </w:p>
          <w:p w:rsidR="000D7C07" w:rsidRDefault="000D7C07" w:rsidP="00BC2A59">
            <w:pPr>
              <w:pStyle w:val="ListeParagraf"/>
              <w:ind w:left="0"/>
              <w:jc w:val="both"/>
            </w:pPr>
            <w:r>
              <w:t xml:space="preserve">         7- İl Özel İdaresi Memur Disiplin Kurulu Üyelerinin bir yıl görev yapmak üzere yeniden belirlendiği, İl Encümen kararlarının incelenmesinden anlaşılmıştır.</w:t>
            </w:r>
          </w:p>
          <w:p w:rsidR="000D7C07" w:rsidRDefault="000D7C07" w:rsidP="00BC2A59">
            <w:pPr>
              <w:pStyle w:val="ListeParagraf"/>
              <w:ind w:left="0"/>
              <w:jc w:val="both"/>
            </w:pPr>
            <w:r>
              <w:t xml:space="preserve">  </w:t>
            </w:r>
          </w:p>
          <w:p w:rsidR="000D7C07" w:rsidRDefault="000D7C07" w:rsidP="00BC2A59">
            <w:pPr>
              <w:jc w:val="both"/>
            </w:pPr>
            <w:r>
              <w:t xml:space="preserve">        İL GENEL MECLİSİ KARARLARI  ( NİSAN </w:t>
            </w:r>
            <w:r w:rsidRPr="00A7384E">
              <w:rPr>
                <w:highlight w:val="yellow"/>
              </w:rPr>
              <w:t>AYI)</w:t>
            </w:r>
            <w:r>
              <w:t xml:space="preserve"> </w:t>
            </w:r>
          </w:p>
          <w:p w:rsidR="000D7C07" w:rsidRDefault="000D7C07" w:rsidP="00BC2A59">
            <w:pPr>
              <w:pStyle w:val="ListeParagraf"/>
              <w:ind w:left="0"/>
              <w:jc w:val="both"/>
            </w:pPr>
            <w:r>
              <w:t xml:space="preserve">        1-2018 Yılı limit yardımına esas kararın uygulamaya konduğu, uygulamaların alınan kararlar doğrultusunda yapıldığı, </w:t>
            </w:r>
          </w:p>
          <w:p w:rsidR="000D7C07" w:rsidRDefault="000D7C07" w:rsidP="00BC2A59">
            <w:pPr>
              <w:pStyle w:val="ListeParagraf"/>
              <w:ind w:left="0"/>
              <w:jc w:val="both"/>
            </w:pPr>
            <w:r>
              <w:t xml:space="preserve">        2- Planlı işler dışında Nisan ayında karara bağlanan içme suyu ve yol çalışmalarıyla ilgili kararların temmuz ayı sonuna kadar bitirilmesinin planlandığı alınan bilgiler arasındadır. </w:t>
            </w:r>
          </w:p>
          <w:p w:rsidR="000D7C07" w:rsidRDefault="000D7C07" w:rsidP="00BC2A59">
            <w:pPr>
              <w:jc w:val="both"/>
            </w:pPr>
            <w:bookmarkStart w:id="0" w:name="_GoBack"/>
            <w:bookmarkEnd w:id="0"/>
          </w:p>
          <w:p w:rsidR="000D7C07" w:rsidRDefault="000D7C07" w:rsidP="00BC2A59">
            <w:pPr>
              <w:jc w:val="both"/>
            </w:pPr>
            <w:r>
              <w:t xml:space="preserve">      İl Özel İdaresi Yol, İçme Suyu, Kanal ve diğer hizmetlerdeki çalışmaların tamir bakım onarım şeklinde devam ettiği, ihtiyaç duyulan yerlere müdahale edilerek hizmetin yürütüldüğü, ayrıca </w:t>
            </w:r>
            <w:proofErr w:type="gramStart"/>
            <w:r>
              <w:t>stabilize yol</w:t>
            </w:r>
            <w:proofErr w:type="gramEnd"/>
            <w:r>
              <w:t xml:space="preserve"> çalışmaları ve köy içi kumlamalarının yapıldığı, imarla ilgili taleplerin yasal çerçevede yerine getirildiği, kaçak yapılara idari para cezası ve yıkım kararları doğrultusunda işlem yapıldığı, yetkililer tarafından ifade edilmiş ve komisyonumuz tarafından yapılan incelemelerde görülmüştür.</w:t>
            </w:r>
          </w:p>
          <w:p w:rsidR="000D7C07" w:rsidRDefault="000D7C07" w:rsidP="00BC2A59">
            <w:pPr>
              <w:jc w:val="both"/>
            </w:pPr>
          </w:p>
          <w:p w:rsidR="000D7C07" w:rsidRDefault="000D7C07" w:rsidP="00BC2A59">
            <w:pPr>
              <w:jc w:val="both"/>
            </w:pPr>
            <w:r>
              <w:t xml:space="preserve">  5302 Sayılı Yasanın 16.Maddesi ve İl Genel Meclisi Çalışma Yönetmeliğinin 20.Maddesi kapsamında yapılan Çalışma, aynı yasanın 18.Maddesi kapsamında İl Genel Meclisinin bilgilerine arz olunur. </w:t>
            </w:r>
          </w:p>
          <w:p w:rsidR="000D7C07" w:rsidRDefault="000D7C07" w:rsidP="00BC2A59">
            <w:pPr>
              <w:jc w:val="both"/>
            </w:pPr>
          </w:p>
          <w:p w:rsidR="000D7C07" w:rsidRDefault="000D7C07" w:rsidP="00BC2A59">
            <w:pPr>
              <w:jc w:val="both"/>
            </w:pPr>
            <w:r>
              <w:t>Yılmaz CEBECİ                                  Ahmet DURAN                                         Ferit OLUK</w:t>
            </w:r>
          </w:p>
          <w:p w:rsidR="000D7C07" w:rsidRDefault="000D7C07" w:rsidP="00BC2A59">
            <w:pPr>
              <w:jc w:val="both"/>
            </w:pPr>
            <w:r>
              <w:t>Komisyon Başkanı                                Başkan Vekili                                             Sözcü</w:t>
            </w:r>
          </w:p>
          <w:p w:rsidR="000D7C07" w:rsidRDefault="000D7C07" w:rsidP="00BC2A59">
            <w:pPr>
              <w:jc w:val="both"/>
            </w:pPr>
          </w:p>
          <w:p w:rsidR="000D7C07" w:rsidRDefault="000D7C07" w:rsidP="00BC2A59">
            <w:pPr>
              <w:jc w:val="both"/>
            </w:pPr>
          </w:p>
          <w:p w:rsidR="000D7C07" w:rsidRDefault="000D7C07" w:rsidP="00BC2A59">
            <w:pPr>
              <w:jc w:val="both"/>
            </w:pPr>
            <w:r>
              <w:t xml:space="preserve">Ramazan TÜRKDOĞAN                                                                                          Ünal TAMKOÇ     </w:t>
            </w:r>
          </w:p>
          <w:p w:rsidR="000D7C07" w:rsidRDefault="000D7C07" w:rsidP="000D7C07">
            <w:pPr>
              <w:jc w:val="both"/>
            </w:pPr>
            <w:r>
              <w:t xml:space="preserve">Üye                                                                                                                              </w:t>
            </w:r>
            <w:proofErr w:type="spellStart"/>
            <w:r>
              <w:t>Üye</w:t>
            </w:r>
            <w:proofErr w:type="spellEnd"/>
            <w:r>
              <w:t xml:space="preserve">   </w:t>
            </w:r>
          </w:p>
          <w:p w:rsidR="000D7C07" w:rsidRDefault="000D7C07" w:rsidP="000D7C07">
            <w:pPr>
              <w:jc w:val="both"/>
            </w:pPr>
          </w:p>
        </w:tc>
      </w:tr>
    </w:tbl>
    <w:p w:rsidR="003048E2" w:rsidRDefault="003048E2"/>
    <w:sectPr w:rsidR="003048E2" w:rsidSect="000D7C07">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79B"/>
    <w:rsid w:val="000D7C07"/>
    <w:rsid w:val="003048E2"/>
    <w:rsid w:val="003647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7C07"/>
    <w:pPr>
      <w:ind w:left="720"/>
      <w:contextualSpacing/>
    </w:pPr>
  </w:style>
  <w:style w:type="paragraph" w:styleId="stbilgi">
    <w:name w:val="header"/>
    <w:basedOn w:val="Normal"/>
    <w:link w:val="stbilgiChar"/>
    <w:unhideWhenUsed/>
    <w:rsid w:val="000D7C07"/>
    <w:pPr>
      <w:tabs>
        <w:tab w:val="center" w:pos="4536"/>
        <w:tab w:val="right" w:pos="9072"/>
      </w:tabs>
    </w:pPr>
  </w:style>
  <w:style w:type="character" w:customStyle="1" w:styleId="stbilgiChar">
    <w:name w:val="Üstbilgi Char"/>
    <w:basedOn w:val="VarsaylanParagrafYazTipi"/>
    <w:link w:val="stbilgi"/>
    <w:rsid w:val="000D7C0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C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7C07"/>
    <w:pPr>
      <w:ind w:left="720"/>
      <w:contextualSpacing/>
    </w:pPr>
  </w:style>
  <w:style w:type="paragraph" w:styleId="stbilgi">
    <w:name w:val="header"/>
    <w:basedOn w:val="Normal"/>
    <w:link w:val="stbilgiChar"/>
    <w:unhideWhenUsed/>
    <w:rsid w:val="000D7C07"/>
    <w:pPr>
      <w:tabs>
        <w:tab w:val="center" w:pos="4536"/>
        <w:tab w:val="right" w:pos="9072"/>
      </w:tabs>
    </w:pPr>
  </w:style>
  <w:style w:type="character" w:customStyle="1" w:styleId="stbilgiChar">
    <w:name w:val="Üstbilgi Char"/>
    <w:basedOn w:val="VarsaylanParagrafYazTipi"/>
    <w:link w:val="stbilgi"/>
    <w:rsid w:val="000D7C0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2018-06-20T07:31:00Z</dcterms:created>
  <dcterms:modified xsi:type="dcterms:W3CDTF">2018-06-20T07:32:00Z</dcterms:modified>
</cp:coreProperties>
</file>