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263" w:rsidRDefault="00BA5263" w:rsidP="00BA5263">
      <w:pPr>
        <w:tabs>
          <w:tab w:val="left" w:pos="3285"/>
        </w:tabs>
        <w:jc w:val="center"/>
        <w:rPr>
          <w:b/>
        </w:rPr>
      </w:pPr>
      <w:r>
        <w:rPr>
          <w:b/>
        </w:rPr>
        <w:t>T.C.</w:t>
      </w:r>
    </w:p>
    <w:p w:rsidR="00BA5263" w:rsidRDefault="00BA5263" w:rsidP="00BA5263">
      <w:pPr>
        <w:tabs>
          <w:tab w:val="left" w:pos="3285"/>
        </w:tabs>
        <w:jc w:val="center"/>
        <w:rPr>
          <w:b/>
        </w:rPr>
      </w:pPr>
      <w:r>
        <w:rPr>
          <w:b/>
        </w:rPr>
        <w:t>KIRIKKALE İL ÖZEL İDARESİ</w:t>
      </w:r>
    </w:p>
    <w:p w:rsidR="00BA5263" w:rsidRDefault="00BA5263" w:rsidP="00BA5263">
      <w:pPr>
        <w:tabs>
          <w:tab w:val="left" w:pos="3285"/>
        </w:tabs>
        <w:jc w:val="center"/>
        <w:rPr>
          <w:b/>
        </w:rPr>
      </w:pPr>
      <w:r>
        <w:rPr>
          <w:b/>
        </w:rPr>
        <w:t xml:space="preserve">İL GENEL MECLİSİ </w:t>
      </w:r>
    </w:p>
    <w:p w:rsidR="00BA5263" w:rsidRDefault="00BA5263" w:rsidP="00BA5263">
      <w:pPr>
        <w:tabs>
          <w:tab w:val="left" w:pos="3285"/>
        </w:tabs>
        <w:jc w:val="center"/>
        <w:rPr>
          <w:b/>
        </w:rPr>
      </w:pPr>
      <w:r>
        <w:rPr>
          <w:b/>
        </w:rPr>
        <w:t>PLAN VE BÜTÇE – ARGE KOMİSYONU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938"/>
      </w:tblGrid>
      <w:tr w:rsidR="00BA5263" w:rsidTr="00BA526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A5263" w:rsidRDefault="00BA5263" w:rsidP="00B14B7D">
            <w:pPr>
              <w:pStyle w:val="stbilgi"/>
              <w:rPr>
                <w:b/>
                <w:sz w:val="22"/>
              </w:rPr>
            </w:pPr>
            <w:r>
              <w:rPr>
                <w:b/>
                <w:sz w:val="22"/>
                <w:szCs w:val="22"/>
              </w:rPr>
              <w:t>KOMİSYON BAŞKANI</w:t>
            </w:r>
          </w:p>
        </w:tc>
        <w:tc>
          <w:tcPr>
            <w:tcW w:w="7938" w:type="dxa"/>
            <w:tcBorders>
              <w:top w:val="single" w:sz="4" w:space="0" w:color="auto"/>
              <w:left w:val="single" w:sz="4" w:space="0" w:color="auto"/>
              <w:bottom w:val="single" w:sz="4" w:space="0" w:color="auto"/>
              <w:right w:val="single" w:sz="4" w:space="0" w:color="auto"/>
            </w:tcBorders>
            <w:vAlign w:val="center"/>
          </w:tcPr>
          <w:p w:rsidR="00BA5263" w:rsidRDefault="00BA5263" w:rsidP="00B14B7D">
            <w:pPr>
              <w:pStyle w:val="stbilgi"/>
              <w:rPr>
                <w:b/>
              </w:rPr>
            </w:pPr>
            <w:r>
              <w:rPr>
                <w:b/>
              </w:rPr>
              <w:t>Yılmaz CEBECİ-</w:t>
            </w:r>
            <w:proofErr w:type="spellStart"/>
            <w:r>
              <w:rPr>
                <w:b/>
              </w:rPr>
              <w:t>Ekmel</w:t>
            </w:r>
            <w:proofErr w:type="spellEnd"/>
            <w:r>
              <w:rPr>
                <w:b/>
              </w:rPr>
              <w:t xml:space="preserve"> CONGER</w:t>
            </w:r>
          </w:p>
        </w:tc>
      </w:tr>
      <w:tr w:rsidR="00BA5263" w:rsidTr="00BA526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BA5263" w:rsidRDefault="00BA5263" w:rsidP="00B14B7D">
            <w:pPr>
              <w:pStyle w:val="stbilgi"/>
              <w:rPr>
                <w:b/>
                <w:sz w:val="22"/>
              </w:rPr>
            </w:pPr>
            <w:proofErr w:type="gramStart"/>
            <w:r>
              <w:rPr>
                <w:b/>
                <w:sz w:val="22"/>
                <w:szCs w:val="22"/>
              </w:rPr>
              <w:t>BAŞK.VEKİLİ</w:t>
            </w:r>
            <w:proofErr w:type="gramEnd"/>
          </w:p>
        </w:tc>
        <w:tc>
          <w:tcPr>
            <w:tcW w:w="7938" w:type="dxa"/>
            <w:tcBorders>
              <w:top w:val="single" w:sz="4" w:space="0" w:color="auto"/>
              <w:left w:val="single" w:sz="4" w:space="0" w:color="auto"/>
              <w:bottom w:val="single" w:sz="4" w:space="0" w:color="auto"/>
              <w:right w:val="single" w:sz="4" w:space="0" w:color="auto"/>
            </w:tcBorders>
          </w:tcPr>
          <w:p w:rsidR="00BA5263" w:rsidRDefault="00BA5263" w:rsidP="00B14B7D">
            <w:pPr>
              <w:pStyle w:val="stbilgi"/>
              <w:rPr>
                <w:b/>
              </w:rPr>
            </w:pPr>
            <w:proofErr w:type="spellStart"/>
            <w:r>
              <w:rPr>
                <w:b/>
              </w:rPr>
              <w:t>H.Ömer</w:t>
            </w:r>
            <w:proofErr w:type="spellEnd"/>
            <w:r>
              <w:rPr>
                <w:b/>
              </w:rPr>
              <w:t xml:space="preserve"> ÖRSDEMİR-</w:t>
            </w:r>
            <w:proofErr w:type="spellStart"/>
            <w:r>
              <w:rPr>
                <w:b/>
              </w:rPr>
              <w:t>M.Kürşad</w:t>
            </w:r>
            <w:proofErr w:type="spellEnd"/>
            <w:r>
              <w:rPr>
                <w:b/>
              </w:rPr>
              <w:t xml:space="preserve"> ÇİÇEK</w:t>
            </w:r>
          </w:p>
        </w:tc>
      </w:tr>
      <w:tr w:rsidR="00BA5263" w:rsidTr="00BA5263">
        <w:tc>
          <w:tcPr>
            <w:tcW w:w="2802" w:type="dxa"/>
            <w:tcBorders>
              <w:top w:val="single" w:sz="4" w:space="0" w:color="auto"/>
              <w:left w:val="single" w:sz="4" w:space="0" w:color="auto"/>
              <w:bottom w:val="single" w:sz="4" w:space="0" w:color="auto"/>
              <w:right w:val="single" w:sz="4" w:space="0" w:color="auto"/>
            </w:tcBorders>
          </w:tcPr>
          <w:p w:rsidR="00BA5263" w:rsidRDefault="00BA5263" w:rsidP="00B14B7D">
            <w:pPr>
              <w:tabs>
                <w:tab w:val="left" w:pos="3285"/>
              </w:tabs>
              <w:ind w:right="310"/>
              <w:jc w:val="both"/>
              <w:rPr>
                <w:b/>
                <w:sz w:val="22"/>
              </w:rPr>
            </w:pPr>
            <w:r>
              <w:rPr>
                <w:b/>
                <w:sz w:val="22"/>
                <w:szCs w:val="22"/>
              </w:rPr>
              <w:t>ÜYELER</w:t>
            </w:r>
          </w:p>
        </w:tc>
        <w:tc>
          <w:tcPr>
            <w:tcW w:w="7938" w:type="dxa"/>
            <w:tcBorders>
              <w:top w:val="single" w:sz="4" w:space="0" w:color="auto"/>
              <w:left w:val="single" w:sz="4" w:space="0" w:color="auto"/>
              <w:bottom w:val="single" w:sz="4" w:space="0" w:color="auto"/>
              <w:right w:val="single" w:sz="4" w:space="0" w:color="auto"/>
            </w:tcBorders>
          </w:tcPr>
          <w:p w:rsidR="00BA5263" w:rsidRPr="008F10CF" w:rsidRDefault="00BA5263" w:rsidP="00B14B7D">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 Remzi ÖZTÜRK, Ömer ÇİEÇEK, Ahmet DEMİRBİLEK</w:t>
            </w:r>
          </w:p>
        </w:tc>
      </w:tr>
      <w:tr w:rsidR="00BA5263" w:rsidTr="00BA5263">
        <w:tc>
          <w:tcPr>
            <w:tcW w:w="2802" w:type="dxa"/>
            <w:tcBorders>
              <w:top w:val="single" w:sz="4" w:space="0" w:color="auto"/>
              <w:left w:val="single" w:sz="4" w:space="0" w:color="auto"/>
              <w:bottom w:val="single" w:sz="4" w:space="0" w:color="auto"/>
              <w:right w:val="single" w:sz="4" w:space="0" w:color="auto"/>
            </w:tcBorders>
            <w:hideMark/>
          </w:tcPr>
          <w:p w:rsidR="00BA5263" w:rsidRDefault="00BA5263" w:rsidP="00B14B7D">
            <w:pPr>
              <w:tabs>
                <w:tab w:val="left" w:pos="3285"/>
              </w:tabs>
              <w:rPr>
                <w:b/>
                <w:sz w:val="22"/>
              </w:rPr>
            </w:pPr>
            <w:r>
              <w:rPr>
                <w:b/>
                <w:sz w:val="22"/>
                <w:szCs w:val="22"/>
              </w:rPr>
              <w:t>TEKLİFİN TARİHİ</w:t>
            </w:r>
          </w:p>
        </w:tc>
        <w:tc>
          <w:tcPr>
            <w:tcW w:w="7938" w:type="dxa"/>
            <w:tcBorders>
              <w:top w:val="single" w:sz="4" w:space="0" w:color="auto"/>
              <w:left w:val="single" w:sz="4" w:space="0" w:color="auto"/>
              <w:bottom w:val="single" w:sz="4" w:space="0" w:color="auto"/>
              <w:right w:val="single" w:sz="4" w:space="0" w:color="auto"/>
            </w:tcBorders>
          </w:tcPr>
          <w:p w:rsidR="00BA5263" w:rsidRPr="001B155B" w:rsidRDefault="00BA5263" w:rsidP="00B14B7D">
            <w:pPr>
              <w:tabs>
                <w:tab w:val="left" w:pos="3285"/>
              </w:tabs>
              <w:rPr>
                <w:b/>
              </w:rPr>
            </w:pPr>
            <w:r>
              <w:rPr>
                <w:b/>
              </w:rPr>
              <w:t>03.08.2018</w:t>
            </w:r>
          </w:p>
        </w:tc>
      </w:tr>
      <w:tr w:rsidR="00BA5263" w:rsidTr="00BA5263">
        <w:trPr>
          <w:trHeight w:val="253"/>
        </w:trPr>
        <w:tc>
          <w:tcPr>
            <w:tcW w:w="2802" w:type="dxa"/>
            <w:tcBorders>
              <w:top w:val="single" w:sz="4" w:space="0" w:color="auto"/>
              <w:left w:val="single" w:sz="4" w:space="0" w:color="auto"/>
              <w:bottom w:val="single" w:sz="4" w:space="0" w:color="auto"/>
              <w:right w:val="single" w:sz="4" w:space="0" w:color="auto"/>
            </w:tcBorders>
            <w:vAlign w:val="center"/>
            <w:hideMark/>
          </w:tcPr>
          <w:p w:rsidR="00BA5263" w:rsidRDefault="00BA5263" w:rsidP="00B14B7D">
            <w:pPr>
              <w:tabs>
                <w:tab w:val="left" w:pos="3285"/>
              </w:tabs>
              <w:rPr>
                <w:b/>
                <w:sz w:val="22"/>
              </w:rPr>
            </w:pPr>
            <w:r>
              <w:rPr>
                <w:b/>
                <w:sz w:val="22"/>
                <w:szCs w:val="22"/>
              </w:rPr>
              <w:t>KONUSU</w:t>
            </w:r>
          </w:p>
        </w:tc>
        <w:tc>
          <w:tcPr>
            <w:tcW w:w="7938" w:type="dxa"/>
            <w:tcBorders>
              <w:top w:val="single" w:sz="4" w:space="0" w:color="auto"/>
              <w:left w:val="single" w:sz="4" w:space="0" w:color="auto"/>
              <w:bottom w:val="single" w:sz="4" w:space="0" w:color="auto"/>
              <w:right w:val="single" w:sz="4" w:space="0" w:color="auto"/>
            </w:tcBorders>
            <w:vAlign w:val="center"/>
          </w:tcPr>
          <w:p w:rsidR="00BA5263" w:rsidRPr="001B155B" w:rsidRDefault="00BA5263" w:rsidP="00B14B7D">
            <w:pPr>
              <w:tabs>
                <w:tab w:val="left" w:pos="3285"/>
              </w:tabs>
              <w:rPr>
                <w:b/>
              </w:rPr>
            </w:pPr>
            <w:r>
              <w:rPr>
                <w:b/>
              </w:rPr>
              <w:t>2018 Yılı Bütçe Gelir ve Gider Durumu</w:t>
            </w:r>
          </w:p>
        </w:tc>
      </w:tr>
      <w:tr w:rsidR="00BA5263" w:rsidTr="00BA5263">
        <w:tc>
          <w:tcPr>
            <w:tcW w:w="2802" w:type="dxa"/>
            <w:tcBorders>
              <w:top w:val="single" w:sz="4" w:space="0" w:color="auto"/>
              <w:left w:val="single" w:sz="4" w:space="0" w:color="auto"/>
              <w:bottom w:val="single" w:sz="4" w:space="0" w:color="auto"/>
              <w:right w:val="single" w:sz="4" w:space="0" w:color="auto"/>
            </w:tcBorders>
            <w:hideMark/>
          </w:tcPr>
          <w:p w:rsidR="00BA5263" w:rsidRDefault="00BA5263" w:rsidP="00B14B7D">
            <w:pPr>
              <w:tabs>
                <w:tab w:val="left" w:pos="3285"/>
              </w:tabs>
              <w:rPr>
                <w:b/>
                <w:sz w:val="22"/>
              </w:rPr>
            </w:pPr>
            <w:r>
              <w:rPr>
                <w:b/>
                <w:sz w:val="22"/>
                <w:szCs w:val="22"/>
              </w:rPr>
              <w:t xml:space="preserve"> HAVALE TARİHİ</w:t>
            </w:r>
          </w:p>
        </w:tc>
        <w:tc>
          <w:tcPr>
            <w:tcW w:w="7938" w:type="dxa"/>
            <w:tcBorders>
              <w:top w:val="single" w:sz="4" w:space="0" w:color="auto"/>
              <w:left w:val="single" w:sz="4" w:space="0" w:color="auto"/>
              <w:bottom w:val="single" w:sz="4" w:space="0" w:color="auto"/>
              <w:right w:val="single" w:sz="4" w:space="0" w:color="auto"/>
            </w:tcBorders>
          </w:tcPr>
          <w:p w:rsidR="00BA5263" w:rsidRPr="001B155B" w:rsidRDefault="00BA5263" w:rsidP="00B14B7D">
            <w:pPr>
              <w:tabs>
                <w:tab w:val="left" w:pos="3285"/>
              </w:tabs>
              <w:rPr>
                <w:b/>
              </w:rPr>
            </w:pPr>
            <w:r>
              <w:rPr>
                <w:b/>
              </w:rPr>
              <w:t>03.08.2018</w:t>
            </w:r>
          </w:p>
        </w:tc>
      </w:tr>
    </w:tbl>
    <w:p w:rsidR="00BA5263" w:rsidRDefault="00BA5263" w:rsidP="00BA526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BA5263" w:rsidTr="00B14B7D">
        <w:trPr>
          <w:trHeight w:val="7855"/>
        </w:trPr>
        <w:tc>
          <w:tcPr>
            <w:tcW w:w="10760" w:type="dxa"/>
            <w:tcBorders>
              <w:top w:val="single" w:sz="4" w:space="0" w:color="auto"/>
              <w:left w:val="single" w:sz="4" w:space="0" w:color="auto"/>
              <w:bottom w:val="single" w:sz="4" w:space="0" w:color="auto"/>
              <w:right w:val="single" w:sz="4" w:space="0" w:color="auto"/>
            </w:tcBorders>
          </w:tcPr>
          <w:p w:rsidR="00BA5263" w:rsidRDefault="00BA5263" w:rsidP="00B14B7D">
            <w:pPr>
              <w:jc w:val="both"/>
            </w:pPr>
            <w:r>
              <w:t xml:space="preserve">        İl Genel Meclisi Üyeleri tarafından verilen önergede; İl Özel İdaresi 2018 Yılı bütçe gelir ve giderlerinin ne durumda olduğu hususunda araştırma inceleme yapılarak İl Genel Meclisinin bilgilendirilmesi istenmiş, önerge gündeme alındıktan sonra Komisyonlarımıza müştereken havale edilmiştir. Komisyonlarımız 15-27 Ağustos 2018 tarihleri arasında müştereken çalışarak çalışmasını tamamlamıştır.</w:t>
            </w:r>
          </w:p>
          <w:p w:rsidR="00BA5263" w:rsidRDefault="00BA5263" w:rsidP="00B14B7D">
            <w:pPr>
              <w:jc w:val="both"/>
            </w:pPr>
            <w:r>
              <w:t xml:space="preserve">    5302 Sayılı İl Özel İdare yassının 18.Maddesi kapsamında İl Özel İdare bütçesi hakkında bilgilendirme yapılması talebiyle ilgili olarak, 2018 Yılı bütçe gelir ve giderleri incelenmiş, 8 Aylık bütçe gelir ve giderlerinin aşağıdaki gibi olduğu görülmüştür.     </w:t>
            </w:r>
          </w:p>
          <w:tbl>
            <w:tblPr>
              <w:tblStyle w:val="TabloKlavuzu"/>
              <w:tblW w:w="0" w:type="auto"/>
              <w:tblLook w:val="04A0" w:firstRow="1" w:lastRow="0" w:firstColumn="1" w:lastColumn="0" w:noHBand="0" w:noVBand="1"/>
            </w:tblPr>
            <w:tblGrid>
              <w:gridCol w:w="3823"/>
              <w:gridCol w:w="6706"/>
            </w:tblGrid>
            <w:tr w:rsidR="00BA5263" w:rsidTr="00B14B7D">
              <w:tc>
                <w:tcPr>
                  <w:tcW w:w="10529" w:type="dxa"/>
                  <w:gridSpan w:val="2"/>
                </w:tcPr>
                <w:p w:rsidR="00BA5263" w:rsidRDefault="00BA5263" w:rsidP="00B14B7D">
                  <w:pPr>
                    <w:jc w:val="both"/>
                  </w:pPr>
                  <w:r>
                    <w:t>GELİRLER BÖLÜMÜ</w:t>
                  </w:r>
                </w:p>
              </w:tc>
            </w:tr>
            <w:tr w:rsidR="00BA5263" w:rsidTr="00B14B7D">
              <w:tc>
                <w:tcPr>
                  <w:tcW w:w="3823" w:type="dxa"/>
                </w:tcPr>
                <w:p w:rsidR="00BA5263" w:rsidRDefault="00BA5263" w:rsidP="00B14B7D">
                  <w:pPr>
                    <w:jc w:val="both"/>
                  </w:pPr>
                  <w:r>
                    <w:t>İLLER BANKASI</w:t>
                  </w:r>
                </w:p>
              </w:tc>
              <w:tc>
                <w:tcPr>
                  <w:tcW w:w="6706" w:type="dxa"/>
                </w:tcPr>
                <w:p w:rsidR="00BA5263" w:rsidRDefault="00BA5263" w:rsidP="00B14B7D">
                  <w:pPr>
                    <w:jc w:val="both"/>
                  </w:pPr>
                  <w:r>
                    <w:t>25.832.715,50</w:t>
                  </w:r>
                </w:p>
              </w:tc>
            </w:tr>
            <w:tr w:rsidR="00BA5263" w:rsidTr="00B14B7D">
              <w:tc>
                <w:tcPr>
                  <w:tcW w:w="3823" w:type="dxa"/>
                </w:tcPr>
                <w:p w:rsidR="00BA5263" w:rsidRDefault="00BA5263" w:rsidP="00B14B7D">
                  <w:pPr>
                    <w:jc w:val="both"/>
                  </w:pPr>
                  <w:r>
                    <w:t>MEVDUAT FAİZLERİ</w:t>
                  </w:r>
                </w:p>
              </w:tc>
              <w:tc>
                <w:tcPr>
                  <w:tcW w:w="6706" w:type="dxa"/>
                </w:tcPr>
                <w:p w:rsidR="00BA5263" w:rsidRDefault="00BA5263" w:rsidP="00B14B7D">
                  <w:pPr>
                    <w:jc w:val="both"/>
                  </w:pPr>
                  <w:r>
                    <w:t>2.153.071.88</w:t>
                  </w:r>
                </w:p>
              </w:tc>
            </w:tr>
            <w:tr w:rsidR="00BA5263" w:rsidTr="00B14B7D">
              <w:tc>
                <w:tcPr>
                  <w:tcW w:w="3823" w:type="dxa"/>
                </w:tcPr>
                <w:p w:rsidR="00BA5263" w:rsidRDefault="00BA5263" w:rsidP="00B14B7D">
                  <w:pPr>
                    <w:jc w:val="both"/>
                  </w:pPr>
                  <w:r>
                    <w:t>DİĞER GELİRLER</w:t>
                  </w:r>
                </w:p>
              </w:tc>
              <w:tc>
                <w:tcPr>
                  <w:tcW w:w="6706" w:type="dxa"/>
                </w:tcPr>
                <w:p w:rsidR="00BA5263" w:rsidRDefault="00BA5263" w:rsidP="00B14B7D">
                  <w:pPr>
                    <w:jc w:val="both"/>
                  </w:pPr>
                  <w:r>
                    <w:t>1.764.957.07</w:t>
                  </w:r>
                </w:p>
              </w:tc>
            </w:tr>
            <w:tr w:rsidR="00BA5263" w:rsidTr="00B14B7D">
              <w:tc>
                <w:tcPr>
                  <w:tcW w:w="3823" w:type="dxa"/>
                </w:tcPr>
                <w:p w:rsidR="00BA5263" w:rsidRDefault="00BA5263" w:rsidP="00B14B7D">
                  <w:pPr>
                    <w:jc w:val="both"/>
                  </w:pPr>
                  <w:r>
                    <w:t>TOPLAM</w:t>
                  </w:r>
                </w:p>
              </w:tc>
              <w:tc>
                <w:tcPr>
                  <w:tcW w:w="6706" w:type="dxa"/>
                </w:tcPr>
                <w:p w:rsidR="00BA5263" w:rsidRDefault="00BA5263" w:rsidP="00B14B7D">
                  <w:pPr>
                    <w:jc w:val="both"/>
                  </w:pPr>
                  <w:r>
                    <w:t>29.750.744,45</w:t>
                  </w:r>
                </w:p>
              </w:tc>
            </w:tr>
          </w:tbl>
          <w:p w:rsidR="00BA5263" w:rsidRDefault="00BA5263" w:rsidP="00B14B7D">
            <w:pPr>
              <w:jc w:val="both"/>
            </w:pPr>
            <w:r>
              <w:t xml:space="preserve">  GİDERLER </w:t>
            </w:r>
            <w:proofErr w:type="gramStart"/>
            <w:r>
              <w:t>TOPLAMI                      :  32</w:t>
            </w:r>
            <w:proofErr w:type="gramEnd"/>
            <w:r>
              <w:t>.034.117,85</w:t>
            </w:r>
          </w:p>
          <w:p w:rsidR="00BA5263" w:rsidRDefault="00BA5263" w:rsidP="00B14B7D">
            <w:pPr>
              <w:jc w:val="both"/>
            </w:pPr>
            <w:r>
              <w:t xml:space="preserve"> </w:t>
            </w:r>
          </w:p>
          <w:p w:rsidR="00BA5263" w:rsidRDefault="00BA5263" w:rsidP="00B14B7D">
            <w:pPr>
              <w:jc w:val="both"/>
            </w:pPr>
            <w:r>
              <w:t xml:space="preserve"> BAKANLIKLARDAN </w:t>
            </w:r>
            <w:proofErr w:type="gramStart"/>
            <w:r>
              <w:t>AKTARILAN                                         : 46</w:t>
            </w:r>
            <w:proofErr w:type="gramEnd"/>
            <w:r>
              <w:t>.843.093.20</w:t>
            </w:r>
          </w:p>
          <w:p w:rsidR="00BA5263" w:rsidRDefault="00BA5263" w:rsidP="00B14B7D">
            <w:pPr>
              <w:jc w:val="both"/>
            </w:pPr>
            <w:r>
              <w:t xml:space="preserve">  </w:t>
            </w:r>
          </w:p>
          <w:p w:rsidR="00BA5263" w:rsidRDefault="00BA5263" w:rsidP="00B14B7D">
            <w:pPr>
              <w:jc w:val="both"/>
            </w:pPr>
            <w:r>
              <w:t xml:space="preserve">BAKANLIKTAN AKTARILAN ÖDENEKTEN </w:t>
            </w:r>
            <w:proofErr w:type="gramStart"/>
            <w:r>
              <w:t>HARCANAN : 38</w:t>
            </w:r>
            <w:proofErr w:type="gramEnd"/>
            <w:r>
              <w:t>.966.033,08</w:t>
            </w:r>
          </w:p>
          <w:p w:rsidR="00BA5263" w:rsidRDefault="00BA5263" w:rsidP="00B14B7D">
            <w:pPr>
              <w:jc w:val="both"/>
            </w:pPr>
            <w:r>
              <w:t xml:space="preserve">                                                      </w:t>
            </w:r>
          </w:p>
          <w:p w:rsidR="00BA5263" w:rsidRDefault="00BA5263" w:rsidP="00B14B7D">
            <w:pPr>
              <w:jc w:val="both"/>
            </w:pPr>
            <w:r>
              <w:t xml:space="preserve">    İl Özel İdaresi hesaplarının incelendiğinde, gelirlerin üzerinde bir harcama yapıldığı, bu harcamanın yıl içinde denkleştirileceği ve Bakanlıklardan gelen</w:t>
            </w:r>
            <w:bookmarkStart w:id="0" w:name="_GoBack"/>
            <w:bookmarkEnd w:id="0"/>
            <w:r>
              <w:t xml:space="preserve"> ödeneklerin tahsisli olduğu, tahsis amacının dışında kullanılamayacağı, sadece mevduat faizlerinden yararlanılabileceği, onunda gelir kalemleri arasında gösterildiği yapılan Komisyon çalışmasından anlaşılmıştır.</w:t>
            </w:r>
          </w:p>
          <w:p w:rsidR="00BA5263" w:rsidRDefault="00BA5263" w:rsidP="00B14B7D">
            <w:pPr>
              <w:jc w:val="both"/>
            </w:pPr>
          </w:p>
          <w:p w:rsidR="00BA5263" w:rsidRDefault="00BA5263" w:rsidP="00B14B7D">
            <w:pPr>
              <w:jc w:val="both"/>
            </w:pPr>
            <w:r>
              <w:t xml:space="preserve">       5302 Sayılı İl Özel İdare Yasasının 16.Maddesi ve İl Genel Meclisi Çalışma Yönetmeliğinin 20.Maddesine göre yapılan çalışma İl Genel Meclisinin takdirlerine arz olunur</w:t>
            </w:r>
          </w:p>
          <w:p w:rsidR="00BA5263" w:rsidRDefault="00BA5263" w:rsidP="00B14B7D">
            <w:pPr>
              <w:jc w:val="both"/>
            </w:pPr>
            <w:r>
              <w:t xml:space="preserve">  </w:t>
            </w:r>
          </w:p>
          <w:p w:rsidR="00BA5263" w:rsidRDefault="00BA5263" w:rsidP="00B14B7D">
            <w:pPr>
              <w:jc w:val="both"/>
            </w:pPr>
            <w:r>
              <w:t xml:space="preserve">     </w:t>
            </w:r>
          </w:p>
          <w:p w:rsidR="00BA5263" w:rsidRDefault="00BA5263" w:rsidP="00B14B7D">
            <w:pPr>
              <w:jc w:val="both"/>
            </w:pPr>
            <w:r>
              <w:t xml:space="preserve">       Yılmaz CEBECİ               Hacı </w:t>
            </w:r>
            <w:proofErr w:type="gramStart"/>
            <w:r>
              <w:t>Ömer  ÖRSDEMİR</w:t>
            </w:r>
            <w:proofErr w:type="gramEnd"/>
            <w:r>
              <w:t xml:space="preserve">      Ferit OLUK       Mustafa GÜNDÜZ</w:t>
            </w:r>
          </w:p>
          <w:p w:rsidR="00BA5263" w:rsidRDefault="00BA5263" w:rsidP="00B14B7D">
            <w:pPr>
              <w:jc w:val="both"/>
            </w:pPr>
            <w:r>
              <w:t xml:space="preserve">      </w:t>
            </w:r>
            <w:r>
              <w:t xml:space="preserve"> </w:t>
            </w:r>
            <w:r>
              <w:t xml:space="preserve">Komisyon </w:t>
            </w:r>
            <w:proofErr w:type="gramStart"/>
            <w:r>
              <w:t>Başkanı            Başkan</w:t>
            </w:r>
            <w:proofErr w:type="gramEnd"/>
            <w:r>
              <w:t xml:space="preserve"> Yardımcısı                  Sözcü                Üye </w:t>
            </w:r>
          </w:p>
          <w:p w:rsidR="00BA5263" w:rsidRDefault="00BA5263" w:rsidP="00B14B7D">
            <w:pPr>
              <w:jc w:val="both"/>
            </w:pPr>
          </w:p>
          <w:p w:rsidR="00BA5263" w:rsidRDefault="00BA5263" w:rsidP="00B14B7D">
            <w:pPr>
              <w:jc w:val="both"/>
            </w:pPr>
          </w:p>
          <w:p w:rsidR="00BA5263" w:rsidRDefault="00BA5263" w:rsidP="00B14B7D">
            <w:pPr>
              <w:jc w:val="both"/>
            </w:pPr>
            <w:r>
              <w:t xml:space="preserve">       Hasan ÇOBAN                                                                                         Ahmet DEMİRBİLEK</w:t>
            </w:r>
          </w:p>
          <w:p w:rsidR="00BA5263" w:rsidRDefault="00BA5263" w:rsidP="00B14B7D">
            <w:pPr>
              <w:jc w:val="both"/>
            </w:pPr>
            <w:r>
              <w:t xml:space="preserve">       Üye                                                                                                            </w:t>
            </w:r>
            <w:proofErr w:type="spellStart"/>
            <w:r>
              <w:t>Üye</w:t>
            </w:r>
            <w:proofErr w:type="spellEnd"/>
            <w:r>
              <w:t xml:space="preserve">           </w:t>
            </w:r>
          </w:p>
          <w:p w:rsidR="00BA5263" w:rsidRDefault="00BA5263" w:rsidP="00B14B7D">
            <w:pPr>
              <w:jc w:val="both"/>
            </w:pPr>
          </w:p>
          <w:p w:rsidR="00BA5263" w:rsidRDefault="00BA5263" w:rsidP="00B14B7D">
            <w:pPr>
              <w:jc w:val="both"/>
            </w:pPr>
          </w:p>
          <w:p w:rsidR="00BA5263" w:rsidRDefault="00BA5263" w:rsidP="00B14B7D">
            <w:pPr>
              <w:jc w:val="both"/>
            </w:pPr>
            <w:r>
              <w:t xml:space="preserve">        </w:t>
            </w:r>
            <w:proofErr w:type="spellStart"/>
            <w:r>
              <w:t>Ekmel</w:t>
            </w:r>
            <w:proofErr w:type="spellEnd"/>
            <w:r>
              <w:t xml:space="preserve"> CONGER                        </w:t>
            </w:r>
            <w:proofErr w:type="spellStart"/>
            <w:r>
              <w:t>M.Kürşad</w:t>
            </w:r>
            <w:proofErr w:type="spellEnd"/>
            <w:r>
              <w:t xml:space="preserve"> ÇİÇEK                              Remzi ÖZTÜRK</w:t>
            </w:r>
          </w:p>
          <w:p w:rsidR="00BA5263" w:rsidRDefault="00BA5263" w:rsidP="00B14B7D">
            <w:pPr>
              <w:jc w:val="both"/>
            </w:pPr>
            <w:r>
              <w:t xml:space="preserve">        Komisyon Başkanı                      Başkan Yardımcısı                             Sözcü</w:t>
            </w:r>
          </w:p>
          <w:p w:rsidR="00BA5263" w:rsidRDefault="00BA5263" w:rsidP="00B14B7D">
            <w:pPr>
              <w:jc w:val="both"/>
            </w:pPr>
          </w:p>
          <w:p w:rsidR="00BA5263" w:rsidRDefault="00BA5263" w:rsidP="00B14B7D">
            <w:pPr>
              <w:jc w:val="both"/>
            </w:pPr>
            <w:r>
              <w:t xml:space="preserve">      </w:t>
            </w:r>
          </w:p>
          <w:p w:rsidR="00BA5263" w:rsidRDefault="00BA5263" w:rsidP="00B14B7D">
            <w:pPr>
              <w:jc w:val="both"/>
            </w:pPr>
            <w:r>
              <w:t xml:space="preserve">       Ömer ÇİÇEK                                                                                           Ahmet DEMİRBİLEK</w:t>
            </w:r>
          </w:p>
          <w:p w:rsidR="00BA5263" w:rsidRDefault="00BA5263" w:rsidP="00B14B7D">
            <w:pPr>
              <w:jc w:val="both"/>
            </w:pPr>
            <w:r>
              <w:t xml:space="preserve">       Üye                                                                                                           </w:t>
            </w:r>
            <w:proofErr w:type="spellStart"/>
            <w:r>
              <w:t>Üye</w:t>
            </w:r>
            <w:proofErr w:type="spellEnd"/>
            <w:r>
              <w:t xml:space="preserve">  </w:t>
            </w:r>
          </w:p>
          <w:p w:rsidR="00BA5263" w:rsidRDefault="00BA5263" w:rsidP="00B14B7D">
            <w:pPr>
              <w:jc w:val="both"/>
            </w:pPr>
          </w:p>
        </w:tc>
      </w:tr>
    </w:tbl>
    <w:p w:rsidR="00815BB7" w:rsidRDefault="00815BB7"/>
    <w:sectPr w:rsidR="00815BB7" w:rsidSect="00BA5263">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51"/>
    <w:rsid w:val="002D2C51"/>
    <w:rsid w:val="00815BB7"/>
    <w:rsid w:val="00BA5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A5263"/>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A5263"/>
    <w:pPr>
      <w:tabs>
        <w:tab w:val="center" w:pos="4536"/>
        <w:tab w:val="right" w:pos="9072"/>
      </w:tabs>
    </w:pPr>
  </w:style>
  <w:style w:type="character" w:customStyle="1" w:styleId="stbilgiChar">
    <w:name w:val="Üstbilgi Char"/>
    <w:basedOn w:val="VarsaylanParagrafYazTipi"/>
    <w:link w:val="stbilgi"/>
    <w:rsid w:val="00BA526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A5263"/>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A5263"/>
    <w:pPr>
      <w:tabs>
        <w:tab w:val="center" w:pos="4536"/>
        <w:tab w:val="right" w:pos="9072"/>
      </w:tabs>
    </w:pPr>
  </w:style>
  <w:style w:type="character" w:customStyle="1" w:styleId="stbilgiChar">
    <w:name w:val="Üstbilgi Char"/>
    <w:basedOn w:val="VarsaylanParagrafYazTipi"/>
    <w:link w:val="stbilgi"/>
    <w:rsid w:val="00BA526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2018-09-18T11:04:00Z</dcterms:created>
  <dcterms:modified xsi:type="dcterms:W3CDTF">2018-09-18T11:06:00Z</dcterms:modified>
</cp:coreProperties>
</file>