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0D2" w:rsidRPr="00CF40D2" w:rsidRDefault="00CF40D2" w:rsidP="00CF40D2">
      <w:pPr>
        <w:tabs>
          <w:tab w:val="left" w:pos="3285"/>
        </w:tabs>
        <w:jc w:val="center"/>
        <w:rPr>
          <w:b/>
          <w:sz w:val="22"/>
          <w:szCs w:val="22"/>
        </w:rPr>
      </w:pPr>
      <w:r w:rsidRPr="00CF40D2">
        <w:rPr>
          <w:b/>
          <w:sz w:val="22"/>
          <w:szCs w:val="22"/>
        </w:rPr>
        <w:t>T.C.</w:t>
      </w:r>
    </w:p>
    <w:p w:rsidR="00CF40D2" w:rsidRPr="00CF40D2" w:rsidRDefault="00CF40D2" w:rsidP="00CF40D2">
      <w:pPr>
        <w:tabs>
          <w:tab w:val="left" w:pos="3285"/>
        </w:tabs>
        <w:jc w:val="center"/>
        <w:rPr>
          <w:b/>
          <w:sz w:val="22"/>
          <w:szCs w:val="22"/>
        </w:rPr>
      </w:pPr>
      <w:r w:rsidRPr="00CF40D2">
        <w:rPr>
          <w:b/>
          <w:sz w:val="22"/>
          <w:szCs w:val="22"/>
        </w:rPr>
        <w:t>KIRIKKALE İL</w:t>
      </w:r>
      <w:r w:rsidRPr="00CF40D2">
        <w:rPr>
          <w:b/>
          <w:sz w:val="22"/>
          <w:szCs w:val="22"/>
        </w:rPr>
        <w:t xml:space="preserve"> ÖZEL İDARESİ</w:t>
      </w:r>
    </w:p>
    <w:p w:rsidR="00CF40D2" w:rsidRPr="00CF40D2" w:rsidRDefault="00CF40D2" w:rsidP="00CF40D2">
      <w:pPr>
        <w:tabs>
          <w:tab w:val="left" w:pos="3285"/>
        </w:tabs>
        <w:jc w:val="center"/>
        <w:rPr>
          <w:b/>
          <w:sz w:val="22"/>
          <w:szCs w:val="22"/>
        </w:rPr>
      </w:pPr>
      <w:r w:rsidRPr="00CF40D2">
        <w:rPr>
          <w:b/>
          <w:sz w:val="22"/>
          <w:szCs w:val="22"/>
        </w:rPr>
        <w:t xml:space="preserve">İL GENEL MECLİSİ </w:t>
      </w:r>
    </w:p>
    <w:p w:rsidR="00CF40D2" w:rsidRPr="00CF40D2" w:rsidRDefault="00CF40D2" w:rsidP="00CF40D2">
      <w:pPr>
        <w:tabs>
          <w:tab w:val="left" w:pos="3285"/>
        </w:tabs>
        <w:jc w:val="center"/>
        <w:rPr>
          <w:b/>
          <w:sz w:val="22"/>
          <w:szCs w:val="22"/>
        </w:rPr>
      </w:pPr>
      <w:r w:rsidRPr="00CF40D2">
        <w:rPr>
          <w:b/>
          <w:sz w:val="22"/>
          <w:szCs w:val="22"/>
        </w:rPr>
        <w:t>MECLİS, ENCÜMEN KARARLARI VE PROGRAMLARI İZLEMEKOMİSYONU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513"/>
      </w:tblGrid>
      <w:tr w:rsidR="00CF40D2" w:rsidRPr="00CF40D2" w:rsidTr="00CF40D2">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CF40D2" w:rsidRPr="00CF40D2" w:rsidRDefault="00CF40D2">
            <w:pPr>
              <w:pStyle w:val="stbilgi"/>
              <w:spacing w:line="276" w:lineRule="auto"/>
              <w:rPr>
                <w:b/>
                <w:sz w:val="22"/>
                <w:szCs w:val="22"/>
                <w:lang w:eastAsia="en-US"/>
              </w:rPr>
            </w:pPr>
            <w:r w:rsidRPr="00CF40D2">
              <w:rPr>
                <w:b/>
                <w:sz w:val="22"/>
                <w:szCs w:val="22"/>
                <w:lang w:eastAsia="en-US"/>
              </w:rPr>
              <w:t>KOMİSYON BAŞKANI</w:t>
            </w:r>
          </w:p>
        </w:tc>
        <w:tc>
          <w:tcPr>
            <w:tcW w:w="7513" w:type="dxa"/>
            <w:tcBorders>
              <w:top w:val="single" w:sz="4" w:space="0" w:color="auto"/>
              <w:left w:val="single" w:sz="4" w:space="0" w:color="auto"/>
              <w:bottom w:val="single" w:sz="4" w:space="0" w:color="auto"/>
              <w:right w:val="single" w:sz="4" w:space="0" w:color="auto"/>
            </w:tcBorders>
            <w:vAlign w:val="center"/>
            <w:hideMark/>
          </w:tcPr>
          <w:p w:rsidR="00CF40D2" w:rsidRPr="00CF40D2" w:rsidRDefault="00CF40D2">
            <w:pPr>
              <w:pStyle w:val="stbilgi"/>
              <w:spacing w:line="276" w:lineRule="auto"/>
              <w:rPr>
                <w:b/>
                <w:sz w:val="22"/>
                <w:szCs w:val="22"/>
                <w:lang w:eastAsia="en-US"/>
              </w:rPr>
            </w:pPr>
            <w:r w:rsidRPr="00CF40D2">
              <w:rPr>
                <w:b/>
                <w:sz w:val="22"/>
                <w:szCs w:val="22"/>
                <w:lang w:eastAsia="en-US"/>
              </w:rPr>
              <w:t>Yılmaz CEBECİ</w:t>
            </w:r>
          </w:p>
        </w:tc>
      </w:tr>
      <w:tr w:rsidR="00CF40D2" w:rsidRPr="00CF40D2" w:rsidTr="00CF40D2">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CF40D2" w:rsidRPr="00CF40D2" w:rsidRDefault="00CF40D2" w:rsidP="00CF40D2">
            <w:pPr>
              <w:pStyle w:val="stbilgi"/>
              <w:spacing w:line="276" w:lineRule="auto"/>
              <w:rPr>
                <w:b/>
                <w:sz w:val="22"/>
                <w:szCs w:val="22"/>
                <w:lang w:eastAsia="en-US"/>
              </w:rPr>
            </w:pPr>
            <w:r w:rsidRPr="00CF40D2">
              <w:rPr>
                <w:b/>
                <w:sz w:val="22"/>
                <w:szCs w:val="22"/>
                <w:lang w:eastAsia="en-US"/>
              </w:rPr>
              <w:t>BAŞK</w:t>
            </w:r>
            <w:r>
              <w:rPr>
                <w:b/>
                <w:sz w:val="22"/>
                <w:szCs w:val="22"/>
                <w:lang w:eastAsia="en-US"/>
              </w:rPr>
              <w:t xml:space="preserve">AN </w:t>
            </w:r>
            <w:r w:rsidRPr="00CF40D2">
              <w:rPr>
                <w:b/>
                <w:sz w:val="22"/>
                <w:szCs w:val="22"/>
                <w:lang w:eastAsia="en-US"/>
              </w:rPr>
              <w:t>VEKİLİ</w:t>
            </w:r>
          </w:p>
        </w:tc>
        <w:tc>
          <w:tcPr>
            <w:tcW w:w="7513" w:type="dxa"/>
            <w:tcBorders>
              <w:top w:val="single" w:sz="4" w:space="0" w:color="auto"/>
              <w:left w:val="single" w:sz="4" w:space="0" w:color="auto"/>
              <w:bottom w:val="single" w:sz="4" w:space="0" w:color="auto"/>
              <w:right w:val="single" w:sz="4" w:space="0" w:color="auto"/>
            </w:tcBorders>
            <w:hideMark/>
          </w:tcPr>
          <w:p w:rsidR="00CF40D2" w:rsidRPr="00CF40D2" w:rsidRDefault="00CF40D2">
            <w:pPr>
              <w:pStyle w:val="stbilgi"/>
              <w:spacing w:line="276" w:lineRule="auto"/>
              <w:rPr>
                <w:b/>
                <w:sz w:val="22"/>
                <w:szCs w:val="22"/>
                <w:lang w:eastAsia="en-US"/>
              </w:rPr>
            </w:pPr>
            <w:r w:rsidRPr="00CF40D2">
              <w:rPr>
                <w:b/>
                <w:sz w:val="22"/>
                <w:szCs w:val="22"/>
                <w:lang w:eastAsia="en-US"/>
              </w:rPr>
              <w:t>Ahmet DURAN</w:t>
            </w:r>
          </w:p>
        </w:tc>
      </w:tr>
      <w:tr w:rsidR="00CF40D2" w:rsidRPr="00CF40D2" w:rsidTr="00CF40D2">
        <w:tc>
          <w:tcPr>
            <w:tcW w:w="3227" w:type="dxa"/>
            <w:tcBorders>
              <w:top w:val="single" w:sz="4" w:space="0" w:color="auto"/>
              <w:left w:val="single" w:sz="4" w:space="0" w:color="auto"/>
              <w:bottom w:val="single" w:sz="4" w:space="0" w:color="auto"/>
              <w:right w:val="single" w:sz="4" w:space="0" w:color="auto"/>
            </w:tcBorders>
            <w:hideMark/>
          </w:tcPr>
          <w:p w:rsidR="00CF40D2" w:rsidRPr="00CF40D2" w:rsidRDefault="00CF40D2">
            <w:pPr>
              <w:tabs>
                <w:tab w:val="left" w:pos="3285"/>
              </w:tabs>
              <w:spacing w:line="276" w:lineRule="auto"/>
              <w:ind w:right="310"/>
              <w:jc w:val="both"/>
              <w:rPr>
                <w:b/>
                <w:sz w:val="22"/>
                <w:szCs w:val="22"/>
                <w:lang w:eastAsia="en-US"/>
              </w:rPr>
            </w:pPr>
            <w:r w:rsidRPr="00CF40D2">
              <w:rPr>
                <w:b/>
                <w:sz w:val="22"/>
                <w:szCs w:val="22"/>
                <w:lang w:eastAsia="en-US"/>
              </w:rPr>
              <w:t xml:space="preserve"> ÜYELER</w:t>
            </w:r>
          </w:p>
        </w:tc>
        <w:tc>
          <w:tcPr>
            <w:tcW w:w="7513" w:type="dxa"/>
            <w:tcBorders>
              <w:top w:val="single" w:sz="4" w:space="0" w:color="auto"/>
              <w:left w:val="single" w:sz="4" w:space="0" w:color="auto"/>
              <w:bottom w:val="single" w:sz="4" w:space="0" w:color="auto"/>
              <w:right w:val="single" w:sz="4" w:space="0" w:color="auto"/>
            </w:tcBorders>
            <w:hideMark/>
          </w:tcPr>
          <w:p w:rsidR="00CF40D2" w:rsidRPr="00CF40D2" w:rsidRDefault="00CF40D2">
            <w:pPr>
              <w:tabs>
                <w:tab w:val="left" w:pos="3285"/>
              </w:tabs>
              <w:spacing w:line="276" w:lineRule="auto"/>
              <w:rPr>
                <w:b/>
                <w:sz w:val="22"/>
                <w:szCs w:val="22"/>
                <w:lang w:eastAsia="en-US"/>
              </w:rPr>
            </w:pPr>
            <w:r w:rsidRPr="00CF40D2">
              <w:rPr>
                <w:b/>
                <w:sz w:val="22"/>
                <w:szCs w:val="22"/>
                <w:lang w:eastAsia="en-US"/>
              </w:rPr>
              <w:t>Ferit OLUK, Ünal TAMKOÇ, Ramazan TÜRKDOĞAN</w:t>
            </w:r>
          </w:p>
        </w:tc>
      </w:tr>
      <w:tr w:rsidR="00CF40D2" w:rsidRPr="00CF40D2" w:rsidTr="00CF40D2">
        <w:tc>
          <w:tcPr>
            <w:tcW w:w="3227" w:type="dxa"/>
            <w:tcBorders>
              <w:top w:val="single" w:sz="4" w:space="0" w:color="auto"/>
              <w:left w:val="single" w:sz="4" w:space="0" w:color="auto"/>
              <w:bottom w:val="single" w:sz="4" w:space="0" w:color="auto"/>
              <w:right w:val="single" w:sz="4" w:space="0" w:color="auto"/>
            </w:tcBorders>
            <w:hideMark/>
          </w:tcPr>
          <w:p w:rsidR="00CF40D2" w:rsidRPr="00CF40D2" w:rsidRDefault="00CF40D2">
            <w:pPr>
              <w:tabs>
                <w:tab w:val="left" w:pos="3285"/>
              </w:tabs>
              <w:spacing w:line="276" w:lineRule="auto"/>
              <w:rPr>
                <w:b/>
                <w:sz w:val="22"/>
                <w:szCs w:val="22"/>
                <w:lang w:eastAsia="en-US"/>
              </w:rPr>
            </w:pPr>
            <w:r w:rsidRPr="00CF40D2">
              <w:rPr>
                <w:b/>
                <w:sz w:val="22"/>
                <w:szCs w:val="22"/>
                <w:lang w:eastAsia="en-US"/>
              </w:rPr>
              <w:t>ÇALIŞMANIN DAYANAĞI</w:t>
            </w:r>
          </w:p>
        </w:tc>
        <w:tc>
          <w:tcPr>
            <w:tcW w:w="7513" w:type="dxa"/>
            <w:tcBorders>
              <w:top w:val="single" w:sz="4" w:space="0" w:color="auto"/>
              <w:left w:val="single" w:sz="4" w:space="0" w:color="auto"/>
              <w:bottom w:val="single" w:sz="4" w:space="0" w:color="auto"/>
              <w:right w:val="single" w:sz="4" w:space="0" w:color="auto"/>
            </w:tcBorders>
            <w:hideMark/>
          </w:tcPr>
          <w:p w:rsidR="00CF40D2" w:rsidRPr="00CF40D2" w:rsidRDefault="00CF40D2">
            <w:pPr>
              <w:tabs>
                <w:tab w:val="left" w:pos="3285"/>
              </w:tabs>
              <w:spacing w:line="276" w:lineRule="auto"/>
              <w:rPr>
                <w:b/>
                <w:sz w:val="22"/>
                <w:szCs w:val="22"/>
                <w:lang w:eastAsia="en-US"/>
              </w:rPr>
            </w:pPr>
            <w:r w:rsidRPr="00CF40D2">
              <w:rPr>
                <w:b/>
                <w:sz w:val="22"/>
                <w:szCs w:val="22"/>
                <w:lang w:eastAsia="en-US"/>
              </w:rPr>
              <w:t xml:space="preserve">02.04.2018/73 SAYILI KARAR </w:t>
            </w:r>
          </w:p>
        </w:tc>
      </w:tr>
      <w:tr w:rsidR="00CF40D2" w:rsidRPr="00CF40D2" w:rsidTr="00CF40D2">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CF40D2" w:rsidRPr="00CF40D2" w:rsidRDefault="00CF40D2">
            <w:pPr>
              <w:tabs>
                <w:tab w:val="left" w:pos="3285"/>
              </w:tabs>
              <w:spacing w:line="276" w:lineRule="auto"/>
              <w:rPr>
                <w:b/>
                <w:sz w:val="22"/>
                <w:szCs w:val="22"/>
                <w:lang w:eastAsia="en-US"/>
              </w:rPr>
            </w:pPr>
            <w:r w:rsidRPr="00CF40D2">
              <w:rPr>
                <w:b/>
                <w:sz w:val="22"/>
                <w:szCs w:val="22"/>
                <w:lang w:eastAsia="en-US"/>
              </w:rPr>
              <w:t>KONUSU</w:t>
            </w:r>
          </w:p>
        </w:tc>
        <w:tc>
          <w:tcPr>
            <w:tcW w:w="7513" w:type="dxa"/>
            <w:tcBorders>
              <w:top w:val="single" w:sz="4" w:space="0" w:color="auto"/>
              <w:left w:val="single" w:sz="4" w:space="0" w:color="auto"/>
              <w:bottom w:val="single" w:sz="4" w:space="0" w:color="auto"/>
              <w:right w:val="single" w:sz="4" w:space="0" w:color="auto"/>
            </w:tcBorders>
            <w:vAlign w:val="center"/>
            <w:hideMark/>
          </w:tcPr>
          <w:p w:rsidR="00CF40D2" w:rsidRPr="00CF40D2" w:rsidRDefault="00CF40D2">
            <w:pPr>
              <w:tabs>
                <w:tab w:val="left" w:pos="3285"/>
              </w:tabs>
              <w:spacing w:line="276" w:lineRule="auto"/>
              <w:rPr>
                <w:b/>
                <w:sz w:val="22"/>
                <w:szCs w:val="22"/>
                <w:lang w:eastAsia="en-US"/>
              </w:rPr>
            </w:pPr>
            <w:r w:rsidRPr="00CF40D2">
              <w:rPr>
                <w:b/>
                <w:sz w:val="22"/>
                <w:szCs w:val="22"/>
                <w:lang w:eastAsia="en-US"/>
              </w:rPr>
              <w:t>Karar ve Programların izlenmesi</w:t>
            </w:r>
          </w:p>
        </w:tc>
      </w:tr>
    </w:tbl>
    <w:p w:rsidR="00CF40D2" w:rsidRPr="00CF40D2" w:rsidRDefault="00CF40D2" w:rsidP="00CF40D2">
      <w:pPr>
        <w:tabs>
          <w:tab w:val="left" w:pos="3285"/>
        </w:tabs>
        <w:jc w:val="center"/>
        <w:rPr>
          <w:b/>
          <w:sz w:val="22"/>
          <w:szCs w:val="22"/>
        </w:rPr>
      </w:pPr>
      <w:r w:rsidRPr="00CF40D2">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CF40D2" w:rsidRPr="00CF40D2" w:rsidTr="00CF40D2">
        <w:trPr>
          <w:trHeight w:val="11930"/>
        </w:trPr>
        <w:tc>
          <w:tcPr>
            <w:tcW w:w="10760" w:type="dxa"/>
            <w:tcBorders>
              <w:top w:val="single" w:sz="4" w:space="0" w:color="auto"/>
              <w:left w:val="single" w:sz="4" w:space="0" w:color="auto"/>
              <w:bottom w:val="single" w:sz="4" w:space="0" w:color="auto"/>
              <w:right w:val="single" w:sz="4" w:space="0" w:color="auto"/>
            </w:tcBorders>
          </w:tcPr>
          <w:p w:rsidR="00CF40D2" w:rsidRPr="00CF40D2" w:rsidRDefault="00CF40D2">
            <w:pPr>
              <w:spacing w:line="276" w:lineRule="auto"/>
              <w:jc w:val="both"/>
              <w:rPr>
                <w:sz w:val="22"/>
                <w:szCs w:val="22"/>
                <w:lang w:eastAsia="en-US"/>
              </w:rPr>
            </w:pPr>
            <w:r w:rsidRPr="00CF40D2">
              <w:rPr>
                <w:sz w:val="22"/>
                <w:szCs w:val="22"/>
                <w:lang w:eastAsia="en-US"/>
              </w:rPr>
              <w:t xml:space="preserve">          5302 Sayılı yasa kapsamında İl Genel Meclisinin 2018 Yılı Mayıs ayında kurulan Meclis, Encümen Kararları ve Programları İzleme Komisyonu, aylık olarak toplanmakta ve alınan kararlar ve programlar hakkında çalışma yaparak İl Genel Meclisini bilgilendirmektedir. Komisyonumuz 25-26-27-28-29 Haziran 2018 tarihlerinde beş günü toplanarak merkez ve ilçelerimize bağlı köylerde incelemeler yapmış, yetkili birimlerden bilgiler alarak çalışmasını tamamlamıştır.</w:t>
            </w:r>
          </w:p>
          <w:p w:rsidR="00CF40D2" w:rsidRPr="00CF40D2" w:rsidRDefault="00CF40D2">
            <w:pPr>
              <w:spacing w:line="276" w:lineRule="auto"/>
              <w:jc w:val="both"/>
              <w:rPr>
                <w:sz w:val="22"/>
                <w:szCs w:val="22"/>
                <w:lang w:eastAsia="en-US"/>
              </w:rPr>
            </w:pPr>
            <w:r w:rsidRPr="00CF40D2">
              <w:rPr>
                <w:sz w:val="22"/>
                <w:szCs w:val="22"/>
                <w:lang w:eastAsia="en-US"/>
              </w:rPr>
              <w:t xml:space="preserve">         İL ENCÜMEN KARARLARI ( MAYIS AYI ) </w:t>
            </w:r>
          </w:p>
          <w:p w:rsidR="00CF40D2" w:rsidRPr="00CF40D2" w:rsidRDefault="00CF40D2" w:rsidP="00F32C11">
            <w:pPr>
              <w:pStyle w:val="ListeParagraf"/>
              <w:numPr>
                <w:ilvl w:val="0"/>
                <w:numId w:val="1"/>
              </w:numPr>
              <w:spacing w:line="276" w:lineRule="auto"/>
              <w:ind w:left="0"/>
              <w:jc w:val="both"/>
              <w:rPr>
                <w:sz w:val="22"/>
                <w:szCs w:val="22"/>
                <w:lang w:eastAsia="en-US"/>
              </w:rPr>
            </w:pPr>
            <w:r w:rsidRPr="00CF40D2">
              <w:rPr>
                <w:sz w:val="22"/>
                <w:szCs w:val="22"/>
                <w:lang w:eastAsia="en-US"/>
              </w:rPr>
              <w:t xml:space="preserve">        1-Ödenek Aktarılması; Nüfus ve Vatandaşlık Müdürlüğü hizmetlerde için gönderilen 70.000.- TL ödenekten 10.0322,40 TL, ödenek Valilik Otoparkı için, Atatürk’ü Anma ve Gençlik ve Spor Bayramı Kutlamalarında kullanılmak üzere alınan malzemeler için 25.000.00.-TL, Yapımı biten okullardan artan 290.000.00.-TL ödeneğin İlköğretim Hizmetlerinde yapılacak işlere aktarma yapıldığı</w:t>
            </w:r>
            <w:proofErr w:type="gramStart"/>
            <w:r w:rsidRPr="00CF40D2">
              <w:rPr>
                <w:sz w:val="22"/>
                <w:szCs w:val="22"/>
                <w:lang w:eastAsia="en-US"/>
              </w:rPr>
              <w:t>,.</w:t>
            </w:r>
            <w:proofErr w:type="gramEnd"/>
          </w:p>
          <w:p w:rsidR="00CF40D2" w:rsidRPr="00CF40D2" w:rsidRDefault="00CF40D2" w:rsidP="00F32C11">
            <w:pPr>
              <w:pStyle w:val="ListeParagraf"/>
              <w:numPr>
                <w:ilvl w:val="0"/>
                <w:numId w:val="1"/>
              </w:numPr>
              <w:spacing w:line="276" w:lineRule="auto"/>
              <w:ind w:left="0"/>
              <w:jc w:val="both"/>
              <w:rPr>
                <w:sz w:val="22"/>
                <w:szCs w:val="22"/>
                <w:lang w:eastAsia="en-US"/>
              </w:rPr>
            </w:pPr>
            <w:r w:rsidRPr="00CF40D2">
              <w:rPr>
                <w:sz w:val="22"/>
                <w:szCs w:val="22"/>
                <w:lang w:eastAsia="en-US"/>
              </w:rPr>
              <w:t xml:space="preserve">        2-Konya Ovası Projesi kapsamında ayrılan ödeneğin kullanılabilmesi için yapılacak protokolleri imzalamak üzere Valilik Makamının yetkilendirildiği, </w:t>
            </w:r>
          </w:p>
          <w:p w:rsidR="00CF40D2" w:rsidRPr="00CF40D2" w:rsidRDefault="00CF40D2" w:rsidP="00F32C11">
            <w:pPr>
              <w:pStyle w:val="ListeParagraf"/>
              <w:numPr>
                <w:ilvl w:val="0"/>
                <w:numId w:val="1"/>
              </w:numPr>
              <w:spacing w:line="276" w:lineRule="auto"/>
              <w:ind w:left="0"/>
              <w:jc w:val="both"/>
              <w:rPr>
                <w:sz w:val="22"/>
                <w:szCs w:val="22"/>
                <w:lang w:eastAsia="en-US"/>
              </w:rPr>
            </w:pPr>
            <w:r w:rsidRPr="00CF40D2">
              <w:rPr>
                <w:sz w:val="22"/>
                <w:szCs w:val="22"/>
                <w:lang w:eastAsia="en-US"/>
              </w:rPr>
              <w:t xml:space="preserve">        3-Balışeyh İlçesi </w:t>
            </w:r>
            <w:proofErr w:type="spellStart"/>
            <w:r w:rsidRPr="00CF40D2">
              <w:rPr>
                <w:sz w:val="22"/>
                <w:szCs w:val="22"/>
                <w:lang w:eastAsia="en-US"/>
              </w:rPr>
              <w:t>Kenanbeyobası</w:t>
            </w:r>
            <w:proofErr w:type="spellEnd"/>
            <w:r w:rsidRPr="00CF40D2">
              <w:rPr>
                <w:sz w:val="22"/>
                <w:szCs w:val="22"/>
                <w:lang w:eastAsia="en-US"/>
              </w:rPr>
              <w:t xml:space="preserve"> Köyünde 1145,1146 ve1698 </w:t>
            </w:r>
            <w:proofErr w:type="spellStart"/>
            <w:r w:rsidRPr="00CF40D2">
              <w:rPr>
                <w:sz w:val="22"/>
                <w:szCs w:val="22"/>
                <w:lang w:eastAsia="en-US"/>
              </w:rPr>
              <w:t>nolu</w:t>
            </w:r>
            <w:proofErr w:type="spellEnd"/>
            <w:r w:rsidRPr="00CF40D2">
              <w:rPr>
                <w:sz w:val="22"/>
                <w:szCs w:val="22"/>
                <w:lang w:eastAsia="en-US"/>
              </w:rPr>
              <w:t xml:space="preserve"> parsellerin, </w:t>
            </w:r>
            <w:proofErr w:type="spellStart"/>
            <w:r w:rsidRPr="00CF40D2">
              <w:rPr>
                <w:sz w:val="22"/>
                <w:szCs w:val="22"/>
                <w:lang w:eastAsia="en-US"/>
              </w:rPr>
              <w:t>Ulaklı</w:t>
            </w:r>
            <w:proofErr w:type="spellEnd"/>
            <w:r w:rsidRPr="00CF40D2">
              <w:rPr>
                <w:sz w:val="22"/>
                <w:szCs w:val="22"/>
                <w:lang w:eastAsia="en-US"/>
              </w:rPr>
              <w:t xml:space="preserve"> Köyü 151 ada 80 ve 81 </w:t>
            </w:r>
            <w:proofErr w:type="spellStart"/>
            <w:r w:rsidRPr="00CF40D2">
              <w:rPr>
                <w:sz w:val="22"/>
                <w:szCs w:val="22"/>
                <w:lang w:eastAsia="en-US"/>
              </w:rPr>
              <w:t>nolu</w:t>
            </w:r>
            <w:proofErr w:type="spellEnd"/>
            <w:r w:rsidRPr="00CF40D2">
              <w:rPr>
                <w:sz w:val="22"/>
                <w:szCs w:val="22"/>
                <w:lang w:eastAsia="en-US"/>
              </w:rPr>
              <w:t xml:space="preserve"> parsellerin tevhidi, Sulakyurt İlçesi 147 ada 98 parsel lehine, 147 ada 99 parsel aleyhine irtifak hakkı tesisinin onaylandığı, </w:t>
            </w:r>
          </w:p>
          <w:p w:rsidR="00CF40D2" w:rsidRPr="00CF40D2" w:rsidRDefault="00CF40D2" w:rsidP="00F32C11">
            <w:pPr>
              <w:pStyle w:val="ListeParagraf"/>
              <w:numPr>
                <w:ilvl w:val="0"/>
                <w:numId w:val="1"/>
              </w:numPr>
              <w:spacing w:line="276" w:lineRule="auto"/>
              <w:ind w:left="0"/>
              <w:jc w:val="both"/>
              <w:rPr>
                <w:sz w:val="22"/>
                <w:szCs w:val="22"/>
                <w:lang w:eastAsia="en-US"/>
              </w:rPr>
            </w:pPr>
            <w:r w:rsidRPr="00CF40D2">
              <w:rPr>
                <w:sz w:val="22"/>
                <w:szCs w:val="22"/>
                <w:lang w:eastAsia="en-US"/>
              </w:rPr>
              <w:t xml:space="preserve">         4-İl Özel İdaresi sorumluluk alanında bulunan, </w:t>
            </w:r>
            <w:proofErr w:type="spellStart"/>
            <w:r w:rsidRPr="00CF40D2">
              <w:rPr>
                <w:sz w:val="22"/>
                <w:szCs w:val="22"/>
                <w:lang w:eastAsia="en-US"/>
              </w:rPr>
              <w:t>Gelgörler</w:t>
            </w:r>
            <w:proofErr w:type="spellEnd"/>
            <w:r w:rsidRPr="00CF40D2">
              <w:rPr>
                <w:sz w:val="22"/>
                <w:szCs w:val="22"/>
                <w:lang w:eastAsia="en-US"/>
              </w:rPr>
              <w:t xml:space="preserve"> Limited Şirketine Eleme tesisi faaliyetleri için 36.646.00.-TL, idari para cezası verildiği ve faaliyetin durdurulduğu, Balışeyh İlçesi </w:t>
            </w:r>
            <w:proofErr w:type="spellStart"/>
            <w:r w:rsidRPr="00CF40D2">
              <w:rPr>
                <w:sz w:val="22"/>
                <w:szCs w:val="22"/>
                <w:lang w:eastAsia="en-US"/>
              </w:rPr>
              <w:t>Beyobası</w:t>
            </w:r>
            <w:proofErr w:type="spellEnd"/>
            <w:r w:rsidRPr="00CF40D2">
              <w:rPr>
                <w:sz w:val="22"/>
                <w:szCs w:val="22"/>
                <w:lang w:eastAsia="en-US"/>
              </w:rPr>
              <w:t xml:space="preserve"> Köyündeki kaçak yapı için 23.664.58.-TL. Bahşili İlçesi Sarıkayalar Köyündeki kaçak yapıya yıkım kararı verildiği, Çelebi İlçesinde </w:t>
            </w:r>
            <w:proofErr w:type="spellStart"/>
            <w:r w:rsidRPr="00CF40D2">
              <w:rPr>
                <w:sz w:val="22"/>
                <w:szCs w:val="22"/>
                <w:lang w:eastAsia="en-US"/>
              </w:rPr>
              <w:t>Karahacılı</w:t>
            </w:r>
            <w:proofErr w:type="spellEnd"/>
            <w:r w:rsidRPr="00CF40D2">
              <w:rPr>
                <w:sz w:val="22"/>
                <w:szCs w:val="22"/>
                <w:lang w:eastAsia="en-US"/>
              </w:rPr>
              <w:t xml:space="preserve"> Köyündeki kaçak yapıya yıkım kararı verildiği, Delice İlçesindeki kaçak yapıya </w:t>
            </w:r>
            <w:proofErr w:type="gramStart"/>
            <w:r w:rsidRPr="00CF40D2">
              <w:rPr>
                <w:sz w:val="22"/>
                <w:szCs w:val="22"/>
                <w:lang w:eastAsia="en-US"/>
              </w:rPr>
              <w:t>969.37</w:t>
            </w:r>
            <w:proofErr w:type="gramEnd"/>
            <w:r w:rsidRPr="00CF40D2">
              <w:rPr>
                <w:sz w:val="22"/>
                <w:szCs w:val="22"/>
                <w:lang w:eastAsia="en-US"/>
              </w:rPr>
              <w:t xml:space="preserve">.-TL. </w:t>
            </w:r>
            <w:proofErr w:type="gramStart"/>
            <w:r w:rsidRPr="00CF40D2">
              <w:rPr>
                <w:sz w:val="22"/>
                <w:szCs w:val="22"/>
                <w:lang w:eastAsia="en-US"/>
              </w:rPr>
              <w:t>idari</w:t>
            </w:r>
            <w:proofErr w:type="gramEnd"/>
            <w:r w:rsidRPr="00CF40D2">
              <w:rPr>
                <w:sz w:val="22"/>
                <w:szCs w:val="22"/>
                <w:lang w:eastAsia="en-US"/>
              </w:rPr>
              <w:t xml:space="preserve"> para cezası uygulandığı,  </w:t>
            </w:r>
          </w:p>
          <w:p w:rsidR="00CF40D2" w:rsidRPr="00CF40D2" w:rsidRDefault="00CF40D2">
            <w:pPr>
              <w:spacing w:line="276" w:lineRule="auto"/>
              <w:jc w:val="both"/>
              <w:rPr>
                <w:sz w:val="22"/>
                <w:szCs w:val="22"/>
                <w:lang w:eastAsia="en-US"/>
              </w:rPr>
            </w:pPr>
            <w:r w:rsidRPr="00CF40D2">
              <w:rPr>
                <w:sz w:val="22"/>
                <w:szCs w:val="22"/>
                <w:lang w:eastAsia="en-US"/>
              </w:rPr>
              <w:t xml:space="preserve">         İL GENEL MECLİSİ KARARLARI  ( MAYIS </w:t>
            </w:r>
            <w:r w:rsidRPr="00CF40D2">
              <w:rPr>
                <w:sz w:val="22"/>
                <w:szCs w:val="22"/>
                <w:highlight w:val="yellow"/>
                <w:lang w:eastAsia="en-US"/>
              </w:rPr>
              <w:t>AYI)</w:t>
            </w:r>
            <w:r w:rsidRPr="00CF40D2">
              <w:rPr>
                <w:sz w:val="22"/>
                <w:szCs w:val="22"/>
                <w:lang w:eastAsia="en-US"/>
              </w:rPr>
              <w:t xml:space="preserve"> </w:t>
            </w:r>
          </w:p>
          <w:p w:rsidR="00CF40D2" w:rsidRPr="00CF40D2" w:rsidRDefault="00CF40D2">
            <w:pPr>
              <w:spacing w:line="276" w:lineRule="auto"/>
              <w:jc w:val="both"/>
              <w:rPr>
                <w:sz w:val="22"/>
                <w:szCs w:val="22"/>
                <w:lang w:eastAsia="en-US"/>
              </w:rPr>
            </w:pPr>
            <w:r w:rsidRPr="00CF40D2">
              <w:rPr>
                <w:sz w:val="22"/>
                <w:szCs w:val="22"/>
                <w:lang w:eastAsia="en-US"/>
              </w:rPr>
              <w:t xml:space="preserve">         1-Gençlik ve Spor Bayramı Kutlamaları için kullanılmasına karar verilen 25.000.090-TL. </w:t>
            </w:r>
            <w:proofErr w:type="gramStart"/>
            <w:r w:rsidRPr="00CF40D2">
              <w:rPr>
                <w:sz w:val="22"/>
                <w:szCs w:val="22"/>
                <w:lang w:eastAsia="en-US"/>
              </w:rPr>
              <w:t>ödeneğe</w:t>
            </w:r>
            <w:proofErr w:type="gramEnd"/>
            <w:r w:rsidRPr="00CF40D2">
              <w:rPr>
                <w:sz w:val="22"/>
                <w:szCs w:val="22"/>
                <w:lang w:eastAsia="en-US"/>
              </w:rPr>
              <w:t xml:space="preserve"> malzeme alınarak kullanıldığı,</w:t>
            </w:r>
          </w:p>
          <w:p w:rsidR="00CF40D2" w:rsidRPr="00CF40D2" w:rsidRDefault="00CF40D2">
            <w:pPr>
              <w:spacing w:line="276" w:lineRule="auto"/>
              <w:jc w:val="both"/>
              <w:rPr>
                <w:sz w:val="22"/>
                <w:szCs w:val="22"/>
                <w:lang w:eastAsia="en-US"/>
              </w:rPr>
            </w:pPr>
            <w:r w:rsidRPr="00CF40D2">
              <w:rPr>
                <w:sz w:val="22"/>
                <w:szCs w:val="22"/>
                <w:lang w:eastAsia="en-US"/>
              </w:rPr>
              <w:t xml:space="preserve">          2- Birliklere, Köy ihtiyaçları için aktarılmasına karar verilen ödeneklerin Mayıs ayı itibariyle aktarılamadığı alınan bilgiler arasındadır. </w:t>
            </w:r>
          </w:p>
          <w:p w:rsidR="00CF40D2" w:rsidRPr="00CF40D2" w:rsidRDefault="00CF40D2">
            <w:pPr>
              <w:spacing w:line="276" w:lineRule="auto"/>
              <w:jc w:val="both"/>
              <w:rPr>
                <w:sz w:val="22"/>
                <w:szCs w:val="22"/>
                <w:lang w:eastAsia="en-US"/>
              </w:rPr>
            </w:pPr>
            <w:r w:rsidRPr="00CF40D2">
              <w:rPr>
                <w:sz w:val="22"/>
                <w:szCs w:val="22"/>
                <w:lang w:eastAsia="en-US"/>
              </w:rPr>
              <w:t xml:space="preserve">          YOL HİZMETLERİ;</w:t>
            </w:r>
          </w:p>
          <w:p w:rsidR="00CF40D2" w:rsidRPr="00CF40D2" w:rsidRDefault="00CF40D2">
            <w:pPr>
              <w:spacing w:line="276" w:lineRule="auto"/>
              <w:jc w:val="both"/>
              <w:rPr>
                <w:sz w:val="22"/>
                <w:szCs w:val="22"/>
                <w:lang w:eastAsia="en-US"/>
              </w:rPr>
            </w:pPr>
            <w:r w:rsidRPr="00CF40D2">
              <w:rPr>
                <w:sz w:val="22"/>
                <w:szCs w:val="22"/>
                <w:lang w:eastAsia="en-US"/>
              </w:rPr>
              <w:t xml:space="preserve">          İl Özel İdaresi sorumluluk alanında bulunan yollardan sıcak asfalt yapılacak yolların alt yapı çalışmalarının yapıldığı, Mayıs ayının yoğun yağışlı geçmesi nedeniyle oluşan sel ve heyelan olan yerlerde ihtiyaç duyuluna </w:t>
            </w:r>
            <w:proofErr w:type="spellStart"/>
            <w:r w:rsidRPr="00CF40D2">
              <w:rPr>
                <w:sz w:val="22"/>
                <w:szCs w:val="22"/>
                <w:lang w:eastAsia="en-US"/>
              </w:rPr>
              <w:t>çalışmalarıN</w:t>
            </w:r>
            <w:proofErr w:type="spellEnd"/>
            <w:r w:rsidRPr="00CF40D2">
              <w:rPr>
                <w:sz w:val="22"/>
                <w:szCs w:val="22"/>
                <w:lang w:eastAsia="en-US"/>
              </w:rPr>
              <w:t xml:space="preserve"> yürütüldüğü,</w:t>
            </w:r>
          </w:p>
          <w:p w:rsidR="00CF40D2" w:rsidRPr="00CF40D2" w:rsidRDefault="00CF40D2">
            <w:pPr>
              <w:spacing w:line="276" w:lineRule="auto"/>
              <w:jc w:val="both"/>
              <w:rPr>
                <w:sz w:val="22"/>
                <w:szCs w:val="22"/>
                <w:lang w:eastAsia="en-US"/>
              </w:rPr>
            </w:pPr>
            <w:r w:rsidRPr="00CF40D2">
              <w:rPr>
                <w:sz w:val="22"/>
                <w:szCs w:val="22"/>
                <w:lang w:eastAsia="en-US"/>
              </w:rPr>
              <w:t xml:space="preserve">          İÇME SUYU HİZMETLERİ;</w:t>
            </w:r>
          </w:p>
          <w:p w:rsidR="00CF40D2" w:rsidRPr="00CF40D2" w:rsidRDefault="00CF40D2">
            <w:pPr>
              <w:spacing w:line="276" w:lineRule="auto"/>
              <w:jc w:val="both"/>
              <w:rPr>
                <w:sz w:val="22"/>
                <w:szCs w:val="22"/>
                <w:lang w:eastAsia="en-US"/>
              </w:rPr>
            </w:pPr>
            <w:r w:rsidRPr="00CF40D2">
              <w:rPr>
                <w:sz w:val="22"/>
                <w:szCs w:val="22"/>
                <w:lang w:eastAsia="en-US"/>
              </w:rPr>
              <w:t xml:space="preserve">           Köy-</w:t>
            </w:r>
            <w:proofErr w:type="spellStart"/>
            <w:r w:rsidRPr="00CF40D2">
              <w:rPr>
                <w:sz w:val="22"/>
                <w:szCs w:val="22"/>
                <w:lang w:eastAsia="en-US"/>
              </w:rPr>
              <w:t>Des</w:t>
            </w:r>
            <w:proofErr w:type="spellEnd"/>
            <w:r w:rsidRPr="00CF40D2">
              <w:rPr>
                <w:sz w:val="22"/>
                <w:szCs w:val="22"/>
                <w:lang w:eastAsia="en-US"/>
              </w:rPr>
              <w:t xml:space="preserve"> Kapsamında Keskin İlçesi </w:t>
            </w:r>
            <w:proofErr w:type="spellStart"/>
            <w:r w:rsidRPr="00CF40D2">
              <w:rPr>
                <w:sz w:val="22"/>
                <w:szCs w:val="22"/>
                <w:lang w:eastAsia="en-US"/>
              </w:rPr>
              <w:t>Ceritkale</w:t>
            </w:r>
            <w:proofErr w:type="spellEnd"/>
            <w:r w:rsidRPr="00CF40D2">
              <w:rPr>
                <w:sz w:val="22"/>
                <w:szCs w:val="22"/>
                <w:lang w:eastAsia="en-US"/>
              </w:rPr>
              <w:t xml:space="preserve"> ve </w:t>
            </w:r>
            <w:proofErr w:type="spellStart"/>
            <w:r w:rsidRPr="00CF40D2">
              <w:rPr>
                <w:sz w:val="22"/>
                <w:szCs w:val="22"/>
                <w:lang w:eastAsia="en-US"/>
              </w:rPr>
              <w:t>Ceritmüminli</w:t>
            </w:r>
            <w:proofErr w:type="spellEnd"/>
            <w:r w:rsidRPr="00CF40D2">
              <w:rPr>
                <w:sz w:val="22"/>
                <w:szCs w:val="22"/>
                <w:lang w:eastAsia="en-US"/>
              </w:rPr>
              <w:t>, Bahşili İlçesi Küçük Sarıkayalar Köyü içme suyu inşaatlarının ihale edildiği ve işe başlandığı, ayrıca tamir bakım ve onarım gerektiren yerlere müdahale edilerek hizmetin yürütüldüğü.</w:t>
            </w:r>
          </w:p>
          <w:p w:rsidR="00CF40D2" w:rsidRPr="00CF40D2" w:rsidRDefault="00CF40D2">
            <w:pPr>
              <w:spacing w:line="276" w:lineRule="auto"/>
              <w:jc w:val="both"/>
              <w:rPr>
                <w:sz w:val="22"/>
                <w:szCs w:val="22"/>
                <w:lang w:eastAsia="en-US"/>
              </w:rPr>
            </w:pPr>
            <w:r w:rsidRPr="00CF40D2">
              <w:rPr>
                <w:sz w:val="22"/>
                <w:szCs w:val="22"/>
                <w:lang w:eastAsia="en-US"/>
              </w:rPr>
              <w:t xml:space="preserve">           İMAR HİZMETLERİ;</w:t>
            </w:r>
          </w:p>
          <w:p w:rsidR="00CF40D2" w:rsidRPr="00CF40D2" w:rsidRDefault="00CF40D2">
            <w:pPr>
              <w:spacing w:line="276" w:lineRule="auto"/>
              <w:jc w:val="both"/>
              <w:rPr>
                <w:sz w:val="22"/>
                <w:szCs w:val="22"/>
                <w:lang w:eastAsia="en-US"/>
              </w:rPr>
            </w:pPr>
            <w:r w:rsidRPr="00CF40D2">
              <w:rPr>
                <w:sz w:val="22"/>
                <w:szCs w:val="22"/>
                <w:lang w:eastAsia="en-US"/>
              </w:rPr>
              <w:t xml:space="preserve">          İlimize bağlı köylerde kurum kuruluş ve vatandaşların talepleri doğrultusunda imar hizmetlerinin yürütüldüğü, kaçak yapılara idari para cezası uygulandığı ruhsatlandırılmayanların yıkımına karar verildiği Komisyonumuz tarafından yapılan çalışmadan anlaşılmıştır.</w:t>
            </w:r>
          </w:p>
          <w:p w:rsidR="00CF40D2" w:rsidRPr="00CF40D2" w:rsidRDefault="00CF40D2">
            <w:pPr>
              <w:spacing w:line="276" w:lineRule="auto"/>
              <w:jc w:val="both"/>
              <w:rPr>
                <w:sz w:val="22"/>
                <w:szCs w:val="22"/>
                <w:lang w:eastAsia="en-US"/>
              </w:rPr>
            </w:pPr>
            <w:r w:rsidRPr="00CF40D2">
              <w:rPr>
                <w:sz w:val="22"/>
                <w:szCs w:val="22"/>
                <w:lang w:eastAsia="en-US"/>
              </w:rPr>
              <w:t xml:space="preserve">  5302 Sayılı Yasanın 16.Maddesi ve İl Genel Meclisi Çalışma Yönetmeliğinin 20.Maddesi kapsamında yapılan Çalışma, aynı yasanın 18.Maddesi kapsamında İl Genel Meclisinin bilgilerine arz olunur. </w:t>
            </w:r>
          </w:p>
          <w:p w:rsidR="00CF40D2" w:rsidRPr="00CF40D2" w:rsidRDefault="00CF40D2">
            <w:pPr>
              <w:spacing w:line="276" w:lineRule="auto"/>
              <w:jc w:val="both"/>
              <w:rPr>
                <w:sz w:val="22"/>
                <w:szCs w:val="22"/>
                <w:lang w:eastAsia="en-US"/>
              </w:rPr>
            </w:pPr>
            <w:r w:rsidRPr="00CF40D2">
              <w:rPr>
                <w:sz w:val="22"/>
                <w:szCs w:val="22"/>
                <w:lang w:eastAsia="en-US"/>
              </w:rPr>
              <w:t>Yılmaz CEBECİ                                  Ahmet DURAN                                         Ferit OLUK</w:t>
            </w:r>
          </w:p>
          <w:p w:rsidR="00CF40D2" w:rsidRDefault="00CF40D2">
            <w:pPr>
              <w:spacing w:line="276" w:lineRule="auto"/>
              <w:jc w:val="both"/>
              <w:rPr>
                <w:sz w:val="22"/>
                <w:szCs w:val="22"/>
                <w:lang w:eastAsia="en-US"/>
              </w:rPr>
            </w:pPr>
            <w:r w:rsidRPr="00CF40D2">
              <w:rPr>
                <w:sz w:val="22"/>
                <w:szCs w:val="22"/>
                <w:lang w:eastAsia="en-US"/>
              </w:rPr>
              <w:t>Komisyon Başkanı                                Başkan Vekili                                             Sözcü</w:t>
            </w:r>
          </w:p>
          <w:p w:rsidR="00CF40D2" w:rsidRPr="00CF40D2" w:rsidRDefault="00CF40D2">
            <w:pPr>
              <w:spacing w:line="276" w:lineRule="auto"/>
              <w:jc w:val="both"/>
              <w:rPr>
                <w:sz w:val="22"/>
                <w:szCs w:val="22"/>
                <w:lang w:eastAsia="en-US"/>
              </w:rPr>
            </w:pPr>
            <w:bookmarkStart w:id="0" w:name="_GoBack"/>
            <w:bookmarkEnd w:id="0"/>
          </w:p>
          <w:p w:rsidR="00CF40D2" w:rsidRPr="00CF40D2" w:rsidRDefault="00CF40D2">
            <w:pPr>
              <w:spacing w:line="276" w:lineRule="auto"/>
              <w:jc w:val="both"/>
              <w:rPr>
                <w:sz w:val="22"/>
                <w:szCs w:val="22"/>
                <w:lang w:eastAsia="en-US"/>
              </w:rPr>
            </w:pPr>
            <w:r w:rsidRPr="00CF40D2">
              <w:rPr>
                <w:sz w:val="22"/>
                <w:szCs w:val="22"/>
                <w:lang w:eastAsia="en-US"/>
              </w:rPr>
              <w:t xml:space="preserve">Ramazan TÜRKDOĞAN                                                                                          Ünal TAMKOÇ     </w:t>
            </w:r>
          </w:p>
          <w:p w:rsidR="00CF40D2" w:rsidRPr="00CF40D2" w:rsidRDefault="00CF40D2" w:rsidP="00CF40D2">
            <w:pPr>
              <w:spacing w:line="276" w:lineRule="auto"/>
              <w:jc w:val="both"/>
              <w:rPr>
                <w:sz w:val="22"/>
                <w:szCs w:val="22"/>
                <w:lang w:eastAsia="en-US"/>
              </w:rPr>
            </w:pPr>
            <w:r w:rsidRPr="00CF40D2">
              <w:rPr>
                <w:sz w:val="22"/>
                <w:szCs w:val="22"/>
                <w:lang w:eastAsia="en-US"/>
              </w:rPr>
              <w:t xml:space="preserve">Üye                                                                                                                              </w:t>
            </w:r>
            <w:proofErr w:type="spellStart"/>
            <w:r w:rsidRPr="00CF40D2">
              <w:rPr>
                <w:sz w:val="22"/>
                <w:szCs w:val="22"/>
                <w:lang w:eastAsia="en-US"/>
              </w:rPr>
              <w:t>Üye</w:t>
            </w:r>
            <w:proofErr w:type="spellEnd"/>
          </w:p>
        </w:tc>
      </w:tr>
    </w:tbl>
    <w:p w:rsidR="00267280" w:rsidRPr="00CF40D2" w:rsidRDefault="00267280" w:rsidP="00CF40D2">
      <w:pPr>
        <w:rPr>
          <w:sz w:val="22"/>
          <w:szCs w:val="22"/>
        </w:rPr>
      </w:pPr>
    </w:p>
    <w:sectPr w:rsidR="00267280" w:rsidRPr="00CF40D2" w:rsidSect="00CF40D2">
      <w:pgSz w:w="11906" w:h="16838"/>
      <w:pgMar w:top="426" w:right="14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0A25"/>
    <w:multiLevelType w:val="hybridMultilevel"/>
    <w:tmpl w:val="1E32DDC0"/>
    <w:lvl w:ilvl="0" w:tplc="8C34107E">
      <w:start w:val="1"/>
      <w:numFmt w:val="decimal"/>
      <w:lvlText w:val="%1-"/>
      <w:lvlJc w:val="left"/>
      <w:pPr>
        <w:ind w:left="840" w:hanging="360"/>
      </w:pPr>
    </w:lvl>
    <w:lvl w:ilvl="1" w:tplc="041F0019">
      <w:start w:val="1"/>
      <w:numFmt w:val="lowerLetter"/>
      <w:lvlText w:val="%2."/>
      <w:lvlJc w:val="left"/>
      <w:pPr>
        <w:ind w:left="1560" w:hanging="360"/>
      </w:pPr>
    </w:lvl>
    <w:lvl w:ilvl="2" w:tplc="041F001B">
      <w:start w:val="1"/>
      <w:numFmt w:val="lowerRoman"/>
      <w:lvlText w:val="%3."/>
      <w:lvlJc w:val="right"/>
      <w:pPr>
        <w:ind w:left="2280" w:hanging="180"/>
      </w:pPr>
    </w:lvl>
    <w:lvl w:ilvl="3" w:tplc="041F000F">
      <w:start w:val="1"/>
      <w:numFmt w:val="decimal"/>
      <w:lvlText w:val="%4."/>
      <w:lvlJc w:val="left"/>
      <w:pPr>
        <w:ind w:left="3000" w:hanging="360"/>
      </w:pPr>
    </w:lvl>
    <w:lvl w:ilvl="4" w:tplc="041F0019">
      <w:start w:val="1"/>
      <w:numFmt w:val="lowerLetter"/>
      <w:lvlText w:val="%5."/>
      <w:lvlJc w:val="left"/>
      <w:pPr>
        <w:ind w:left="3720" w:hanging="360"/>
      </w:pPr>
    </w:lvl>
    <w:lvl w:ilvl="5" w:tplc="041F001B">
      <w:start w:val="1"/>
      <w:numFmt w:val="lowerRoman"/>
      <w:lvlText w:val="%6."/>
      <w:lvlJc w:val="right"/>
      <w:pPr>
        <w:ind w:left="4440" w:hanging="180"/>
      </w:pPr>
    </w:lvl>
    <w:lvl w:ilvl="6" w:tplc="041F000F">
      <w:start w:val="1"/>
      <w:numFmt w:val="decimal"/>
      <w:lvlText w:val="%7."/>
      <w:lvlJc w:val="left"/>
      <w:pPr>
        <w:ind w:left="5160" w:hanging="360"/>
      </w:pPr>
    </w:lvl>
    <w:lvl w:ilvl="7" w:tplc="041F0019">
      <w:start w:val="1"/>
      <w:numFmt w:val="lowerLetter"/>
      <w:lvlText w:val="%8."/>
      <w:lvlJc w:val="left"/>
      <w:pPr>
        <w:ind w:left="5880" w:hanging="360"/>
      </w:pPr>
    </w:lvl>
    <w:lvl w:ilvl="8" w:tplc="041F001B">
      <w:start w:val="1"/>
      <w:numFmt w:val="lowerRoman"/>
      <w:lvlText w:val="%9."/>
      <w:lvlJc w:val="right"/>
      <w:pPr>
        <w:ind w:left="66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55"/>
    <w:rsid w:val="00242255"/>
    <w:rsid w:val="00267280"/>
    <w:rsid w:val="00CF4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F40D2"/>
    <w:pPr>
      <w:tabs>
        <w:tab w:val="center" w:pos="4536"/>
        <w:tab w:val="right" w:pos="9072"/>
      </w:tabs>
    </w:pPr>
  </w:style>
  <w:style w:type="character" w:customStyle="1" w:styleId="stbilgiChar">
    <w:name w:val="Üstbilgi Char"/>
    <w:basedOn w:val="VarsaylanParagrafYazTipi"/>
    <w:link w:val="stbilgi"/>
    <w:rsid w:val="00CF40D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F4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0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CF40D2"/>
    <w:pPr>
      <w:tabs>
        <w:tab w:val="center" w:pos="4536"/>
        <w:tab w:val="right" w:pos="9072"/>
      </w:tabs>
    </w:pPr>
  </w:style>
  <w:style w:type="character" w:customStyle="1" w:styleId="stbilgiChar">
    <w:name w:val="Üstbilgi Char"/>
    <w:basedOn w:val="VarsaylanParagrafYazTipi"/>
    <w:link w:val="stbilgi"/>
    <w:rsid w:val="00CF40D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F4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2018-07-20T08:33:00Z</dcterms:created>
  <dcterms:modified xsi:type="dcterms:W3CDTF">2018-07-20T08:35:00Z</dcterms:modified>
</cp:coreProperties>
</file>