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E3" w:rsidRDefault="00BA59E3" w:rsidP="00BA59E3">
      <w:pPr>
        <w:ind w:left="-567" w:firstLine="1275"/>
        <w:jc w:val="center"/>
      </w:pPr>
      <w:r>
        <w:t>İL GENEL MECLİSİ BAŞKANLIĞINA</w:t>
      </w:r>
    </w:p>
    <w:p w:rsidR="00BA59E3" w:rsidRDefault="00BA59E3" w:rsidP="00BA59E3">
      <w:pPr>
        <w:ind w:left="2832" w:hanging="2832"/>
      </w:pPr>
      <w:r>
        <w:t xml:space="preserve">                                                          (Tarım ve Hayvancılık Komisyon Raporu)</w:t>
      </w:r>
    </w:p>
    <w:p w:rsidR="00BA59E3" w:rsidRDefault="00BA59E3" w:rsidP="00BA59E3">
      <w:pPr>
        <w:jc w:val="center"/>
      </w:pPr>
    </w:p>
    <w:p w:rsidR="00BA59E3" w:rsidRDefault="00BA59E3" w:rsidP="00BA59E3">
      <w:pPr>
        <w:jc w:val="both"/>
      </w:pPr>
      <w:r>
        <w:tab/>
        <w:t xml:space="preserve">5302 Sayılı Yasada, İl Özel İdaresinin görev ve sorumlulukları arasında sayılan Tarım Hizmetler kapsamında verilen önerge, Komisyonumuza havale edilmiştir. Komisyonumuz 29 Kasım 2017 15 Aralık 2017 tarihleri arasında beş ün toplanarak çalışmasını tamamlamıştır. </w:t>
      </w:r>
    </w:p>
    <w:p w:rsidR="00BA59E3" w:rsidRDefault="00BA59E3" w:rsidP="00BA59E3">
      <w:pPr>
        <w:jc w:val="both"/>
      </w:pPr>
    </w:p>
    <w:p w:rsidR="00BA59E3" w:rsidRDefault="00BA59E3" w:rsidP="00BA59E3">
      <w:pPr>
        <w:jc w:val="both"/>
      </w:pPr>
      <w:r>
        <w:tab/>
        <w:t xml:space="preserve">İlimizde çiftçilikle iştigal eden kişi ve şirketlerden, Çiftçi Kayıt Sistemi ve diğer hizmetler için hazırladıkları dosya muhteviyatı kapsamında, Ziraat Odaları tarafından yapılan kesintiler hakkında çiftçilerin bilgilendirilmediği, ayrıca Ziraat Odaları tarafından yapılan çalışmaların kapsam ve sonuçları hakkında çiftçilerin büyük kısmının bilgisinin olmadığı görülmüş, bu konuda çalışma yapılmasına ihtiyaç duyulmuştur. </w:t>
      </w:r>
    </w:p>
    <w:p w:rsidR="00BA59E3" w:rsidRDefault="00BA59E3" w:rsidP="00BA59E3">
      <w:pPr>
        <w:jc w:val="both"/>
      </w:pPr>
      <w:r>
        <w:tab/>
        <w:t>Ziraat Odalarının “Ziraat Odaları ve Ziraat Odaları Birliği Kanunu” çerçevesinde kurulduğu, amacın, çiftçilerin müşterek ihtiyaçlarını karşılamak, kanunda yazılı meslek hizmetlerini görmek,  çiftçilik mesleğinin gelişimini sağlamak, çiftçilerin mesleki hak ve menfaatlerini korumak amacına yönelik tüzel kişiliğe sahip Kamu Kurumu Niteliğindeki meslek kuruluşu olduğu kanunla belirtilmiştir.</w:t>
      </w:r>
    </w:p>
    <w:p w:rsidR="00BA59E3" w:rsidRDefault="00BA59E3" w:rsidP="00BA59E3">
      <w:pPr>
        <w:jc w:val="both"/>
      </w:pPr>
    </w:p>
    <w:p w:rsidR="00BA59E3" w:rsidRDefault="00BA59E3" w:rsidP="00BA59E3">
      <w:pPr>
        <w:jc w:val="both"/>
      </w:pPr>
      <w:r>
        <w:tab/>
        <w:t>İl ve İlçe teşkilatları olan Ziraat Odalarının gelirleri kanunda sayılmış, ilimizde hizmet veren Ziraat Odalarının bu çerçevede çiftçilerden, belge tasdiki ve verdiği hizmetler kapsamında kesintiler yaptığı, bu kesintilerin Ziraat Odaları Oda Meclisi kararına istinaden gerçekleştirildiği, İlimizde yapılan uygulamanın ise aşağıdaki gibi olduğu görülmüştür.</w:t>
      </w:r>
    </w:p>
    <w:p w:rsidR="00BA59E3" w:rsidRDefault="00BA59E3" w:rsidP="00BA59E3">
      <w:pPr>
        <w:jc w:val="both"/>
      </w:pPr>
    </w:p>
    <w:p w:rsidR="00BA59E3" w:rsidRDefault="00BA59E3" w:rsidP="00BA59E3">
      <w:pPr>
        <w:ind w:firstLine="708"/>
        <w:jc w:val="both"/>
      </w:pPr>
      <w:r>
        <w:t xml:space="preserve">a) 1 Dönümden 60 Dönüme kadar 36,00 TL. 61 Dönümden 70 Dönüme kadar 42,00 TL. 71 Dönümden 80 Dönüme kadar 48,00 TL. 81 Dönümden 100 Dönüme kadar 60,00TL. 101 Dönümden 120 Dönüme kadar 72,00 TL 121 Dönümden 140 Dönüme kadar 84,00 TL. 141 Dönümden 160 Dönüme kadar 96,00 TL. 161 Dönümden 180 Dönüme kadar 109,00 TL. 181 Dönümden 200 Dönüme kadar 121 TL. </w:t>
      </w:r>
      <w:proofErr w:type="gramStart"/>
      <w:r>
        <w:t>şeklinde</w:t>
      </w:r>
      <w:proofErr w:type="gramEnd"/>
      <w:r>
        <w:t xml:space="preserve"> devam ettiği sulu ve kuru arazilerdeki uygulamanın aynı olduğu,</w:t>
      </w:r>
    </w:p>
    <w:p w:rsidR="00BA59E3" w:rsidRDefault="00BA59E3" w:rsidP="00BA59E3">
      <w:pPr>
        <w:jc w:val="both"/>
      </w:pPr>
      <w:r>
        <w:tab/>
        <w:t>b) Ziraat odalarının 5 Ziraat Mühendisiyle danışmanlık hizmeti verdiği, ayrıca fuar ve tarımla ilgili toplantılara çiftçilerin guruplar halinde katılımının sağlandığı, bu kapsamda herhangi bir ücretin alınmadığı.</w:t>
      </w:r>
    </w:p>
    <w:p w:rsidR="00BA59E3" w:rsidRDefault="00BA59E3" w:rsidP="00BA59E3">
      <w:pPr>
        <w:jc w:val="both"/>
      </w:pPr>
      <w:r>
        <w:tab/>
        <w:t>c) Bu zamana kadar kiralık binalarda hizmet veren ziraat odasının Kırıkkale Merkezden bir yer satın alarak hizmetini kendi binasında yürüttüğü, ayrıca Balışeyh İlçesinde arsa temininin yapıldığı, 2018 yılında da binasının yapılacağı ve diğer ilçelerde de bu kapsamdaki çalışmaların devam ettiği, yapılan çalışmalardan ve Oda yetkilileriyle yapılan görüşmelerden anlaşılmıştır.</w:t>
      </w:r>
    </w:p>
    <w:p w:rsidR="00BA59E3" w:rsidRPr="00B34966" w:rsidRDefault="00BA59E3" w:rsidP="00BA59E3">
      <w:pPr>
        <w:jc w:val="both"/>
        <w:rPr>
          <w:vertAlign w:val="subscript"/>
        </w:rPr>
      </w:pPr>
    </w:p>
    <w:p w:rsidR="00BA59E3" w:rsidRDefault="00BA59E3" w:rsidP="00BA59E3">
      <w:pPr>
        <w:jc w:val="both"/>
      </w:pPr>
      <w:r>
        <w:tab/>
        <w:t xml:space="preserve">5032 Sayılı yasının 18.Maddesi ve İl Özel İdaresinin Tarım Hizmetleri Görevi kapsamında İl Genel Meclisinin bilgilerine arz olunur. </w:t>
      </w:r>
    </w:p>
    <w:p w:rsidR="00BA59E3" w:rsidRDefault="00BA59E3" w:rsidP="00BA59E3">
      <w:pPr>
        <w:jc w:val="both"/>
      </w:pPr>
      <w:r>
        <w:t xml:space="preserve">                </w:t>
      </w:r>
    </w:p>
    <w:p w:rsidR="00BA59E3" w:rsidRDefault="00BA59E3" w:rsidP="00BA59E3">
      <w:r>
        <w:t>KOMİSYON BAŞKANI</w:t>
      </w:r>
      <w:r>
        <w:tab/>
      </w:r>
      <w:r>
        <w:tab/>
        <w:t>BAŞKAN YARDIMCISI</w:t>
      </w:r>
      <w:r>
        <w:tab/>
      </w:r>
      <w:r>
        <w:tab/>
        <w:t xml:space="preserve">         ÜYE</w:t>
      </w:r>
    </w:p>
    <w:p w:rsidR="00BA59E3" w:rsidRDefault="00BA59E3" w:rsidP="00BA59E3"/>
    <w:p w:rsidR="00BA59E3" w:rsidRDefault="00BA59E3" w:rsidP="00BA59E3">
      <w:r>
        <w:t>Mustafa GÜNDÜZ</w:t>
      </w:r>
      <w:r>
        <w:tab/>
      </w:r>
      <w:r>
        <w:tab/>
      </w:r>
      <w:r>
        <w:tab/>
      </w:r>
      <w:proofErr w:type="spellStart"/>
      <w:r>
        <w:t>H.Ömer</w:t>
      </w:r>
      <w:proofErr w:type="spellEnd"/>
      <w:r>
        <w:t xml:space="preserve"> ÖRSDEMİR</w:t>
      </w:r>
      <w:r>
        <w:tab/>
      </w:r>
      <w:r>
        <w:tab/>
      </w:r>
      <w:r>
        <w:tab/>
        <w:t xml:space="preserve">    Ferit OLUK</w:t>
      </w:r>
    </w:p>
    <w:p w:rsidR="00BA59E3" w:rsidRDefault="00BA59E3" w:rsidP="00BA59E3"/>
    <w:p w:rsidR="00BA59E3" w:rsidRDefault="00BA59E3" w:rsidP="00BA59E3"/>
    <w:p w:rsidR="00BA59E3" w:rsidRDefault="00BA59E3" w:rsidP="00BA59E3"/>
    <w:p w:rsidR="00BA59E3" w:rsidRDefault="00BA59E3" w:rsidP="00BA59E3">
      <w:r>
        <w:tab/>
        <w:t>ÜYE</w:t>
      </w:r>
      <w:r>
        <w:tab/>
      </w:r>
      <w:r>
        <w:tab/>
      </w:r>
      <w:r>
        <w:tab/>
      </w:r>
      <w:r>
        <w:tab/>
      </w:r>
      <w:r>
        <w:tab/>
      </w:r>
      <w:r>
        <w:tab/>
      </w:r>
      <w:r>
        <w:tab/>
      </w:r>
      <w:proofErr w:type="spellStart"/>
      <w:r>
        <w:t>ÜYE</w:t>
      </w:r>
      <w:proofErr w:type="spellEnd"/>
    </w:p>
    <w:p w:rsidR="00BA59E3" w:rsidRDefault="00BA59E3" w:rsidP="00BA59E3"/>
    <w:p w:rsidR="00BA59E3" w:rsidRDefault="00BA59E3" w:rsidP="00BA59E3">
      <w:r>
        <w:t>Ahmet DEMİRBİLEK</w:t>
      </w:r>
      <w:r>
        <w:tab/>
      </w:r>
      <w:r>
        <w:tab/>
      </w:r>
      <w:r>
        <w:tab/>
      </w:r>
      <w:r>
        <w:tab/>
      </w:r>
      <w:r>
        <w:tab/>
        <w:t>Ünal TAMKOÇ</w:t>
      </w:r>
    </w:p>
    <w:p w:rsidR="00BA59E3" w:rsidRDefault="00BA59E3" w:rsidP="00BA59E3"/>
    <w:p w:rsidR="00BA59E3" w:rsidRDefault="00BA59E3" w:rsidP="00BA59E3"/>
    <w:p w:rsidR="00BA59E3" w:rsidRDefault="00BA59E3" w:rsidP="00BA59E3"/>
    <w:p w:rsidR="00BA59E3" w:rsidRDefault="00BA59E3" w:rsidP="00BA59E3">
      <w:pPr>
        <w:jc w:val="center"/>
      </w:pPr>
      <w:r>
        <w:t>TASTİK OLUNUR</w:t>
      </w:r>
    </w:p>
    <w:p w:rsidR="00BA59E3" w:rsidRDefault="00BA59E3" w:rsidP="00BA59E3">
      <w:pPr>
        <w:jc w:val="center"/>
      </w:pPr>
      <w:r>
        <w:t>15.12.2017</w:t>
      </w:r>
    </w:p>
    <w:p w:rsidR="00BA59E3" w:rsidRDefault="00BA59E3" w:rsidP="00BA59E3">
      <w:pPr>
        <w:jc w:val="center"/>
      </w:pPr>
    </w:p>
    <w:p w:rsidR="00BA59E3" w:rsidRDefault="00BA59E3" w:rsidP="00BA59E3">
      <w:pPr>
        <w:jc w:val="center"/>
      </w:pPr>
    </w:p>
    <w:p w:rsidR="00BA59E3" w:rsidRDefault="00BA59E3" w:rsidP="00BA59E3">
      <w:pPr>
        <w:jc w:val="center"/>
      </w:pPr>
      <w:r>
        <w:t>Murat ÇAYKARA</w:t>
      </w:r>
    </w:p>
    <w:p w:rsidR="00837F0E" w:rsidRDefault="00BA59E3" w:rsidP="00BA59E3">
      <w:pPr>
        <w:jc w:val="center"/>
      </w:pPr>
      <w:r>
        <w:t>İl Genel Meclisi Başkanı</w:t>
      </w:r>
      <w:bookmarkStart w:id="0" w:name="_GoBack"/>
      <w:bookmarkEnd w:id="0"/>
    </w:p>
    <w:sectPr w:rsidR="00837F0E" w:rsidSect="00BA59E3">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86"/>
    <w:rsid w:val="00612886"/>
    <w:rsid w:val="00837F0E"/>
    <w:rsid w:val="00BA5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E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2018-01-08T11:24:00Z</dcterms:created>
  <dcterms:modified xsi:type="dcterms:W3CDTF">2018-01-08T11:25:00Z</dcterms:modified>
</cp:coreProperties>
</file>