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04" w:rsidRDefault="00B42104" w:rsidP="00B42104">
      <w:pPr>
        <w:jc w:val="center"/>
      </w:pPr>
      <w:r>
        <w:t>İL GENEL MECLİSİ BAŞKANLIĞINA</w:t>
      </w:r>
    </w:p>
    <w:p w:rsidR="00B42104" w:rsidRDefault="00B42104" w:rsidP="00B42104">
      <w:pPr>
        <w:jc w:val="center"/>
      </w:pPr>
      <w:r>
        <w:t>(Plan ve Bütçe Komisyon Raporu)</w:t>
      </w:r>
    </w:p>
    <w:p w:rsidR="00B42104" w:rsidRDefault="00B42104" w:rsidP="00B42104">
      <w:pPr>
        <w:jc w:val="center"/>
      </w:pPr>
    </w:p>
    <w:p w:rsidR="00B42104" w:rsidRDefault="00B42104" w:rsidP="00B42104">
      <w:pPr>
        <w:jc w:val="center"/>
      </w:pPr>
    </w:p>
    <w:p w:rsidR="00B42104" w:rsidRDefault="00B42104" w:rsidP="00B42104">
      <w:pPr>
        <w:jc w:val="both"/>
      </w:pPr>
      <w:r>
        <w:tab/>
        <w:t>5302 Sayılı yasa Kapsamında verilen önergelerle İlimize bağlı köylerdeki içme suyu sorunları ve kanalizasyon ihtiyaçlarının giderilmesi için çalışma yapılması istenmiş, önergeler gündeme alındıktan sonra Komisyonumuza havale edilmiştir. Komisyonumuz İl Özel İdare Yasası ve İl Genel Meclisi Çalışma Yönetmeliği kapsamında çalışmasının tamamlamıştır. 08 Mart 2017-14 Mart 2017 tarihleri arasında yapılan çalışmada alının kararlar aşağıdaki gibidir.</w:t>
      </w:r>
    </w:p>
    <w:p w:rsidR="00B42104" w:rsidRDefault="00B42104" w:rsidP="00B42104">
      <w:pPr>
        <w:jc w:val="both"/>
      </w:pPr>
    </w:p>
    <w:p w:rsidR="00B42104" w:rsidRDefault="00B42104" w:rsidP="00B42104">
      <w:pPr>
        <w:jc w:val="both"/>
      </w:pPr>
      <w:r>
        <w:tab/>
      </w:r>
      <w:proofErr w:type="gramStart"/>
      <w:r>
        <w:t xml:space="preserve">İl Genel Meclisi Üyeleri tarafından yapılan köy gezi ve incelemelerinde Köy Muhtarları içme suları ve Kanalizasyon ihtiyaçları hakkında bilgilendirme yapmış ve Balışeyh İlçesi </w:t>
      </w:r>
      <w:proofErr w:type="spellStart"/>
      <w:r>
        <w:t>Aşağıkarakısık</w:t>
      </w:r>
      <w:proofErr w:type="spellEnd"/>
      <w:r>
        <w:t xml:space="preserve"> Köyünde şebeke suyunun yetersiz olduğu için sondaj çalışması yapılması, </w:t>
      </w:r>
      <w:proofErr w:type="spellStart"/>
      <w:r>
        <w:t>Mehmetbeyobası</w:t>
      </w:r>
      <w:proofErr w:type="spellEnd"/>
      <w:r>
        <w:t xml:space="preserve"> Köyü Kuşburnu Mahallesinde bulunan su deposunda tadilat ihtiyacı olduğu, Keskin İlçesi </w:t>
      </w:r>
      <w:proofErr w:type="spellStart"/>
      <w:r>
        <w:t>Ceritobası</w:t>
      </w:r>
      <w:proofErr w:type="spellEnd"/>
      <w:r>
        <w:t xml:space="preserve"> Köyünde içme suyunun yetersiz olması nedeniyle sondaj ve drenaj çalışması yapılması, Kavlak Köyü Darlık Mevkiinde bentte kullanılmak üzere 500 metre boru ihtiyacı, Çelebi İlçesi </w:t>
      </w:r>
      <w:proofErr w:type="spellStart"/>
      <w:r>
        <w:t>Hacıyusuflu</w:t>
      </w:r>
      <w:proofErr w:type="spellEnd"/>
      <w:r>
        <w:t xml:space="preserve"> Köyünde bulunan yeni yerleşim alanlarına Kanalizasyon ihtiyaçlarını bildirmişlerdir. </w:t>
      </w:r>
      <w:proofErr w:type="gramEnd"/>
      <w:r>
        <w:t>Bu kapsamda verilen önergeler İl Genel Meclisi Gündemine alındıktan sonra Komisyonumuza havale edilmiştir. Komisyonumuz yukarıda adı geçen Köylerde incelemeler yapmış, taleplerin yerinde olduğu, ihtiyaçların karşılanması gerektiği hususunda görüş birliğine varmış ve aşağıdaki çalışmaların yapılmasına karar vermiştir.</w:t>
      </w:r>
    </w:p>
    <w:p w:rsidR="00B42104" w:rsidRDefault="00B42104" w:rsidP="00B42104">
      <w:pPr>
        <w:ind w:firstLine="708"/>
        <w:jc w:val="both"/>
      </w:pPr>
      <w:r>
        <w:t xml:space="preserve">a) Balışeyh İlçesi </w:t>
      </w:r>
      <w:proofErr w:type="spellStart"/>
      <w:r>
        <w:t>Aşağıkarakısık</w:t>
      </w:r>
      <w:proofErr w:type="spellEnd"/>
      <w:r>
        <w:t xml:space="preserve"> Köyünde şebeke suyunun yetersiz olduğu için sondaj yapılması, </w:t>
      </w:r>
    </w:p>
    <w:p w:rsidR="00B42104" w:rsidRDefault="00B42104" w:rsidP="00B42104">
      <w:pPr>
        <w:ind w:firstLine="708"/>
        <w:jc w:val="both"/>
      </w:pPr>
      <w:r>
        <w:t xml:space="preserve">b) </w:t>
      </w:r>
      <w:proofErr w:type="spellStart"/>
      <w:r>
        <w:t>Mehmetbeyobası</w:t>
      </w:r>
      <w:proofErr w:type="spellEnd"/>
      <w:r>
        <w:t xml:space="preserve"> Köyü Kuşburnu Mahallesinde bulunan su deposunda tadilat yapılarak Sağlık Bakanlığı Standartlarına getirilmesi, </w:t>
      </w:r>
    </w:p>
    <w:p w:rsidR="00B42104" w:rsidRDefault="00B42104" w:rsidP="00B42104">
      <w:pPr>
        <w:ind w:firstLine="708"/>
        <w:jc w:val="both"/>
      </w:pPr>
      <w:r>
        <w:t xml:space="preserve">c) Keskin İlçesi </w:t>
      </w:r>
      <w:proofErr w:type="spellStart"/>
      <w:r>
        <w:t>Ceritobası</w:t>
      </w:r>
      <w:proofErr w:type="spellEnd"/>
      <w:r>
        <w:t xml:space="preserve"> Köyünde içme suyunun yetersiz olması nedeniyle sondaj ve drenaj yapılması, </w:t>
      </w:r>
    </w:p>
    <w:p w:rsidR="00B42104" w:rsidRDefault="00B42104" w:rsidP="00B42104">
      <w:pPr>
        <w:ind w:firstLine="708"/>
        <w:jc w:val="both"/>
      </w:pPr>
      <w:r>
        <w:t>d) Kavlak Köyü Darlık Mevkiinde bentte kullanılmak üzere 500 metre bor yardımı yapılması</w:t>
      </w:r>
    </w:p>
    <w:p w:rsidR="00B42104" w:rsidRDefault="00B42104" w:rsidP="00B42104">
      <w:pPr>
        <w:ind w:firstLine="708"/>
        <w:jc w:val="both"/>
      </w:pPr>
      <w:r>
        <w:t xml:space="preserve">e) Çelebi İlçesi </w:t>
      </w:r>
      <w:proofErr w:type="spellStart"/>
      <w:r>
        <w:t>Hacıyusuflu</w:t>
      </w:r>
      <w:proofErr w:type="spellEnd"/>
      <w:r>
        <w:t xml:space="preserve"> Köyünde bulunan yeni yerleşim alanlarına kanalizasyon yapılmasına, bu çalışmalara başlanabilmesi için İl Özel İdare Teknik Elemanlarınca yerinde inceleme yapılarak Maliyet ve Teknik Raporlarının hazırlanmasına Komisyonumuzca oybirliğiyle karar verildi.</w:t>
      </w:r>
    </w:p>
    <w:p w:rsidR="00B42104" w:rsidRDefault="00B42104" w:rsidP="00B42104">
      <w:pPr>
        <w:ind w:firstLine="708"/>
        <w:jc w:val="both"/>
      </w:pPr>
      <w:r>
        <w:t>İl Genel Meclisini takdirlerine arz olunur.</w:t>
      </w:r>
    </w:p>
    <w:p w:rsidR="00B42104" w:rsidRDefault="00B42104" w:rsidP="00B42104">
      <w:pPr>
        <w:jc w:val="both"/>
      </w:pPr>
      <w:r>
        <w:tab/>
      </w:r>
    </w:p>
    <w:p w:rsidR="00B42104" w:rsidRDefault="00B42104" w:rsidP="00B42104">
      <w:pPr>
        <w:jc w:val="both"/>
      </w:pPr>
      <w:r>
        <w:tab/>
      </w:r>
    </w:p>
    <w:p w:rsidR="00B42104" w:rsidRDefault="00B42104" w:rsidP="00B42104">
      <w:pPr>
        <w:pStyle w:val="ListeParagraf"/>
        <w:ind w:left="1068"/>
        <w:jc w:val="both"/>
      </w:pPr>
    </w:p>
    <w:p w:rsidR="00B42104" w:rsidRDefault="00B42104" w:rsidP="00B42104">
      <w:pPr>
        <w:jc w:val="both"/>
      </w:pPr>
      <w:r>
        <w:t>Habib ALTINTOP</w:t>
      </w:r>
      <w:r>
        <w:tab/>
      </w:r>
      <w:r>
        <w:tab/>
        <w:t>H. Ömer ÖRSDEMİR</w:t>
      </w:r>
      <w:r>
        <w:tab/>
        <w:t>Ferit OLUK</w:t>
      </w:r>
      <w:r>
        <w:tab/>
        <w:t>Ahmet ZEYBEKOĞLU</w:t>
      </w:r>
    </w:p>
    <w:p w:rsidR="00B42104" w:rsidRDefault="00B42104" w:rsidP="00B42104">
      <w:pPr>
        <w:jc w:val="both"/>
      </w:pPr>
      <w:r>
        <w:t>Komisyon Başkanı</w:t>
      </w:r>
      <w:r>
        <w:tab/>
      </w:r>
      <w:r>
        <w:tab/>
        <w:t>Başkan Yardımcısı</w:t>
      </w:r>
      <w:r>
        <w:tab/>
      </w:r>
      <w:r>
        <w:tab/>
        <w:t>Sözcü</w:t>
      </w:r>
      <w:r>
        <w:tab/>
      </w:r>
      <w:r>
        <w:tab/>
        <w:t>Üye</w:t>
      </w:r>
    </w:p>
    <w:p w:rsidR="00B42104" w:rsidRDefault="00B42104" w:rsidP="00B42104">
      <w:pPr>
        <w:jc w:val="both"/>
      </w:pPr>
    </w:p>
    <w:p w:rsidR="00B42104" w:rsidRDefault="00B42104" w:rsidP="00B42104">
      <w:pPr>
        <w:jc w:val="both"/>
      </w:pPr>
    </w:p>
    <w:p w:rsidR="00B42104" w:rsidRDefault="00B42104" w:rsidP="00B42104">
      <w:pPr>
        <w:jc w:val="both"/>
      </w:pPr>
    </w:p>
    <w:p w:rsidR="00B42104" w:rsidRDefault="00B42104" w:rsidP="00B42104">
      <w:pPr>
        <w:jc w:val="both"/>
      </w:pPr>
    </w:p>
    <w:p w:rsidR="00B42104" w:rsidRDefault="00B42104" w:rsidP="00B42104">
      <w:pPr>
        <w:jc w:val="both"/>
      </w:pPr>
      <w:bookmarkStart w:id="0" w:name="_GoBack"/>
      <w:bookmarkEnd w:id="0"/>
    </w:p>
    <w:p w:rsidR="00B42104" w:rsidRDefault="00B42104" w:rsidP="00B42104">
      <w:pPr>
        <w:jc w:val="both"/>
      </w:pPr>
      <w:r>
        <w:t>Mustafa GÜNDÜZ</w:t>
      </w:r>
      <w:r>
        <w:tab/>
      </w:r>
      <w:r>
        <w:tab/>
      </w:r>
      <w:r>
        <w:tab/>
        <w:t>Ahmet DEMİRBİLEK</w:t>
      </w:r>
      <w:r>
        <w:tab/>
      </w:r>
      <w:r>
        <w:tab/>
      </w:r>
      <w:r>
        <w:tab/>
        <w:t>Dağıstan BİLGİÇ</w:t>
      </w:r>
    </w:p>
    <w:p w:rsidR="00B42104" w:rsidRDefault="00B42104" w:rsidP="00B42104">
      <w:pPr>
        <w:jc w:val="both"/>
      </w:pPr>
      <w:r>
        <w:t>Üye</w:t>
      </w:r>
      <w:r>
        <w:tab/>
      </w:r>
      <w:r>
        <w:tab/>
      </w:r>
      <w:r>
        <w:tab/>
      </w:r>
      <w:r>
        <w:tab/>
      </w:r>
      <w:r>
        <w:tab/>
      </w:r>
      <w:proofErr w:type="spellStart"/>
      <w:r>
        <w:t>Üye</w:t>
      </w:r>
      <w:proofErr w:type="spellEnd"/>
      <w:r>
        <w:tab/>
      </w:r>
      <w:r>
        <w:tab/>
      </w:r>
      <w:r>
        <w:tab/>
      </w:r>
      <w:r>
        <w:tab/>
      </w:r>
      <w:r>
        <w:tab/>
      </w:r>
      <w:r>
        <w:tab/>
      </w:r>
      <w:proofErr w:type="spellStart"/>
      <w:r>
        <w:t>Üye</w:t>
      </w:r>
      <w:proofErr w:type="spellEnd"/>
    </w:p>
    <w:p w:rsidR="00B42104" w:rsidRDefault="00B42104" w:rsidP="00B42104">
      <w:pPr>
        <w:jc w:val="both"/>
      </w:pPr>
    </w:p>
    <w:p w:rsidR="00B42104" w:rsidRDefault="00B42104" w:rsidP="00B42104">
      <w:pPr>
        <w:jc w:val="both"/>
      </w:pPr>
    </w:p>
    <w:p w:rsidR="00B42104" w:rsidRDefault="00B42104" w:rsidP="00B42104">
      <w:pPr>
        <w:jc w:val="both"/>
      </w:pPr>
    </w:p>
    <w:p w:rsidR="00B42104" w:rsidRDefault="00B42104" w:rsidP="00B42104">
      <w:pPr>
        <w:jc w:val="both"/>
      </w:pPr>
    </w:p>
    <w:p w:rsidR="00B42104" w:rsidRDefault="00B42104" w:rsidP="00B42104">
      <w:pPr>
        <w:jc w:val="center"/>
      </w:pPr>
      <w:r>
        <w:t>TASDİK OLUNUR</w:t>
      </w:r>
    </w:p>
    <w:p w:rsidR="00B42104" w:rsidRDefault="00B42104" w:rsidP="00B42104">
      <w:pPr>
        <w:jc w:val="center"/>
      </w:pPr>
      <w:r>
        <w:t>14.03.2017</w:t>
      </w:r>
    </w:p>
    <w:p w:rsidR="00B42104" w:rsidRDefault="00B42104" w:rsidP="00B42104">
      <w:pPr>
        <w:jc w:val="center"/>
      </w:pPr>
    </w:p>
    <w:p w:rsidR="00B42104" w:rsidRDefault="00B42104" w:rsidP="00B42104">
      <w:pPr>
        <w:jc w:val="center"/>
      </w:pPr>
      <w:r>
        <w:t>Murat ÇAYKARA</w:t>
      </w:r>
    </w:p>
    <w:p w:rsidR="00B42104" w:rsidRDefault="00B42104" w:rsidP="00B42104">
      <w:pPr>
        <w:jc w:val="center"/>
      </w:pPr>
      <w:r>
        <w:t>İl Genel Meclisi Başkanı</w:t>
      </w:r>
    </w:p>
    <w:p w:rsidR="00670A13" w:rsidRDefault="00670A13"/>
    <w:sectPr w:rsidR="00670A13" w:rsidSect="00B42104">
      <w:pgSz w:w="11906" w:h="16838"/>
      <w:pgMar w:top="426"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E9"/>
    <w:rsid w:val="00670A13"/>
    <w:rsid w:val="009037E9"/>
    <w:rsid w:val="00B421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21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2017-04-24T12:05:00Z</dcterms:created>
  <dcterms:modified xsi:type="dcterms:W3CDTF">2017-04-24T12:05:00Z</dcterms:modified>
</cp:coreProperties>
</file>