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1B4" w:rsidRDefault="009751B4" w:rsidP="009751B4">
      <w:pPr>
        <w:jc w:val="both"/>
      </w:pPr>
    </w:p>
    <w:p w:rsidR="009751B4" w:rsidRDefault="009751B4" w:rsidP="009751B4">
      <w:pPr>
        <w:jc w:val="both"/>
      </w:pPr>
    </w:p>
    <w:p w:rsidR="009751B4" w:rsidRDefault="009751B4" w:rsidP="009751B4">
      <w:pPr>
        <w:jc w:val="center"/>
      </w:pPr>
      <w:r>
        <w:t>İL GENEL MECLİSİ BAŞKANLIĞINA</w:t>
      </w:r>
    </w:p>
    <w:p w:rsidR="009751B4" w:rsidRDefault="009751B4" w:rsidP="009751B4">
      <w:pPr>
        <w:jc w:val="center"/>
      </w:pPr>
      <w:r>
        <w:t>(Plan Bütçe Komisyon Raporu)</w:t>
      </w:r>
    </w:p>
    <w:p w:rsidR="009751B4" w:rsidRDefault="009751B4" w:rsidP="009751B4">
      <w:pPr>
        <w:jc w:val="center"/>
      </w:pPr>
    </w:p>
    <w:p w:rsidR="009751B4" w:rsidRDefault="009751B4" w:rsidP="009751B4">
      <w:pPr>
        <w:jc w:val="both"/>
      </w:pPr>
      <w:r>
        <w:tab/>
        <w:t>İl Özel İdaresi Yatırım ve İnşaat Müdürlüğü 15.02.2017 tarih ve 1048 sayılı yazılarında; İl Özel İdaresi İçme Suları Yönetmeliği kapsamında tespit edilen 2017 Yılı Limit Yardımı Üst Sınırının belirlenmesi amacıyla hazırlanan teklifin İl Genel Meclisinde görüşülerek karara bağlanmasını istemiş, teklif yasa kapsamında Komisyonumuza havale edilmiştir. Komisyonumuz 5302 Sayılı Yasanın 16.Maddesi ve İl Genel Meclisi Çalışma Yönetmeliğin 20.Maddesi kapsamında 8 Mart 2017-14 Mart 2017 tarihleri arasında 5 gün toplanarak çalışmasını tamamlamıştır.</w:t>
      </w:r>
    </w:p>
    <w:p w:rsidR="009751B4" w:rsidRDefault="009751B4" w:rsidP="009751B4">
      <w:pPr>
        <w:jc w:val="both"/>
      </w:pPr>
    </w:p>
    <w:p w:rsidR="009751B4" w:rsidRDefault="009751B4" w:rsidP="009751B4">
      <w:pPr>
        <w:jc w:val="both"/>
      </w:pPr>
      <w:r>
        <w:tab/>
        <w:t>İl Özel İdaresince yürütülen hizmetlerin daha sağlıklı ve bir düzen içerisinde yürütülebilmesi amacıyla, görev sahasına giren hizmetler için Yönetmelikler hazırlanmış ve yürürlüğe konmuştur. Bu kapsamda hazırlanan Yönetmeliklerden olan, İl Özel İdaresi İçme Suları Yönetmeliğinin 5.Maddesi ( I ) bendi gereğince, içme sularının tamir, bakım ve onarımında kullanılan malzeme ve makine yardımı bedelini üst sınırı, İl Özel İdaresi Teknik Elemanlarınca hazırlanmıştır.</w:t>
      </w:r>
    </w:p>
    <w:p w:rsidR="009751B4" w:rsidRDefault="009751B4" w:rsidP="009751B4">
      <w:pPr>
        <w:jc w:val="both"/>
      </w:pPr>
      <w:r>
        <w:tab/>
        <w:t>2017 Yılında Malzeme yardımının 5.556.59 TL</w:t>
      </w:r>
      <w:proofErr w:type="gramStart"/>
      <w:r>
        <w:t>.,</w:t>
      </w:r>
      <w:proofErr w:type="gramEnd"/>
      <w:r>
        <w:t xml:space="preserve"> İş Makinesi Çalışmaları için de 7.464.21.-TL. </w:t>
      </w:r>
      <w:proofErr w:type="gramStart"/>
      <w:r>
        <w:t>olarak</w:t>
      </w:r>
      <w:proofErr w:type="gramEnd"/>
      <w:r>
        <w:t xml:space="preserve"> belirlendiği, evrakların incelenmesinden ve Teknik Elemanların açıklamasından anlaşılmıştır.</w:t>
      </w:r>
    </w:p>
    <w:p w:rsidR="009751B4" w:rsidRDefault="009751B4" w:rsidP="009751B4">
      <w:pPr>
        <w:jc w:val="both"/>
      </w:pPr>
    </w:p>
    <w:p w:rsidR="009751B4" w:rsidRDefault="009751B4" w:rsidP="009751B4">
      <w:pPr>
        <w:jc w:val="both"/>
      </w:pPr>
      <w:r>
        <w:tab/>
        <w:t xml:space="preserve">İl Özel İdaresi sorumluluk alanında bulunan İçme suları bakım, onarım, tamir, tadilat, drenaj, kazı ve sistemin takviye edilmesi amacıyla kullanılacak malzeme yardımı için 5.556.49._TL, İş Makinesi Kazı ve Dolgu Çalışmaları için 7.464.21.-/TL. </w:t>
      </w:r>
      <w:proofErr w:type="gramStart"/>
      <w:r>
        <w:t>olmak</w:t>
      </w:r>
      <w:proofErr w:type="gramEnd"/>
      <w:r>
        <w:t xml:space="preserve"> üzere toplam 13.020.080.-TL. </w:t>
      </w:r>
      <w:proofErr w:type="spellStart"/>
      <w:r>
        <w:t>nin</w:t>
      </w:r>
      <w:proofErr w:type="spellEnd"/>
      <w:r>
        <w:t xml:space="preserve"> 2017 Yılı Limit Yardımı üst sınırı olarak belirlenmesine Komisyonumuzca oybirliğiyle karar verildi. </w:t>
      </w:r>
    </w:p>
    <w:p w:rsidR="009751B4" w:rsidRDefault="009751B4" w:rsidP="009751B4">
      <w:pPr>
        <w:jc w:val="both"/>
      </w:pPr>
      <w:r>
        <w:tab/>
        <w:t>İl Genel Meclisinin takdirlerine arz olunur.</w:t>
      </w:r>
    </w:p>
    <w:p w:rsidR="009751B4" w:rsidRDefault="009751B4" w:rsidP="009751B4">
      <w:pPr>
        <w:jc w:val="center"/>
      </w:pPr>
    </w:p>
    <w:p w:rsidR="009751B4" w:rsidRDefault="009751B4" w:rsidP="009751B4">
      <w:pPr>
        <w:jc w:val="center"/>
      </w:pPr>
    </w:p>
    <w:p w:rsidR="009751B4" w:rsidRDefault="009751B4" w:rsidP="009751B4">
      <w:pPr>
        <w:jc w:val="center"/>
      </w:pPr>
    </w:p>
    <w:p w:rsidR="009751B4" w:rsidRDefault="009751B4" w:rsidP="009751B4">
      <w:pPr>
        <w:jc w:val="both"/>
      </w:pPr>
      <w:r>
        <w:t>Habib ALTINTOP</w:t>
      </w:r>
      <w:r>
        <w:tab/>
      </w:r>
      <w:r>
        <w:tab/>
        <w:t>H. Ömer ÖRSDEMİR</w:t>
      </w:r>
      <w:r>
        <w:tab/>
        <w:t>Ferit OLUK</w:t>
      </w:r>
      <w:r>
        <w:tab/>
      </w:r>
      <w:bookmarkStart w:id="0" w:name="_GoBack"/>
      <w:bookmarkEnd w:id="0"/>
      <w:r>
        <w:t>Ahmet ZEYBEKOĞLU</w:t>
      </w:r>
    </w:p>
    <w:p w:rsidR="009751B4" w:rsidRDefault="009751B4" w:rsidP="009751B4">
      <w:pPr>
        <w:jc w:val="both"/>
      </w:pPr>
      <w:r>
        <w:t>Komisyon Başkanı</w:t>
      </w:r>
      <w:r>
        <w:tab/>
      </w:r>
      <w:r>
        <w:tab/>
        <w:t>Başkan Yardımcısı</w:t>
      </w:r>
      <w:r>
        <w:tab/>
      </w:r>
      <w:r>
        <w:tab/>
        <w:t>Sözcü</w:t>
      </w:r>
      <w:r>
        <w:tab/>
      </w:r>
      <w:r>
        <w:tab/>
        <w:t>Üye</w:t>
      </w:r>
    </w:p>
    <w:p w:rsidR="009751B4" w:rsidRDefault="009751B4" w:rsidP="009751B4">
      <w:pPr>
        <w:tabs>
          <w:tab w:val="left" w:pos="1140"/>
        </w:tabs>
        <w:jc w:val="both"/>
      </w:pPr>
      <w:r>
        <w:tab/>
      </w:r>
    </w:p>
    <w:p w:rsidR="009751B4" w:rsidRDefault="009751B4" w:rsidP="009751B4">
      <w:pPr>
        <w:jc w:val="both"/>
      </w:pPr>
    </w:p>
    <w:p w:rsidR="009751B4" w:rsidRDefault="009751B4" w:rsidP="009751B4">
      <w:pPr>
        <w:jc w:val="both"/>
      </w:pPr>
    </w:p>
    <w:p w:rsidR="009751B4" w:rsidRDefault="009751B4" w:rsidP="009751B4">
      <w:pPr>
        <w:jc w:val="both"/>
      </w:pPr>
    </w:p>
    <w:p w:rsidR="009751B4" w:rsidRDefault="009751B4" w:rsidP="009751B4">
      <w:pPr>
        <w:jc w:val="both"/>
      </w:pPr>
    </w:p>
    <w:p w:rsidR="009751B4" w:rsidRDefault="009751B4" w:rsidP="009751B4">
      <w:pPr>
        <w:jc w:val="both"/>
      </w:pPr>
    </w:p>
    <w:p w:rsidR="009751B4" w:rsidRDefault="009751B4" w:rsidP="009751B4">
      <w:pPr>
        <w:jc w:val="both"/>
      </w:pPr>
    </w:p>
    <w:p w:rsidR="009751B4" w:rsidRDefault="009751B4" w:rsidP="009751B4">
      <w:pPr>
        <w:jc w:val="both"/>
      </w:pPr>
    </w:p>
    <w:p w:rsidR="009751B4" w:rsidRDefault="009751B4" w:rsidP="009751B4">
      <w:pPr>
        <w:jc w:val="both"/>
      </w:pPr>
      <w:r>
        <w:t>Mustafa GÜNDÜZ</w:t>
      </w:r>
      <w:r>
        <w:tab/>
      </w:r>
      <w:r>
        <w:tab/>
      </w:r>
      <w:r>
        <w:tab/>
        <w:t>Ahmet DEMİRBİLEK</w:t>
      </w:r>
      <w:r>
        <w:tab/>
      </w:r>
      <w:r>
        <w:tab/>
      </w:r>
      <w:r>
        <w:tab/>
        <w:t>Dağıstan BİLGİÇ</w:t>
      </w:r>
    </w:p>
    <w:p w:rsidR="009751B4" w:rsidRDefault="009751B4" w:rsidP="009751B4">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9751B4" w:rsidRDefault="009751B4" w:rsidP="009751B4">
      <w:pPr>
        <w:jc w:val="both"/>
      </w:pPr>
    </w:p>
    <w:p w:rsidR="009751B4" w:rsidRDefault="009751B4" w:rsidP="009751B4">
      <w:pPr>
        <w:jc w:val="both"/>
      </w:pPr>
    </w:p>
    <w:p w:rsidR="009751B4" w:rsidRDefault="009751B4" w:rsidP="009751B4">
      <w:pPr>
        <w:jc w:val="both"/>
      </w:pPr>
    </w:p>
    <w:p w:rsidR="009751B4" w:rsidRDefault="009751B4" w:rsidP="009751B4">
      <w:pPr>
        <w:jc w:val="both"/>
      </w:pPr>
    </w:p>
    <w:p w:rsidR="009751B4" w:rsidRDefault="009751B4" w:rsidP="009751B4">
      <w:pPr>
        <w:jc w:val="both"/>
      </w:pPr>
    </w:p>
    <w:p w:rsidR="009751B4" w:rsidRDefault="009751B4" w:rsidP="009751B4">
      <w:pPr>
        <w:jc w:val="both"/>
      </w:pPr>
    </w:p>
    <w:p w:rsidR="009751B4" w:rsidRDefault="009751B4" w:rsidP="009751B4">
      <w:pPr>
        <w:jc w:val="center"/>
      </w:pPr>
      <w:r>
        <w:t>TASDİK OLUNUR</w:t>
      </w:r>
    </w:p>
    <w:p w:rsidR="009751B4" w:rsidRDefault="009751B4" w:rsidP="009751B4">
      <w:pPr>
        <w:jc w:val="center"/>
      </w:pPr>
      <w:r>
        <w:t>14.03.2017</w:t>
      </w:r>
    </w:p>
    <w:p w:rsidR="009751B4" w:rsidRDefault="009751B4" w:rsidP="009751B4">
      <w:pPr>
        <w:jc w:val="center"/>
      </w:pPr>
    </w:p>
    <w:p w:rsidR="009751B4" w:rsidRDefault="009751B4" w:rsidP="009751B4">
      <w:pPr>
        <w:jc w:val="center"/>
      </w:pPr>
      <w:r>
        <w:t>Murat ÇAYKARA</w:t>
      </w:r>
    </w:p>
    <w:p w:rsidR="009751B4" w:rsidRDefault="009751B4" w:rsidP="009751B4">
      <w:pPr>
        <w:jc w:val="center"/>
      </w:pPr>
      <w:r>
        <w:t>İl Genel Meclisi Başkanı</w:t>
      </w:r>
    </w:p>
    <w:p w:rsidR="009751B4" w:rsidRDefault="009751B4" w:rsidP="009751B4">
      <w:pPr>
        <w:jc w:val="center"/>
      </w:pPr>
    </w:p>
    <w:p w:rsidR="00670A13" w:rsidRDefault="00670A13"/>
    <w:sectPr w:rsidR="00670A13" w:rsidSect="009751B4">
      <w:pgSz w:w="11906" w:h="16838"/>
      <w:pgMar w:top="426"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8A2"/>
    <w:rsid w:val="00670A13"/>
    <w:rsid w:val="008958A2"/>
    <w:rsid w:val="009751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2017-04-24T12:03:00Z</dcterms:created>
  <dcterms:modified xsi:type="dcterms:W3CDTF">2017-04-24T12:03:00Z</dcterms:modified>
</cp:coreProperties>
</file>