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52" w:rsidRDefault="00442852" w:rsidP="00442852">
      <w:pPr>
        <w:jc w:val="center"/>
      </w:pPr>
      <w:r>
        <w:t>İL GENEL MECLİSİ BAŞKANLIĞINA</w:t>
      </w:r>
    </w:p>
    <w:p w:rsidR="00442852" w:rsidRDefault="00442852" w:rsidP="00442852">
      <w:pPr>
        <w:jc w:val="center"/>
      </w:pPr>
      <w:r>
        <w:t>(Köye Yönelik Hizmetler Komisyon Raporu)</w:t>
      </w:r>
    </w:p>
    <w:p w:rsidR="00442852" w:rsidRDefault="00442852" w:rsidP="00442852">
      <w:pPr>
        <w:jc w:val="center"/>
      </w:pPr>
    </w:p>
    <w:p w:rsidR="00442852" w:rsidRDefault="00442852" w:rsidP="00442852">
      <w:pPr>
        <w:jc w:val="both"/>
      </w:pPr>
      <w:r>
        <w:tab/>
        <w:t>İl Özel İdare Yasası ve İl Genel Meclisi Çalışma Yönetmeliği kapsamında verilen önergede Balışeyh İlçesine bağılı İzzettin Köylü İçme suyunda kullanılmak üzere 1000 metre 63’lük boruya ihtiyaç olduğu belirtilmiş ve gerekli boru yardımının İl Özel İdaresince karşılanması hususunda verilen önerge gündeme alındıktan sonra Komisyonumuza havale edilmiştir. Komisyonumuz 15 Mart 21 Mart 2017 tarihleri arasında beş gün toplanarak çalışmasını tamamlamıştır.</w:t>
      </w:r>
    </w:p>
    <w:p w:rsidR="00442852" w:rsidRDefault="00442852" w:rsidP="00442852">
      <w:pPr>
        <w:jc w:val="both"/>
      </w:pPr>
    </w:p>
    <w:p w:rsidR="00442852" w:rsidRDefault="00442852" w:rsidP="00442852">
      <w:pPr>
        <w:jc w:val="both"/>
      </w:pPr>
      <w:r>
        <w:tab/>
        <w:t xml:space="preserve">İl Özel İdaresi sorumluluk alanında bulunan Balışeyh İlçesi </w:t>
      </w:r>
      <w:r>
        <w:t>İzzettin Köyünde</w:t>
      </w:r>
      <w:r>
        <w:t xml:space="preserve"> içme suyunda kullanılmak </w:t>
      </w:r>
      <w:r>
        <w:t>üze boru</w:t>
      </w:r>
      <w:r>
        <w:t xml:space="preserve"> ihtiyacı bildirilmiş, Komisyonumuz tarafından yerinde yapılan inceleme ve alınan bilgilerde, adı geçen Köyümüze 1000 metre boru yardımı yapılması halinde içme suyunda yaşanan sıkıntıların giderileceği anlaşılmıştır. </w:t>
      </w:r>
    </w:p>
    <w:p w:rsidR="00442852" w:rsidRDefault="00442852" w:rsidP="00442852">
      <w:pPr>
        <w:jc w:val="both"/>
      </w:pPr>
      <w:r>
        <w:tab/>
        <w:t>Balışeyh İlçesine bağlı İl Özel İdaresi sorumluluk alanında bulunan İzzetin Köyü içme suyunda kullanılmak üzere 1000 metre 63’lük boru yardımı yapılmasına, boru yardımının yapılabilmesi için İl Özel İdaresi Teknik Elemanlarında İçme Suları Yönetmeliği kapsamında çalışmaların tamamlanmasına Komisyonumuzca oybirliğiyle karar verildi.</w:t>
      </w:r>
    </w:p>
    <w:p w:rsidR="00442852" w:rsidRDefault="00442852" w:rsidP="00442852">
      <w:pPr>
        <w:jc w:val="both"/>
      </w:pPr>
      <w:r>
        <w:tab/>
        <w:t>İl Genel Meclisinin takdirlerine arz olunur.</w:t>
      </w:r>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both"/>
      </w:pPr>
      <w:r>
        <w:t>Habib ALTINTOP</w:t>
      </w:r>
      <w:r>
        <w:tab/>
      </w:r>
      <w:r>
        <w:tab/>
      </w:r>
      <w:r>
        <w:tab/>
      </w:r>
      <w:r>
        <w:tab/>
        <w:t>Ahmet DURAN</w:t>
      </w:r>
      <w:r>
        <w:tab/>
      </w:r>
      <w:r>
        <w:tab/>
      </w:r>
      <w:r>
        <w:tab/>
        <w:t>Zeynel CAN</w:t>
      </w:r>
    </w:p>
    <w:p w:rsidR="00442852" w:rsidRDefault="00442852" w:rsidP="00442852">
      <w:pPr>
        <w:jc w:val="both"/>
      </w:pPr>
      <w:r>
        <w:t>Komisyon Başkanı</w:t>
      </w:r>
      <w:r>
        <w:tab/>
      </w:r>
      <w:r>
        <w:tab/>
      </w:r>
      <w:r>
        <w:tab/>
      </w:r>
      <w:r>
        <w:tab/>
        <w:t>Başkan Yardımcısı</w:t>
      </w:r>
      <w:r>
        <w:tab/>
      </w:r>
      <w:r>
        <w:tab/>
      </w:r>
      <w:r>
        <w:tab/>
        <w:t>Üye</w:t>
      </w:r>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both"/>
      </w:pPr>
      <w:r>
        <w:tab/>
      </w:r>
    </w:p>
    <w:p w:rsidR="00442852" w:rsidRDefault="00442852" w:rsidP="00442852">
      <w:pPr>
        <w:jc w:val="both"/>
      </w:pPr>
      <w:r>
        <w:t>Yılmaz CEBECİ</w:t>
      </w:r>
      <w:r>
        <w:tab/>
      </w:r>
      <w:r>
        <w:tab/>
      </w:r>
      <w:r>
        <w:tab/>
      </w:r>
      <w:r>
        <w:tab/>
      </w:r>
      <w:r>
        <w:tab/>
      </w:r>
      <w:r>
        <w:tab/>
      </w:r>
      <w:r>
        <w:tab/>
      </w:r>
      <w:r>
        <w:tab/>
        <w:t>Selahattin YILDIRAN</w:t>
      </w:r>
    </w:p>
    <w:p w:rsidR="00442852" w:rsidRDefault="00442852" w:rsidP="00442852">
      <w:pPr>
        <w:jc w:val="both"/>
      </w:pPr>
      <w:r>
        <w:t xml:space="preserve">       Üye</w:t>
      </w:r>
      <w:r>
        <w:tab/>
      </w:r>
      <w:r>
        <w:tab/>
      </w:r>
      <w:r>
        <w:tab/>
      </w:r>
      <w:r>
        <w:tab/>
      </w:r>
      <w:r>
        <w:tab/>
      </w:r>
      <w:r>
        <w:tab/>
      </w:r>
      <w:r>
        <w:tab/>
      </w:r>
      <w:r>
        <w:tab/>
      </w:r>
      <w:r>
        <w:tab/>
      </w:r>
      <w:bookmarkStart w:id="0" w:name="_GoBack"/>
      <w:bookmarkEnd w:id="0"/>
      <w:proofErr w:type="spellStart"/>
      <w:r>
        <w:t>Üye</w:t>
      </w:r>
      <w:proofErr w:type="spellEnd"/>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both"/>
      </w:pPr>
    </w:p>
    <w:p w:rsidR="00442852" w:rsidRDefault="00442852" w:rsidP="00442852">
      <w:pPr>
        <w:jc w:val="center"/>
      </w:pPr>
      <w:r>
        <w:t>TASDİK OLUNUR</w:t>
      </w:r>
    </w:p>
    <w:p w:rsidR="00442852" w:rsidRDefault="00442852" w:rsidP="00442852">
      <w:pPr>
        <w:jc w:val="center"/>
      </w:pPr>
      <w:r>
        <w:t>21.03.2017</w:t>
      </w:r>
    </w:p>
    <w:p w:rsidR="00442852" w:rsidRDefault="00442852" w:rsidP="00442852">
      <w:pPr>
        <w:jc w:val="center"/>
      </w:pPr>
    </w:p>
    <w:p w:rsidR="00442852" w:rsidRDefault="00442852" w:rsidP="00442852">
      <w:pPr>
        <w:jc w:val="center"/>
      </w:pPr>
      <w:r>
        <w:t>Murat ÇAYKARA</w:t>
      </w:r>
    </w:p>
    <w:p w:rsidR="00442852" w:rsidRDefault="00442852" w:rsidP="00442852">
      <w:pPr>
        <w:jc w:val="center"/>
      </w:pPr>
      <w:r>
        <w:t>İl Genel Meclisi Başkanı</w:t>
      </w:r>
    </w:p>
    <w:p w:rsidR="00442852" w:rsidRDefault="00442852" w:rsidP="00442852">
      <w:pPr>
        <w:jc w:val="both"/>
      </w:pPr>
    </w:p>
    <w:p w:rsidR="00442852" w:rsidRDefault="00442852" w:rsidP="00442852">
      <w:pPr>
        <w:jc w:val="both"/>
      </w:pPr>
    </w:p>
    <w:p w:rsidR="00670A13" w:rsidRDefault="00670A13"/>
    <w:sectPr w:rsidR="00670A13" w:rsidSect="00442852">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B1"/>
    <w:rsid w:val="00442852"/>
    <w:rsid w:val="00670A13"/>
    <w:rsid w:val="00A168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8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8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2017-04-24T11:59:00Z</dcterms:created>
  <dcterms:modified xsi:type="dcterms:W3CDTF">2017-04-24T12:00:00Z</dcterms:modified>
</cp:coreProperties>
</file>