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3AC" w:rsidRDefault="006213AC" w:rsidP="006213AC">
      <w:pPr>
        <w:jc w:val="center"/>
      </w:pPr>
      <w:r>
        <w:t>İL GENEL MECLİSİ BAŞKANLIĞINA</w:t>
      </w:r>
    </w:p>
    <w:p w:rsidR="006213AC" w:rsidRDefault="006213AC" w:rsidP="006213AC">
      <w:pPr>
        <w:jc w:val="center"/>
      </w:pPr>
      <w:r>
        <w:t>(İmar ve Bayındırlık Komisyon Raporu)</w:t>
      </w:r>
    </w:p>
    <w:p w:rsidR="006213AC" w:rsidRDefault="006213AC" w:rsidP="006213AC">
      <w:pPr>
        <w:jc w:val="center"/>
      </w:pPr>
    </w:p>
    <w:p w:rsidR="006213AC" w:rsidRDefault="006213AC" w:rsidP="006213AC">
      <w:pPr>
        <w:jc w:val="both"/>
      </w:pPr>
      <w:r>
        <w:tab/>
        <w:t xml:space="preserve">İl Özel İdaresi Emlak ve İstimlak Müdürlüğü 26.04.2017 tarih ve 2695 sayılı yazılarında; 6360 Sayılı yasa kapsamında kapatılan </w:t>
      </w:r>
      <w:proofErr w:type="spellStart"/>
      <w:r>
        <w:t>Koçubaba</w:t>
      </w:r>
      <w:proofErr w:type="spellEnd"/>
      <w:r>
        <w:t xml:space="preserve"> Belediyesine, Milli Emlak Genel Müdürlüğü taraf</w:t>
      </w:r>
      <w:r>
        <w:tab/>
      </w:r>
      <w:proofErr w:type="spellStart"/>
      <w:r>
        <w:t>ından</w:t>
      </w:r>
      <w:proofErr w:type="spellEnd"/>
      <w:r>
        <w:t xml:space="preserve"> tahsis edilen 96.600 m2 alanlı taşınmazın, üzerinde bulunan tahsisin kaldırılması hususunun değerlendirilmesi istenmiş, teklif yasa kapsamında Komisyonumuza havale edilmiştir. Komisyonumuz 16-23 Mayıs 2017 tarihleri arasında beş gün toplanarak çalışmasını tamamlamıştır.</w:t>
      </w:r>
    </w:p>
    <w:p w:rsidR="006213AC" w:rsidRDefault="006213AC" w:rsidP="006213AC">
      <w:pPr>
        <w:jc w:val="both"/>
      </w:pPr>
    </w:p>
    <w:p w:rsidR="006213AC" w:rsidRDefault="006213AC" w:rsidP="006213AC">
      <w:pPr>
        <w:jc w:val="both"/>
      </w:pPr>
      <w:r>
        <w:tab/>
      </w:r>
      <w:proofErr w:type="gramStart"/>
      <w:r>
        <w:t xml:space="preserve">6360 Sayılı yasa kapsamında kapatılan Belediyelerden Balışeyh İlçesine bağlı </w:t>
      </w:r>
      <w:proofErr w:type="spellStart"/>
      <w:r>
        <w:t>Koçubaba</w:t>
      </w:r>
      <w:proofErr w:type="spellEnd"/>
      <w:r>
        <w:t xml:space="preserve"> Belediyesinin talebi doğrultusunda, Mülkiyeti Milli </w:t>
      </w:r>
      <w:proofErr w:type="spellStart"/>
      <w:r>
        <w:t>EmlakGenel</w:t>
      </w:r>
      <w:proofErr w:type="spellEnd"/>
      <w:r>
        <w:t xml:space="preserve"> Müdürlüğüne ait </w:t>
      </w:r>
      <w:proofErr w:type="spellStart"/>
      <w:r>
        <w:t>Koçubaba</w:t>
      </w:r>
      <w:proofErr w:type="spellEnd"/>
      <w:r>
        <w:t xml:space="preserve"> Köyü 2882 parselde kayıtlı 96.600 m2 alanlı tarla vasıflı taşınmaz, spor tesisi yapılmak üzere, 1988 yılında, </w:t>
      </w:r>
      <w:proofErr w:type="spellStart"/>
      <w:r>
        <w:t>Koçubaba</w:t>
      </w:r>
      <w:proofErr w:type="spellEnd"/>
      <w:r>
        <w:t xml:space="preserve"> Belediyesine tahsis edilmiş, ancak adı geçen belediye kapanana kadar, spor tesisi yapamamış ve araziyi ağaçlandırmıştır. </w:t>
      </w:r>
      <w:proofErr w:type="gramEnd"/>
    </w:p>
    <w:p w:rsidR="006213AC" w:rsidRDefault="006213AC" w:rsidP="006213AC">
      <w:pPr>
        <w:jc w:val="both"/>
      </w:pPr>
      <w:r>
        <w:tab/>
      </w:r>
      <w:proofErr w:type="spellStart"/>
      <w:r>
        <w:t>Koçubaba</w:t>
      </w:r>
      <w:proofErr w:type="spellEnd"/>
      <w:r>
        <w:t xml:space="preserve"> Köy Muhtarlığı tarafından verilen dilekçede;   İl Özel İdaresine devredilen bu taşınmazın şu an itibariyle bakımsız ve atıl bir durumda olduğunu, Kültür ve Dayanışma Derneği tarafından Kiralanarak </w:t>
      </w:r>
      <w:proofErr w:type="spellStart"/>
      <w:r>
        <w:t>Koçubaba</w:t>
      </w:r>
      <w:proofErr w:type="spellEnd"/>
      <w:r>
        <w:t xml:space="preserve"> Köyü hizmetine sunulacağını, bu nedenle İl Özel İdaresince kullanılamayan bu yer üzerindeki tahsisin kaldırılması yönünde çalışma yapılması istenmiştir.</w:t>
      </w:r>
    </w:p>
    <w:p w:rsidR="006213AC" w:rsidRDefault="006213AC" w:rsidP="006213AC">
      <w:pPr>
        <w:jc w:val="both"/>
      </w:pPr>
      <w:r>
        <w:tab/>
        <w:t xml:space="preserve">Talep gereği yerinde inceleme yapılmış, taşınmaz üzerinde ağaçların bulunduğu, İl Özel İdaresince kullanılma </w:t>
      </w:r>
      <w:proofErr w:type="gramStart"/>
      <w:r>
        <w:t>imkanı</w:t>
      </w:r>
      <w:proofErr w:type="gramEnd"/>
      <w:r>
        <w:t xml:space="preserve"> ve bu hususla ilgili her hangi bir planlamanın bulunmadığı, Köy Muhtarlığı tarafından verilen </w:t>
      </w:r>
      <w:bookmarkStart w:id="0" w:name="_GoBack"/>
      <w:bookmarkEnd w:id="0"/>
      <w:r>
        <w:t>dilekçede belirtilen</w:t>
      </w:r>
      <w:r>
        <w:t xml:space="preserve"> hizmetlerde kullanılmasının daha uygun olacağı kanaati oluşmuştur.</w:t>
      </w:r>
    </w:p>
    <w:p w:rsidR="006213AC" w:rsidRDefault="006213AC" w:rsidP="006213AC">
      <w:pPr>
        <w:jc w:val="both"/>
      </w:pPr>
      <w:r>
        <w:tab/>
        <w:t xml:space="preserve">Mülkiyeti Milli Emlak Genel Müdürlüğüne ait </w:t>
      </w:r>
      <w:proofErr w:type="spellStart"/>
      <w:r>
        <w:t>Koçubaba</w:t>
      </w:r>
      <w:proofErr w:type="spellEnd"/>
      <w:r>
        <w:t xml:space="preserve"> Köyü 2882 parselde kayıtlı, 96.600 m2 alanlı taşınmazın, İl Özel İdaresince kullanılamadığı için, üzerinde bulunan tahsisin kaldırılmasının uygunluğuna Oybirliğiyle karar verilmiştir.</w:t>
      </w:r>
    </w:p>
    <w:p w:rsidR="006213AC" w:rsidRDefault="006213AC" w:rsidP="006213AC">
      <w:pPr>
        <w:jc w:val="both"/>
      </w:pPr>
      <w:r>
        <w:tab/>
        <w:t>İl Genel Meclisini takdirlerine arz olunur.</w:t>
      </w:r>
    </w:p>
    <w:p w:rsidR="006213AC" w:rsidRDefault="006213AC" w:rsidP="006213AC">
      <w:pPr>
        <w:jc w:val="both"/>
      </w:pPr>
      <w:r>
        <w:tab/>
        <w:t xml:space="preserve"> </w:t>
      </w:r>
    </w:p>
    <w:p w:rsidR="006213AC" w:rsidRDefault="006213AC" w:rsidP="006213AC">
      <w:pPr>
        <w:jc w:val="center"/>
      </w:pPr>
    </w:p>
    <w:p w:rsidR="006213AC" w:rsidRDefault="006213AC" w:rsidP="006213AC">
      <w:pPr>
        <w:jc w:val="both"/>
      </w:pPr>
      <w:r>
        <w:t>Mehmet ERDEMİR</w:t>
      </w:r>
      <w:r>
        <w:tab/>
      </w:r>
      <w:r>
        <w:tab/>
        <w:t>Hasan KESKİN</w:t>
      </w:r>
      <w:r>
        <w:tab/>
        <w:t>Ahme</w:t>
      </w:r>
      <w:r>
        <w:t>t</w:t>
      </w:r>
      <w:r>
        <w:t xml:space="preserve"> ZEYBEKOĞLU</w:t>
      </w:r>
      <w:r>
        <w:tab/>
        <w:t>Murat ÇAYKARA</w:t>
      </w:r>
    </w:p>
    <w:p w:rsidR="006213AC" w:rsidRDefault="006213AC" w:rsidP="006213AC">
      <w:pPr>
        <w:jc w:val="both"/>
      </w:pPr>
      <w:r>
        <w:t>Komisyon Başkanı</w:t>
      </w:r>
      <w:r>
        <w:tab/>
      </w:r>
      <w:r>
        <w:tab/>
        <w:t>Başkan Yardımcısı</w:t>
      </w:r>
      <w:r>
        <w:tab/>
        <w:t>Sözcü</w:t>
      </w:r>
      <w:r>
        <w:tab/>
      </w:r>
      <w:r>
        <w:tab/>
      </w:r>
      <w:r>
        <w:tab/>
      </w:r>
      <w:r>
        <w:tab/>
        <w:t>Üye</w:t>
      </w:r>
    </w:p>
    <w:p w:rsidR="006213AC" w:rsidRDefault="006213AC" w:rsidP="006213AC">
      <w:pPr>
        <w:jc w:val="both"/>
      </w:pPr>
    </w:p>
    <w:p w:rsidR="006213AC" w:rsidRDefault="006213AC" w:rsidP="006213AC">
      <w:pPr>
        <w:jc w:val="both"/>
      </w:pPr>
    </w:p>
    <w:p w:rsidR="006213AC" w:rsidRDefault="006213AC" w:rsidP="006213AC">
      <w:pPr>
        <w:jc w:val="both"/>
      </w:pPr>
    </w:p>
    <w:p w:rsidR="006213AC" w:rsidRDefault="006213AC" w:rsidP="006213AC">
      <w:pPr>
        <w:jc w:val="both"/>
      </w:pPr>
    </w:p>
    <w:p w:rsidR="006213AC" w:rsidRDefault="006213AC" w:rsidP="006213AC">
      <w:pPr>
        <w:jc w:val="both"/>
      </w:pPr>
    </w:p>
    <w:p w:rsidR="006213AC" w:rsidRDefault="006213AC" w:rsidP="006213AC">
      <w:pPr>
        <w:jc w:val="both"/>
      </w:pPr>
    </w:p>
    <w:p w:rsidR="006213AC" w:rsidRDefault="006213AC" w:rsidP="006213AC">
      <w:pPr>
        <w:jc w:val="both"/>
      </w:pPr>
    </w:p>
    <w:p w:rsidR="006213AC" w:rsidRDefault="006213AC" w:rsidP="006213AC">
      <w:pPr>
        <w:jc w:val="both"/>
      </w:pPr>
    </w:p>
    <w:p w:rsidR="006213AC" w:rsidRDefault="006213AC" w:rsidP="006213AC">
      <w:pPr>
        <w:jc w:val="both"/>
      </w:pPr>
      <w:r>
        <w:t>Hayrettin AKYÜZ</w:t>
      </w:r>
      <w:r>
        <w:tab/>
      </w:r>
      <w:r>
        <w:tab/>
      </w:r>
      <w:r>
        <w:tab/>
        <w:t>Ramazan TÜRKDOĞAN</w:t>
      </w:r>
      <w:r>
        <w:tab/>
      </w:r>
      <w:r>
        <w:tab/>
      </w:r>
      <w:r>
        <w:tab/>
      </w:r>
      <w:proofErr w:type="spellStart"/>
      <w:r>
        <w:t>İ.Dursun</w:t>
      </w:r>
      <w:proofErr w:type="spellEnd"/>
      <w:r>
        <w:t xml:space="preserve"> KUZUCU</w:t>
      </w:r>
    </w:p>
    <w:p w:rsidR="006213AC" w:rsidRDefault="006213AC" w:rsidP="006213AC">
      <w:pPr>
        <w:jc w:val="both"/>
      </w:pPr>
      <w:r>
        <w:t>Üye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Üye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Üye</w:t>
      </w:r>
      <w:proofErr w:type="spellEnd"/>
    </w:p>
    <w:p w:rsidR="006213AC" w:rsidRDefault="006213AC" w:rsidP="006213AC">
      <w:pPr>
        <w:jc w:val="both"/>
      </w:pPr>
    </w:p>
    <w:p w:rsidR="006213AC" w:rsidRDefault="006213AC" w:rsidP="006213AC">
      <w:pPr>
        <w:jc w:val="both"/>
      </w:pPr>
    </w:p>
    <w:p w:rsidR="006213AC" w:rsidRDefault="006213AC" w:rsidP="006213AC">
      <w:pPr>
        <w:jc w:val="both"/>
      </w:pPr>
    </w:p>
    <w:p w:rsidR="006213AC" w:rsidRDefault="006213AC" w:rsidP="006213AC">
      <w:pPr>
        <w:jc w:val="both"/>
      </w:pPr>
    </w:p>
    <w:p w:rsidR="006213AC" w:rsidRDefault="006213AC" w:rsidP="006213AC">
      <w:pPr>
        <w:jc w:val="both"/>
      </w:pPr>
    </w:p>
    <w:p w:rsidR="006213AC" w:rsidRDefault="006213AC" w:rsidP="006213AC">
      <w:pPr>
        <w:jc w:val="both"/>
      </w:pPr>
    </w:p>
    <w:p w:rsidR="006213AC" w:rsidRDefault="006213AC" w:rsidP="006213AC">
      <w:pPr>
        <w:jc w:val="center"/>
      </w:pPr>
      <w:r>
        <w:t>TASDİK OLUNUR</w:t>
      </w:r>
    </w:p>
    <w:p w:rsidR="006213AC" w:rsidRDefault="006213AC" w:rsidP="006213AC">
      <w:pPr>
        <w:jc w:val="center"/>
      </w:pPr>
      <w:r>
        <w:t>23.05.2017</w:t>
      </w:r>
    </w:p>
    <w:p w:rsidR="006213AC" w:rsidRDefault="006213AC" w:rsidP="006213AC">
      <w:pPr>
        <w:jc w:val="center"/>
      </w:pPr>
    </w:p>
    <w:p w:rsidR="006213AC" w:rsidRDefault="006213AC" w:rsidP="006213AC">
      <w:pPr>
        <w:jc w:val="center"/>
      </w:pPr>
      <w:r>
        <w:t>Murat ÇAYKARA</w:t>
      </w:r>
    </w:p>
    <w:p w:rsidR="006213AC" w:rsidRDefault="006213AC" w:rsidP="006213AC">
      <w:pPr>
        <w:jc w:val="center"/>
      </w:pPr>
      <w:r>
        <w:t>İl Genel Meclisi Başkanı</w:t>
      </w:r>
    </w:p>
    <w:p w:rsidR="00BD2AE4" w:rsidRDefault="00BD2AE4"/>
    <w:sectPr w:rsidR="00BD2AE4" w:rsidSect="006213AC">
      <w:pgSz w:w="11906" w:h="16838"/>
      <w:pgMar w:top="993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2A8"/>
    <w:rsid w:val="006213AC"/>
    <w:rsid w:val="00BD2AE4"/>
    <w:rsid w:val="00FA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2017-06-13T11:18:00Z</dcterms:created>
  <dcterms:modified xsi:type="dcterms:W3CDTF">2017-06-13T11:18:00Z</dcterms:modified>
</cp:coreProperties>
</file>