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A2" w:rsidRDefault="00DD2CA2" w:rsidP="00DD2CA2">
      <w:pPr>
        <w:jc w:val="center"/>
      </w:pPr>
      <w:r>
        <w:t>İL GENEL MECLİSİ BAŞKANLIĞINA</w:t>
      </w:r>
    </w:p>
    <w:p w:rsidR="00DD2CA2" w:rsidRDefault="00DD2CA2" w:rsidP="00DD2CA2">
      <w:pPr>
        <w:jc w:val="center"/>
      </w:pPr>
      <w:r>
        <w:t xml:space="preserve"> (Meclis Encümen Kararları</w:t>
      </w:r>
      <w:r>
        <w:t>nı</w:t>
      </w:r>
      <w:bookmarkStart w:id="0" w:name="_GoBack"/>
      <w:bookmarkEnd w:id="0"/>
      <w:r>
        <w:t xml:space="preserve"> ve Programları İzleme Komisyon Raporu)</w:t>
      </w:r>
    </w:p>
    <w:p w:rsidR="00DD2CA2" w:rsidRDefault="00DD2CA2" w:rsidP="00DD2CA2">
      <w:pPr>
        <w:jc w:val="center"/>
      </w:pPr>
    </w:p>
    <w:p w:rsidR="00DD2CA2" w:rsidRDefault="00DD2CA2" w:rsidP="00DD2CA2">
      <w:pPr>
        <w:jc w:val="both"/>
      </w:pPr>
      <w:r>
        <w:tab/>
        <w:t>5302 Sayılı yasa kapsamında kurulan Meclis, Encümen Kararları ve Programları İzleme Komisyonu olarak 19 -25 Eylül 2017 tarihleri arasında 5 gün toplanarak 2017 Yılı Ağustos ayında alınan kararların uygulaması ve yapılan çalışmalarının aşağıdaki gibi olduğu görülmüştür.</w:t>
      </w:r>
    </w:p>
    <w:p w:rsidR="00DD2CA2" w:rsidRDefault="00DD2CA2" w:rsidP="00DD2CA2">
      <w:pPr>
        <w:jc w:val="both"/>
      </w:pPr>
    </w:p>
    <w:p w:rsidR="00DD2CA2" w:rsidRDefault="00DD2CA2" w:rsidP="00DD2CA2">
      <w:pPr>
        <w:jc w:val="both"/>
        <w:rPr>
          <w:u w:val="single"/>
        </w:rPr>
      </w:pPr>
      <w:r>
        <w:tab/>
      </w:r>
      <w:r w:rsidRPr="0005216B">
        <w:rPr>
          <w:u w:val="single"/>
        </w:rPr>
        <w:t>İL ENCÜMEN</w:t>
      </w:r>
      <w:r>
        <w:rPr>
          <w:u w:val="single"/>
        </w:rPr>
        <w:t xml:space="preserve"> AĞUSTOS AYI </w:t>
      </w:r>
      <w:r w:rsidRPr="0005216B">
        <w:rPr>
          <w:u w:val="single"/>
        </w:rPr>
        <w:t>KARARLARI</w:t>
      </w:r>
      <w:r>
        <w:rPr>
          <w:u w:val="single"/>
        </w:rPr>
        <w:t>:</w:t>
      </w:r>
    </w:p>
    <w:p w:rsidR="00DD2CA2" w:rsidRDefault="00DD2CA2" w:rsidP="00DD2CA2">
      <w:pPr>
        <w:jc w:val="both"/>
      </w:pPr>
      <w:r>
        <w:tab/>
        <w:t xml:space="preserve">1-İlimiz Delice İlçesi Kavak Köyü 465 </w:t>
      </w:r>
      <w:proofErr w:type="spellStart"/>
      <w:r>
        <w:t>nolu</w:t>
      </w:r>
      <w:proofErr w:type="spellEnd"/>
      <w:r>
        <w:t xml:space="preserve"> parselde kayıtlı taşınmazın ifrazı, İl Encümeninin 2017 tarih ve 47 sayılı kararıyla onaylanarak iki parçaya bölündüğü,</w:t>
      </w:r>
    </w:p>
    <w:p w:rsidR="00DD2CA2" w:rsidRDefault="00DD2CA2" w:rsidP="00DD2CA2">
      <w:pPr>
        <w:jc w:val="both"/>
      </w:pPr>
      <w:r>
        <w:tab/>
        <w:t xml:space="preserve">2-İlimiz delice İlçesi </w:t>
      </w:r>
      <w:proofErr w:type="spellStart"/>
      <w:r>
        <w:t>Sahcalı</w:t>
      </w:r>
      <w:proofErr w:type="spellEnd"/>
      <w:r>
        <w:t xml:space="preserve"> Köyü 679 ve 680 parselde kayıtlı taşınmazın tevhidi, İl Encümeninin 2017 tarih ve 46 sayılı kararıyla onaylanarak iki parselin birleştirildiği,</w:t>
      </w:r>
    </w:p>
    <w:p w:rsidR="00DD2CA2" w:rsidRDefault="00DD2CA2" w:rsidP="00DD2CA2">
      <w:pPr>
        <w:jc w:val="both"/>
      </w:pPr>
      <w:r>
        <w:tab/>
        <w:t xml:space="preserve">3- Balışeyh İlçesinde Kum Ocağı faaliyeti gösteren </w:t>
      </w:r>
      <w:proofErr w:type="spellStart"/>
      <w:r>
        <w:t>Remsan</w:t>
      </w:r>
      <w:proofErr w:type="spellEnd"/>
      <w:r>
        <w:t xml:space="preserve"> Emlak İnşaat Otomotiv Gıda Ticaret Limited Şirketine, yükümlülüklerini yerine getirmediği için 43.850.TL. </w:t>
      </w:r>
      <w:proofErr w:type="gramStart"/>
      <w:r>
        <w:t>tutarındaki</w:t>
      </w:r>
      <w:proofErr w:type="gramEnd"/>
      <w:r>
        <w:t xml:space="preserve"> idari para cezası onaylanarak yürürlüğe konduğu, İl Encümen kararlarının incelenmesinden ve yetkililerden alınan bilgilerden anlaşılmıştır. </w:t>
      </w:r>
    </w:p>
    <w:p w:rsidR="00DD2CA2" w:rsidRPr="00054461" w:rsidRDefault="00DD2CA2" w:rsidP="00DD2CA2">
      <w:pPr>
        <w:jc w:val="both"/>
      </w:pPr>
    </w:p>
    <w:p w:rsidR="00DD2CA2" w:rsidRDefault="00DD2CA2" w:rsidP="00DD2CA2">
      <w:pPr>
        <w:jc w:val="both"/>
        <w:rPr>
          <w:u w:val="single"/>
        </w:rPr>
      </w:pPr>
      <w:r>
        <w:tab/>
      </w:r>
      <w:r w:rsidRPr="007211DB">
        <w:rPr>
          <w:u w:val="single"/>
        </w:rPr>
        <w:t xml:space="preserve">İL GENEL MECLİSİ </w:t>
      </w:r>
      <w:r>
        <w:rPr>
          <w:u w:val="single"/>
        </w:rPr>
        <w:t xml:space="preserve">AĞUSTOS AYI </w:t>
      </w:r>
      <w:r w:rsidRPr="007211DB">
        <w:rPr>
          <w:u w:val="single"/>
        </w:rPr>
        <w:t>KARARLARI:</w:t>
      </w:r>
    </w:p>
    <w:p w:rsidR="00DD2CA2" w:rsidRDefault="00DD2CA2" w:rsidP="00DD2CA2">
      <w:pPr>
        <w:pStyle w:val="ListeParagraf"/>
        <w:ind w:left="0" w:firstLine="708"/>
        <w:jc w:val="both"/>
      </w:pPr>
      <w:r>
        <w:t>1-İl Genel Meclisince 2017/187 sayı ile karara bağlanan Sulama Ücret tarifelerinin uygulamaya konduğu ifade edilmiştir.</w:t>
      </w:r>
    </w:p>
    <w:p w:rsidR="00DD2CA2" w:rsidRDefault="00DD2CA2" w:rsidP="00DD2CA2">
      <w:pPr>
        <w:pStyle w:val="ListeParagraf"/>
        <w:ind w:left="0" w:firstLine="708"/>
        <w:jc w:val="both"/>
      </w:pPr>
      <w:r>
        <w:t>2-Mülkiyeti İl Özel İdaresine ait taşınmazlardan kullanılamayanların, kiraya verilmesine yönelik 2017/172 sayılı Meclis kararı uygulamaya konmuş, konu İl Encümeninde görüşülerek kiralamanın 2886 Sayılı yasanın 45.Maddesine göre açık teklif usulüyle yapılması uygun bulunmuştur.</w:t>
      </w:r>
    </w:p>
    <w:p w:rsidR="00DD2CA2" w:rsidRDefault="00DD2CA2" w:rsidP="00DD2CA2">
      <w:pPr>
        <w:pStyle w:val="ListeParagraf"/>
        <w:ind w:left="0" w:firstLine="708"/>
        <w:jc w:val="both"/>
      </w:pPr>
      <w:r>
        <w:t xml:space="preserve">3-İl Genel Meclisince Ağustos ayında karara bağlanan yol çalışmalarına ait hizmetlerin devam ettiği bu </w:t>
      </w:r>
      <w:proofErr w:type="gramStart"/>
      <w:r>
        <w:t>yıl sonuna</w:t>
      </w:r>
      <w:proofErr w:type="gramEnd"/>
      <w:r>
        <w:t xml:space="preserve"> kadar tamamlanacağı ifade edilmiştir.</w:t>
      </w:r>
    </w:p>
    <w:p w:rsidR="00DD2CA2" w:rsidRDefault="00DD2CA2" w:rsidP="00DD2CA2">
      <w:pPr>
        <w:pStyle w:val="ListeParagraf"/>
        <w:ind w:left="0" w:firstLine="708"/>
        <w:jc w:val="both"/>
      </w:pPr>
    </w:p>
    <w:p w:rsidR="00DD2CA2" w:rsidRDefault="00DD2CA2" w:rsidP="00DD2CA2">
      <w:pPr>
        <w:pStyle w:val="ListeParagraf"/>
        <w:ind w:left="0" w:firstLine="708"/>
        <w:jc w:val="both"/>
        <w:rPr>
          <w:u w:val="single"/>
        </w:rPr>
      </w:pPr>
      <w:r w:rsidRPr="007F1751">
        <w:rPr>
          <w:u w:val="single"/>
        </w:rPr>
        <w:t>YOL İÇME SUYU KANALİZASYON ÇALIŞMALARI</w:t>
      </w:r>
    </w:p>
    <w:p w:rsidR="00DD2CA2" w:rsidRDefault="00DD2CA2" w:rsidP="00DD2CA2">
      <w:pPr>
        <w:pStyle w:val="ListeParagraf"/>
        <w:ind w:left="0" w:firstLine="708"/>
        <w:jc w:val="both"/>
      </w:pPr>
      <w:r>
        <w:t xml:space="preserve">1-Sıcak Asfalt Çalışması ve diğer çalışmaların planlamalar </w:t>
      </w:r>
      <w:proofErr w:type="gramStart"/>
      <w:r>
        <w:t>dahilinde</w:t>
      </w:r>
      <w:proofErr w:type="gramEnd"/>
      <w:r>
        <w:t xml:space="preserve"> devam ettiği,</w:t>
      </w:r>
    </w:p>
    <w:p w:rsidR="00DD2CA2" w:rsidRDefault="00DD2CA2" w:rsidP="00DD2CA2">
      <w:pPr>
        <w:pStyle w:val="ListeParagraf"/>
        <w:ind w:left="0" w:firstLine="708"/>
        <w:jc w:val="both"/>
      </w:pPr>
      <w:r>
        <w:t>2-İçme Suyu çalışmalarının tamir, bakım ve yeni sondaj yapımı şeklinde yürütüldüğü,</w:t>
      </w:r>
    </w:p>
    <w:p w:rsidR="00DD2CA2" w:rsidRDefault="00DD2CA2" w:rsidP="00DD2CA2">
      <w:pPr>
        <w:pStyle w:val="ListeParagraf"/>
        <w:ind w:left="0" w:firstLine="708"/>
        <w:jc w:val="both"/>
      </w:pPr>
      <w:r>
        <w:t>3-Kanalizasyonda ihtiyaç duyulan tamir bakım ve boru değişimi hizmetlerinin yapıldığı yerinde yapılan incelmemelerden ve yetkililerden alınan bilgilerden anlaşılmıştır.</w:t>
      </w:r>
    </w:p>
    <w:p w:rsidR="00DD2CA2" w:rsidRPr="007F1751" w:rsidRDefault="00DD2CA2" w:rsidP="00DD2CA2">
      <w:pPr>
        <w:pStyle w:val="ListeParagraf"/>
        <w:ind w:left="0" w:firstLine="708"/>
        <w:jc w:val="both"/>
      </w:pPr>
    </w:p>
    <w:p w:rsidR="00DD2CA2" w:rsidRDefault="00DD2CA2" w:rsidP="00DD2CA2">
      <w:pPr>
        <w:jc w:val="both"/>
      </w:pPr>
      <w:r>
        <w:tab/>
        <w:t xml:space="preserve">5302 Sayılı yasanın 18.Maddesi olan “Meclisin Bilgi Edinme ve Denetim Yolları” yetkileri kapsamında hazırlanan Komisyon raporu İl Genel Meclisinin bilgilerine arz olunur. </w:t>
      </w:r>
    </w:p>
    <w:p w:rsidR="00DD2CA2" w:rsidRDefault="00DD2CA2" w:rsidP="00DD2CA2">
      <w:pPr>
        <w:jc w:val="center"/>
      </w:pPr>
    </w:p>
    <w:p w:rsidR="00DD2CA2" w:rsidRDefault="00DD2CA2" w:rsidP="00DD2CA2">
      <w:pPr>
        <w:jc w:val="center"/>
      </w:pPr>
    </w:p>
    <w:p w:rsidR="00DD2CA2" w:rsidRDefault="00DD2CA2" w:rsidP="00DD2CA2">
      <w:pPr>
        <w:jc w:val="both"/>
      </w:pPr>
      <w:r>
        <w:t>KOMİSYON BAŞKANI</w:t>
      </w:r>
      <w:r>
        <w:tab/>
      </w:r>
      <w:r>
        <w:tab/>
      </w:r>
      <w:r>
        <w:tab/>
        <w:t xml:space="preserve">BAŞKAN YARDIMCISI </w:t>
      </w:r>
      <w:r>
        <w:tab/>
      </w:r>
      <w:r>
        <w:tab/>
      </w:r>
      <w:r>
        <w:tab/>
        <w:t>SÖZCÜ</w:t>
      </w:r>
    </w:p>
    <w:p w:rsidR="00DD2CA2" w:rsidRDefault="00DD2CA2" w:rsidP="00DD2CA2">
      <w:pPr>
        <w:jc w:val="both"/>
      </w:pPr>
    </w:p>
    <w:p w:rsidR="00DD2CA2" w:rsidRDefault="00DD2CA2" w:rsidP="00DD2CA2">
      <w:pPr>
        <w:jc w:val="both"/>
      </w:pPr>
      <w:r>
        <w:t>Yılmaz CEBECİ</w:t>
      </w:r>
      <w:r>
        <w:tab/>
      </w:r>
      <w:r>
        <w:tab/>
      </w:r>
      <w:r>
        <w:tab/>
      </w:r>
      <w:r>
        <w:tab/>
        <w:t>Ahmet DURAN</w:t>
      </w:r>
      <w:r>
        <w:tab/>
      </w:r>
      <w:r>
        <w:tab/>
      </w:r>
      <w:r>
        <w:tab/>
      </w:r>
      <w:r>
        <w:tab/>
        <w:t>Zeynel CAN</w:t>
      </w:r>
    </w:p>
    <w:p w:rsidR="00DD2CA2" w:rsidRDefault="00DD2CA2" w:rsidP="00DD2CA2">
      <w:pPr>
        <w:jc w:val="both"/>
      </w:pPr>
    </w:p>
    <w:p w:rsidR="00DD2CA2" w:rsidRDefault="00DD2CA2" w:rsidP="00DD2CA2">
      <w:pPr>
        <w:jc w:val="both"/>
      </w:pPr>
    </w:p>
    <w:p w:rsidR="00DD2CA2" w:rsidRDefault="00DD2CA2" w:rsidP="00DD2CA2">
      <w:pPr>
        <w:jc w:val="both"/>
      </w:pPr>
    </w:p>
    <w:p w:rsidR="00DD2CA2" w:rsidRDefault="00DD2CA2" w:rsidP="00DD2CA2">
      <w:pPr>
        <w:jc w:val="both"/>
      </w:pPr>
      <w:r>
        <w:tab/>
        <w:t>ÜYE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</w:p>
    <w:p w:rsidR="00DD2CA2" w:rsidRDefault="00DD2CA2" w:rsidP="00DD2CA2">
      <w:pPr>
        <w:jc w:val="both"/>
      </w:pPr>
    </w:p>
    <w:p w:rsidR="00DD2CA2" w:rsidRDefault="00DD2CA2" w:rsidP="00DD2CA2">
      <w:pPr>
        <w:jc w:val="both"/>
      </w:pPr>
      <w:r>
        <w:t>Selahattin YILDIRAN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Ünal TAMKOÇ</w:t>
      </w:r>
    </w:p>
    <w:p w:rsidR="00DD2CA2" w:rsidRDefault="00DD2CA2" w:rsidP="00DD2CA2">
      <w:pPr>
        <w:jc w:val="both"/>
      </w:pPr>
    </w:p>
    <w:p w:rsidR="00DD2CA2" w:rsidRDefault="00DD2CA2" w:rsidP="00DD2CA2">
      <w:pPr>
        <w:jc w:val="center"/>
      </w:pPr>
    </w:p>
    <w:p w:rsidR="00DD2CA2" w:rsidRDefault="00DD2CA2" w:rsidP="00DD2CA2">
      <w:pPr>
        <w:jc w:val="center"/>
      </w:pPr>
      <w:r>
        <w:t>TASDİK OLUNUR</w:t>
      </w:r>
    </w:p>
    <w:p w:rsidR="00DD2CA2" w:rsidRDefault="00DD2CA2" w:rsidP="00DD2CA2">
      <w:pPr>
        <w:jc w:val="center"/>
      </w:pPr>
      <w:proofErr w:type="gramStart"/>
      <w:r>
        <w:t>25/09/2017</w:t>
      </w:r>
      <w:proofErr w:type="gramEnd"/>
    </w:p>
    <w:p w:rsidR="00DD2CA2" w:rsidRDefault="00DD2CA2" w:rsidP="00DD2CA2">
      <w:pPr>
        <w:jc w:val="center"/>
      </w:pPr>
    </w:p>
    <w:p w:rsidR="00DD2CA2" w:rsidRDefault="00DD2CA2" w:rsidP="00DD2CA2">
      <w:pPr>
        <w:jc w:val="center"/>
      </w:pPr>
      <w:r>
        <w:t>Murat ÇAYKARA</w:t>
      </w:r>
    </w:p>
    <w:p w:rsidR="00DD2CA2" w:rsidRDefault="00DD2CA2" w:rsidP="00DD2CA2">
      <w:pPr>
        <w:jc w:val="center"/>
      </w:pPr>
      <w:r>
        <w:t>İl Genel Meclisi Başkanı</w:t>
      </w:r>
    </w:p>
    <w:p w:rsidR="00DD2CA2" w:rsidRDefault="00DD2CA2" w:rsidP="00DD2CA2">
      <w:pPr>
        <w:ind w:hanging="567"/>
      </w:pPr>
    </w:p>
    <w:p w:rsidR="00C91220" w:rsidRDefault="00C91220"/>
    <w:sectPr w:rsidR="00C91220" w:rsidSect="00956F9A">
      <w:pgSz w:w="11906" w:h="16838"/>
      <w:pgMar w:top="851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A9"/>
    <w:rsid w:val="00C91220"/>
    <w:rsid w:val="00CC5AA9"/>
    <w:rsid w:val="00DD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2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2017-10-20T05:52:00Z</dcterms:created>
  <dcterms:modified xsi:type="dcterms:W3CDTF">2017-10-20T05:52:00Z</dcterms:modified>
</cp:coreProperties>
</file>