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902" w:rsidRDefault="00EE3902" w:rsidP="00EE3902">
      <w:pPr>
        <w:jc w:val="center"/>
      </w:pPr>
      <w:r>
        <w:t>İL GENEL MECLİSİ BAŞKANLIĞINA</w:t>
      </w:r>
    </w:p>
    <w:p w:rsidR="00EE3902" w:rsidRDefault="00EE3902" w:rsidP="00EE3902">
      <w:pPr>
        <w:jc w:val="center"/>
      </w:pPr>
      <w:r>
        <w:t>(Plan ve Bütçe Komisyon Raporu)</w:t>
      </w:r>
    </w:p>
    <w:p w:rsidR="00EE3902" w:rsidRDefault="00EE3902" w:rsidP="00EE3902">
      <w:pPr>
        <w:jc w:val="center"/>
      </w:pPr>
    </w:p>
    <w:p w:rsidR="00EE3902" w:rsidRDefault="00EE3902" w:rsidP="00EE3902">
      <w:pPr>
        <w:jc w:val="center"/>
      </w:pPr>
    </w:p>
    <w:p w:rsidR="00EE3902" w:rsidRDefault="00EE3902" w:rsidP="00EE3902">
      <w:pPr>
        <w:jc w:val="center"/>
      </w:pPr>
    </w:p>
    <w:p w:rsidR="00EE3902" w:rsidRDefault="00EE3902" w:rsidP="00EE3902">
      <w:pPr>
        <w:jc w:val="both"/>
      </w:pPr>
      <w:r>
        <w:tab/>
        <w:t xml:space="preserve">İl Özel İdare yasası kapsamında verilen önergede Yahşihan İlçesi </w:t>
      </w:r>
      <w:proofErr w:type="spellStart"/>
      <w:r>
        <w:t>Mahmutlarşarklısı</w:t>
      </w:r>
      <w:proofErr w:type="spellEnd"/>
      <w:r>
        <w:t xml:space="preserve"> Merkezinde bulunan Köy Çeşmesinde kullanılmak üzere ödenek tahsis edilmesi istenmiş, önerge gündeme alındıktan sonra Komisyonumuza havale edilmiştir. Komisyonumuz 8-9 Haziran 2017 tarihinde toplanarak talep üzerindeki çalışmasını tamamlamıştır.</w:t>
      </w:r>
    </w:p>
    <w:p w:rsidR="00EE3902" w:rsidRDefault="00EE3902" w:rsidP="00EE3902">
      <w:pPr>
        <w:jc w:val="both"/>
      </w:pPr>
    </w:p>
    <w:p w:rsidR="00EE3902" w:rsidRDefault="00EE3902" w:rsidP="00EE3902">
      <w:pPr>
        <w:jc w:val="both"/>
      </w:pPr>
    </w:p>
    <w:p w:rsidR="00EE3902" w:rsidRDefault="00EE3902" w:rsidP="00EE3902">
      <w:pPr>
        <w:jc w:val="both"/>
      </w:pPr>
      <w:r>
        <w:t xml:space="preserve">             </w:t>
      </w:r>
      <w:proofErr w:type="gramStart"/>
      <w:r>
        <w:t xml:space="preserve">İlimiz Yahşihan İlçesi </w:t>
      </w:r>
      <w:proofErr w:type="spellStart"/>
      <w:r>
        <w:t>Mahmutlarşarklısı</w:t>
      </w:r>
      <w:proofErr w:type="spellEnd"/>
      <w:r>
        <w:t xml:space="preserve"> Köyü Merkezinde bulunan Köy Çeşmesinin onarım ve tadilatında kullanılmak üzere, Köylere Hizmet Götürme Birliğine ödenek aktarılmasına yönelik önerge gereği yapılan çalışmada, Köy çeşmesinin yıllar önce yapıldığı, daha sağlıklı ve kullanılır duruma getirilmesi için onarım ve tadilata ihtiyaç duyulduğu, hizmetin yürütülmesi için gerekli ödeneğin Köylere Hizmet Götürme Birliğine aktarılması yönünde görüş birliğine varılmıştır.</w:t>
      </w:r>
      <w:proofErr w:type="gramEnd"/>
    </w:p>
    <w:p w:rsidR="00EE3902" w:rsidRDefault="00EE3902" w:rsidP="00EE3902">
      <w:pPr>
        <w:jc w:val="both"/>
      </w:pPr>
      <w:r>
        <w:tab/>
        <w:t xml:space="preserve">İlimiz Yahşihan İlçesi </w:t>
      </w:r>
      <w:proofErr w:type="spellStart"/>
      <w:r>
        <w:t>Mahmutlarşarklısı</w:t>
      </w:r>
      <w:proofErr w:type="spellEnd"/>
      <w:r>
        <w:t xml:space="preserve"> Köyünde köyün ortak kullanımında olan Köy çeşmesinde kullanılmak üzere İl Özel İdare bütçe </w:t>
      </w:r>
      <w:proofErr w:type="gramStart"/>
      <w:r>
        <w:t>imkanları</w:t>
      </w:r>
      <w:proofErr w:type="gramEnd"/>
      <w:r>
        <w:t xml:space="preserve"> değerlendirilerek 7.500.-TL. </w:t>
      </w:r>
      <w:proofErr w:type="gramStart"/>
      <w:r>
        <w:t>ödeneğin</w:t>
      </w:r>
      <w:proofErr w:type="gramEnd"/>
      <w:r>
        <w:t xml:space="preserve"> Yahşihan Köylere Hizmet Götürme Birliğine aktarılmasının uygunluğuna Komisyonumuzca oybirliğiyle karar verildi.</w:t>
      </w:r>
    </w:p>
    <w:p w:rsidR="00EE3902" w:rsidRDefault="00EE3902" w:rsidP="00EE3902">
      <w:pPr>
        <w:jc w:val="both"/>
      </w:pPr>
      <w:r>
        <w:tab/>
        <w:t xml:space="preserve">İl Genel Meclisinin takdirlerine arz olunur.                                        </w:t>
      </w:r>
    </w:p>
    <w:p w:rsidR="00EE3902" w:rsidRDefault="00EE3902" w:rsidP="00EE3902">
      <w:pPr>
        <w:jc w:val="both"/>
      </w:pPr>
      <w:r>
        <w:tab/>
      </w:r>
    </w:p>
    <w:p w:rsidR="00EE3902" w:rsidRDefault="00EE3902" w:rsidP="00EE3902">
      <w:pPr>
        <w:jc w:val="both"/>
      </w:pPr>
    </w:p>
    <w:p w:rsidR="00EE3902" w:rsidRDefault="00EE3902" w:rsidP="00EE3902">
      <w:pPr>
        <w:jc w:val="both"/>
      </w:pPr>
    </w:p>
    <w:p w:rsidR="00EE3902" w:rsidRDefault="00EE3902" w:rsidP="00EE3902">
      <w:pPr>
        <w:jc w:val="both"/>
      </w:pPr>
      <w:r>
        <w:t>Habib ALTINTOP</w:t>
      </w:r>
      <w:r>
        <w:tab/>
      </w:r>
      <w:r>
        <w:tab/>
        <w:t>H. Ömer ÖRSDEMİR</w:t>
      </w:r>
      <w:r>
        <w:tab/>
        <w:t>Ferit OLUK</w:t>
      </w:r>
      <w:r>
        <w:tab/>
        <w:t>Yılmaz CEBECİ</w:t>
      </w:r>
    </w:p>
    <w:p w:rsidR="00EE3902" w:rsidRDefault="00EE3902" w:rsidP="00EE3902">
      <w:pPr>
        <w:jc w:val="both"/>
      </w:pPr>
      <w:r>
        <w:t>Komisyon Başkanı</w:t>
      </w:r>
      <w:r>
        <w:tab/>
      </w:r>
      <w:r>
        <w:tab/>
        <w:t>Başkan Yardımcısı</w:t>
      </w:r>
      <w:r>
        <w:tab/>
      </w:r>
      <w:r>
        <w:tab/>
        <w:t>Sözcü</w:t>
      </w:r>
      <w:r>
        <w:tab/>
      </w:r>
      <w:r>
        <w:tab/>
        <w:t>Üye</w:t>
      </w:r>
    </w:p>
    <w:p w:rsidR="00EE3902" w:rsidRDefault="00EE3902" w:rsidP="00EE3902">
      <w:pPr>
        <w:jc w:val="both"/>
      </w:pPr>
    </w:p>
    <w:p w:rsidR="00EE3902" w:rsidRDefault="00EE3902" w:rsidP="00EE3902">
      <w:pPr>
        <w:jc w:val="both"/>
      </w:pPr>
    </w:p>
    <w:p w:rsidR="00EE3902" w:rsidRDefault="00EE3902" w:rsidP="00EE3902">
      <w:pPr>
        <w:jc w:val="both"/>
      </w:pPr>
    </w:p>
    <w:p w:rsidR="00EE3902" w:rsidRDefault="00EE3902" w:rsidP="00EE3902">
      <w:pPr>
        <w:jc w:val="both"/>
      </w:pPr>
    </w:p>
    <w:p w:rsidR="00EE3902" w:rsidRDefault="00EE3902" w:rsidP="00EE3902">
      <w:pPr>
        <w:jc w:val="both"/>
      </w:pPr>
    </w:p>
    <w:p w:rsidR="00EE3902" w:rsidRDefault="00EE3902" w:rsidP="00EE3902">
      <w:pPr>
        <w:jc w:val="both"/>
      </w:pPr>
      <w:bookmarkStart w:id="0" w:name="_GoBack"/>
      <w:bookmarkEnd w:id="0"/>
    </w:p>
    <w:p w:rsidR="00EE3902" w:rsidRDefault="00EE3902" w:rsidP="00EE3902">
      <w:pPr>
        <w:jc w:val="both"/>
      </w:pPr>
    </w:p>
    <w:p w:rsidR="00EE3902" w:rsidRDefault="00EE3902" w:rsidP="00EE3902">
      <w:pPr>
        <w:jc w:val="both"/>
      </w:pPr>
    </w:p>
    <w:p w:rsidR="00EE3902" w:rsidRDefault="00EE3902" w:rsidP="00EE3902">
      <w:pPr>
        <w:jc w:val="both"/>
      </w:pPr>
      <w:r>
        <w:t>Mustafa GÜNDÜZ</w:t>
      </w:r>
      <w:r>
        <w:tab/>
      </w:r>
      <w:r>
        <w:tab/>
      </w:r>
      <w:r>
        <w:tab/>
        <w:t>Ahmet DEMİRBİLEK</w:t>
      </w:r>
      <w:r>
        <w:tab/>
      </w:r>
      <w:r>
        <w:tab/>
        <w:t>Dağıstan BİLGİÇ</w:t>
      </w:r>
    </w:p>
    <w:p w:rsidR="00EE3902" w:rsidRDefault="00EE3902" w:rsidP="00EE3902">
      <w:pPr>
        <w:jc w:val="both"/>
      </w:pPr>
      <w:r>
        <w:t>Üye</w:t>
      </w:r>
      <w:r>
        <w:tab/>
      </w:r>
      <w:r>
        <w:tab/>
      </w:r>
      <w:r>
        <w:tab/>
      </w:r>
      <w:r>
        <w:tab/>
      </w:r>
      <w:r>
        <w:tab/>
      </w:r>
      <w:proofErr w:type="spellStart"/>
      <w:r>
        <w:t>Üye</w:t>
      </w:r>
      <w:proofErr w:type="spellEnd"/>
      <w:r>
        <w:tab/>
      </w:r>
      <w:r>
        <w:tab/>
      </w:r>
      <w:r>
        <w:tab/>
      </w:r>
      <w:r>
        <w:tab/>
      </w:r>
      <w:r>
        <w:tab/>
      </w:r>
      <w:proofErr w:type="spellStart"/>
      <w:r>
        <w:t>Üye</w:t>
      </w:r>
      <w:proofErr w:type="spellEnd"/>
    </w:p>
    <w:p w:rsidR="00EE3902" w:rsidRDefault="00EE3902" w:rsidP="00EE3902">
      <w:pPr>
        <w:jc w:val="both"/>
      </w:pPr>
    </w:p>
    <w:p w:rsidR="00EE3902" w:rsidRDefault="00EE3902" w:rsidP="00EE3902">
      <w:pPr>
        <w:jc w:val="both"/>
      </w:pPr>
    </w:p>
    <w:p w:rsidR="00EE3902" w:rsidRDefault="00EE3902" w:rsidP="00EE3902">
      <w:pPr>
        <w:jc w:val="both"/>
      </w:pPr>
    </w:p>
    <w:p w:rsidR="00EE3902" w:rsidRDefault="00EE3902" w:rsidP="00EE3902">
      <w:pPr>
        <w:jc w:val="both"/>
      </w:pPr>
    </w:p>
    <w:p w:rsidR="00EE3902" w:rsidRDefault="00EE3902" w:rsidP="00EE3902">
      <w:pPr>
        <w:jc w:val="center"/>
      </w:pPr>
      <w:r>
        <w:t>TASDİK OLUNUR</w:t>
      </w:r>
    </w:p>
    <w:p w:rsidR="00EE3902" w:rsidRDefault="00EE3902" w:rsidP="00EE3902">
      <w:pPr>
        <w:jc w:val="center"/>
      </w:pPr>
      <w:r>
        <w:t>09.07.2017</w:t>
      </w:r>
    </w:p>
    <w:p w:rsidR="00EE3902" w:rsidRDefault="00EE3902" w:rsidP="00EE3902">
      <w:pPr>
        <w:jc w:val="center"/>
      </w:pPr>
    </w:p>
    <w:p w:rsidR="00EE3902" w:rsidRDefault="00EE3902" w:rsidP="00EE3902">
      <w:pPr>
        <w:jc w:val="center"/>
      </w:pPr>
      <w:r>
        <w:t>Murat ÇAYKARA</w:t>
      </w:r>
    </w:p>
    <w:p w:rsidR="00EE3902" w:rsidRDefault="00EE3902" w:rsidP="00EE3902">
      <w:pPr>
        <w:jc w:val="center"/>
      </w:pPr>
      <w:r>
        <w:t>İl Genel Meclisi Başkanı</w:t>
      </w:r>
    </w:p>
    <w:p w:rsidR="002228F9" w:rsidRDefault="002228F9"/>
    <w:sectPr w:rsidR="002228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3F2"/>
    <w:rsid w:val="002228F9"/>
    <w:rsid w:val="007203F2"/>
    <w:rsid w:val="00EE39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90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90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1290</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2017-07-20T06:55:00Z</dcterms:created>
  <dcterms:modified xsi:type="dcterms:W3CDTF">2017-07-20T06:55:00Z</dcterms:modified>
</cp:coreProperties>
</file>