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8A" w:rsidRDefault="004A738A" w:rsidP="004A738A">
      <w:pPr>
        <w:jc w:val="center"/>
      </w:pPr>
      <w:r>
        <w:t>İL GENEL MECLİSİ BAŞKANLIĞINA</w:t>
      </w:r>
    </w:p>
    <w:p w:rsidR="004A738A" w:rsidRDefault="004A738A" w:rsidP="004A738A">
      <w:pPr>
        <w:jc w:val="center"/>
      </w:pPr>
      <w:r>
        <w:t>(Plan ve Bütçe Komisyon Raporu)</w:t>
      </w:r>
    </w:p>
    <w:p w:rsidR="004A738A" w:rsidRDefault="004A738A" w:rsidP="004A738A">
      <w:pPr>
        <w:jc w:val="center"/>
      </w:pPr>
    </w:p>
    <w:p w:rsidR="004A738A" w:rsidRDefault="004A738A" w:rsidP="004A738A">
      <w:pPr>
        <w:jc w:val="both"/>
      </w:pPr>
      <w:r>
        <w:tab/>
        <w:t>İl Genel Meclisi üyeleri tarafından verilen önergede; İlimiz Belediye sınırları ile mücavir alanlar dışında kalan yerlerdeki içkili bölgelerin tespiti amacıyla daha önce alınan İl Genel Meclisi kararının yeniden gözden geçirilmesi ve talepler doğrultusunda yeniden değerlendirme yapılması istenmiştir. Teklif üzerinde</w:t>
      </w:r>
      <w:r>
        <w:t xml:space="preserve"> gerekli çalışmanın yapılması a</w:t>
      </w:r>
      <w:r>
        <w:t>macıyla Komisyonumuza havale edilmiştir. Komisyonumuz 15 - 21 Şubat 2017 tarihleri arasında beş gün toplanarak çalışmasını tamamlamıştır.</w:t>
      </w:r>
    </w:p>
    <w:p w:rsidR="004A738A" w:rsidRDefault="004A738A" w:rsidP="004A738A">
      <w:pPr>
        <w:jc w:val="both"/>
      </w:pPr>
    </w:p>
    <w:p w:rsidR="004A738A" w:rsidRDefault="004A738A" w:rsidP="004A738A">
      <w:pPr>
        <w:jc w:val="both"/>
      </w:pPr>
      <w:r>
        <w:tab/>
        <w:t xml:space="preserve">İl sınırları içerisinde, belediye sınırları dışında kalan, İl Özel İdaresi sorumluluk alanındaki yerlerde İşyeri Açma ve Çalışma Ruhsatlarına İlişkin Yönetmeliğin 29.maddesi kapsamında, İl Genel Meclisine görev verilmiştir. Daha önce bu yetki kapsamında (Karakeçili İlçesinde </w:t>
      </w:r>
      <w:proofErr w:type="spellStart"/>
      <w:r>
        <w:t>Sulubük</w:t>
      </w:r>
      <w:proofErr w:type="spellEnd"/>
      <w:r>
        <w:t xml:space="preserve"> Köyünden Kırıkkale’ye giren yol ile yeni açılan </w:t>
      </w:r>
      <w:proofErr w:type="gramStart"/>
      <w:r>
        <w:t>duble</w:t>
      </w:r>
      <w:proofErr w:type="gramEnd"/>
      <w:r>
        <w:t xml:space="preserve"> yol arasındaki</w:t>
      </w:r>
      <w:bookmarkStart w:id="0" w:name="_GoBack"/>
      <w:bookmarkEnd w:id="0"/>
      <w:r>
        <w:t xml:space="preserve"> “0-3 Km.” kısım, Kızılırmak Kıyısında </w:t>
      </w:r>
      <w:proofErr w:type="spellStart"/>
      <w:r>
        <w:t>Tepreş</w:t>
      </w:r>
      <w:proofErr w:type="spellEnd"/>
      <w:r>
        <w:t xml:space="preserve"> Tepe Bölgesine giden 1050 </w:t>
      </w:r>
      <w:proofErr w:type="spellStart"/>
      <w:r>
        <w:t>m</w:t>
      </w:r>
      <w:r>
        <w:t>.lik</w:t>
      </w:r>
      <w:proofErr w:type="spellEnd"/>
      <w:r>
        <w:t xml:space="preserve"> bölüm ve </w:t>
      </w:r>
      <w:proofErr w:type="spellStart"/>
      <w:r>
        <w:t>Akkoşan</w:t>
      </w:r>
      <w:proofErr w:type="spellEnd"/>
      <w:r>
        <w:t xml:space="preserve"> Köyü yolundan sonra Kesik Köprü Yoluna 1500 m. Mesafede dölek mevkiinde Kızıl Irmak Kıyısı, Çelebi İlçesinde D-260 Karayolu üzeri ) içkili yer bölgesi olarak tespit edilmişti. Ancak gelen talepler ve yerinde yapılan incelemede, durumun yeniden ele alınmasına ihtiyaç duyulmuş ve daha önce belirlenen ve yukarıda açıklaması yapılan yerlerin içinde kalana Bah</w:t>
      </w:r>
      <w:r>
        <w:t>şili İlçesi Karaahmetli Köyü Ta</w:t>
      </w:r>
      <w:r>
        <w:t xml:space="preserve">biat Parkının kapsamdan çıkarılması ve diğer bölgelerin devamına, ayrıca Yahşihan İlçesi </w:t>
      </w:r>
      <w:proofErr w:type="spellStart"/>
      <w:r>
        <w:t>Hacıballı</w:t>
      </w:r>
      <w:proofErr w:type="spellEnd"/>
      <w:r>
        <w:t xml:space="preserve"> Köyü Ağcalar Mevkiinin kapsama </w:t>
      </w:r>
      <w:proofErr w:type="gramStart"/>
      <w:r>
        <w:t>dahil</w:t>
      </w:r>
      <w:proofErr w:type="gramEnd"/>
      <w:r>
        <w:t xml:space="preserve"> edilmesinin uygunluğuna Komisyonumuzca oybirliğiyle karar verildi.</w:t>
      </w:r>
    </w:p>
    <w:p w:rsidR="004A738A" w:rsidRDefault="004A738A" w:rsidP="004A738A">
      <w:pPr>
        <w:jc w:val="both"/>
      </w:pPr>
      <w:r>
        <w:tab/>
        <w:t>İl Genel Meclisinin takdirlerine arz olunur.</w:t>
      </w: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r>
        <w:t>Habib ALTINTOP</w:t>
      </w:r>
      <w:r>
        <w:tab/>
        <w:t>H. Ömer ÖRSDEMİR</w:t>
      </w:r>
      <w:r>
        <w:tab/>
        <w:t>Ferit OLUK</w:t>
      </w:r>
      <w:r>
        <w:tab/>
      </w:r>
      <w:r>
        <w:tab/>
        <w:t>Ahmet ZEYBEKOĞLU</w:t>
      </w:r>
    </w:p>
    <w:p w:rsidR="004A738A" w:rsidRDefault="004A738A" w:rsidP="004A738A">
      <w:pPr>
        <w:jc w:val="both"/>
      </w:pPr>
      <w:r>
        <w:t>Komisyon Başkanı</w:t>
      </w:r>
      <w:r>
        <w:tab/>
        <w:t>Başkan Yardımcısı</w:t>
      </w:r>
      <w:r>
        <w:tab/>
      </w:r>
      <w:r>
        <w:tab/>
        <w:t>Sözcü</w:t>
      </w:r>
      <w:r>
        <w:tab/>
      </w:r>
      <w:r>
        <w:tab/>
      </w:r>
      <w:r>
        <w:tab/>
        <w:t>Üye</w:t>
      </w: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r>
        <w:t>Mustafa GÜNDÜZ</w:t>
      </w:r>
      <w:r>
        <w:tab/>
      </w:r>
      <w:r>
        <w:tab/>
      </w:r>
      <w:r>
        <w:tab/>
        <w:t>Ahmet DEMİRBİLEK</w:t>
      </w:r>
      <w:r>
        <w:tab/>
      </w:r>
      <w:r>
        <w:tab/>
      </w:r>
      <w:r>
        <w:tab/>
        <w:t>Dağıstan BİLGİÇ</w:t>
      </w:r>
    </w:p>
    <w:p w:rsidR="004A738A" w:rsidRDefault="004A738A" w:rsidP="004A738A">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both"/>
      </w:pPr>
    </w:p>
    <w:p w:rsidR="004A738A" w:rsidRDefault="004A738A" w:rsidP="004A738A">
      <w:pPr>
        <w:jc w:val="center"/>
      </w:pPr>
      <w:r>
        <w:t>TASDİK OLUNUR</w:t>
      </w:r>
    </w:p>
    <w:p w:rsidR="004A738A" w:rsidRDefault="004A738A" w:rsidP="004A738A">
      <w:pPr>
        <w:jc w:val="center"/>
      </w:pPr>
      <w:r>
        <w:t>21.02.2017</w:t>
      </w:r>
    </w:p>
    <w:p w:rsidR="004A738A" w:rsidRDefault="004A738A" w:rsidP="004A738A">
      <w:pPr>
        <w:jc w:val="center"/>
      </w:pPr>
    </w:p>
    <w:p w:rsidR="004A738A" w:rsidRDefault="004A738A" w:rsidP="004A738A">
      <w:pPr>
        <w:jc w:val="center"/>
      </w:pPr>
    </w:p>
    <w:p w:rsidR="004A738A" w:rsidRDefault="004A738A" w:rsidP="004A738A">
      <w:pPr>
        <w:jc w:val="center"/>
      </w:pPr>
      <w:r>
        <w:t>Murat ÇAYKARA</w:t>
      </w:r>
    </w:p>
    <w:p w:rsidR="004A738A" w:rsidRDefault="004A738A" w:rsidP="004A738A">
      <w:pPr>
        <w:jc w:val="center"/>
      </w:pPr>
      <w:r>
        <w:t>İl Genel Meclisi Başkanı</w:t>
      </w:r>
    </w:p>
    <w:p w:rsidR="00CB020A" w:rsidRDefault="00CB020A"/>
    <w:sectPr w:rsidR="00CB020A" w:rsidSect="004A738A">
      <w:pgSz w:w="11906" w:h="16838"/>
      <w:pgMar w:top="568" w:right="70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B8"/>
    <w:rsid w:val="004A738A"/>
    <w:rsid w:val="005E4DB8"/>
    <w:rsid w:val="00CB0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cp:lastPrinted>2017-03-14T08:14:00Z</cp:lastPrinted>
  <dcterms:created xsi:type="dcterms:W3CDTF">2017-03-14T08:13:00Z</dcterms:created>
  <dcterms:modified xsi:type="dcterms:W3CDTF">2017-03-14T08:14:00Z</dcterms:modified>
</cp:coreProperties>
</file>